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757517" w14:textId="559CF0AF" w:rsidR="65E2528B" w:rsidRPr="00E3610B" w:rsidRDefault="65E2528B" w:rsidP="00E3610B">
      <w:pPr>
        <w:pStyle w:val="Ttulo1"/>
        <w:spacing w:before="0"/>
      </w:pPr>
      <w:r w:rsidRPr="00E3610B">
        <w:t>Escocia Romántica “Premium”</w:t>
      </w:r>
    </w:p>
    <w:p w14:paraId="3C1AA262" w14:textId="387EB3BB" w:rsidR="65E2528B" w:rsidRPr="00E3610B" w:rsidRDefault="65E2528B" w:rsidP="00E3610B">
      <w:pPr>
        <w:pStyle w:val="Ttulo"/>
        <w:spacing w:after="0"/>
      </w:pPr>
      <w:proofErr w:type="spellStart"/>
      <w:proofErr w:type="gramStart"/>
      <w:r w:rsidRPr="00E3610B">
        <w:t>Ref</w:t>
      </w:r>
      <w:proofErr w:type="spellEnd"/>
      <w:r w:rsidRPr="00E3610B">
        <w:t xml:space="preserve"> :</w:t>
      </w:r>
      <w:proofErr w:type="gramEnd"/>
      <w:r w:rsidRPr="00E3610B">
        <w:t xml:space="preserve"> B 1550</w:t>
      </w:r>
    </w:p>
    <w:p w14:paraId="5BA361F8" w14:textId="72C17A5D" w:rsidR="65E2528B" w:rsidRPr="00E3610B" w:rsidRDefault="65E2528B" w:rsidP="00E3610B">
      <w:pPr>
        <w:rPr>
          <w:lang w:val="pt-BR"/>
        </w:rPr>
      </w:pPr>
      <w:r w:rsidRPr="21473116">
        <w:rPr>
          <w:rFonts w:ascii="Calibri" w:eastAsia="Calibri" w:hAnsi="Calibri" w:cs="Calibri"/>
          <w:b/>
          <w:bCs/>
          <w:i/>
          <w:iCs/>
          <w:color w:val="943634"/>
          <w:szCs w:val="24"/>
          <w:lang w:val="pt-BR"/>
        </w:rPr>
        <w:t xml:space="preserve"> </w:t>
      </w:r>
    </w:p>
    <w:p w14:paraId="1366600A" w14:textId="7116553A" w:rsidR="65E2528B" w:rsidRDefault="65E2528B" w:rsidP="00E3610B">
      <w:pPr>
        <w:pStyle w:val="Precio"/>
      </w:pPr>
      <w:r w:rsidRPr="21473116">
        <w:t xml:space="preserve">8 días </w:t>
      </w:r>
      <w:proofErr w:type="gramStart"/>
      <w:r w:rsidRPr="21473116">
        <w:t>desde  €</w:t>
      </w:r>
      <w:proofErr w:type="spellStart"/>
      <w:proofErr w:type="gramEnd"/>
      <w:r w:rsidRPr="21473116">
        <w:t>ur</w:t>
      </w:r>
      <w:proofErr w:type="spellEnd"/>
      <w:r w:rsidRPr="21473116">
        <w:t xml:space="preserve"> 2.775</w:t>
      </w:r>
    </w:p>
    <w:p w14:paraId="30E20F73" w14:textId="77517F6F" w:rsidR="65E2528B" w:rsidRDefault="65E2528B" w:rsidP="21473116">
      <w:pPr>
        <w:jc w:val="center"/>
      </w:pPr>
      <w:r w:rsidRPr="21473116">
        <w:rPr>
          <w:rFonts w:ascii="Calibri" w:eastAsia="Calibri" w:hAnsi="Calibri" w:cs="Calibri"/>
          <w:b/>
          <w:bCs/>
          <w:i/>
          <w:iCs/>
          <w:szCs w:val="24"/>
          <w:lang w:val="es-ES"/>
        </w:rPr>
        <w:t xml:space="preserve"> </w:t>
      </w:r>
    </w:p>
    <w:p w14:paraId="23B86A35" w14:textId="76A9150A" w:rsidR="65E2528B" w:rsidRPr="00E3610B" w:rsidRDefault="65E2528B" w:rsidP="21473116">
      <w:pPr>
        <w:jc w:val="center"/>
        <w:rPr>
          <w:sz w:val="20"/>
        </w:rPr>
      </w:pPr>
      <w:r w:rsidRPr="00E3610B">
        <w:rPr>
          <w:rFonts w:ascii="Calibri" w:eastAsia="Calibri" w:hAnsi="Calibri" w:cs="Calibri"/>
          <w:b/>
          <w:bCs/>
          <w:color w:val="000000" w:themeColor="text1"/>
          <w:sz w:val="20"/>
          <w:lang w:val="es-ES"/>
        </w:rPr>
        <w:t xml:space="preserve">Nuestro tour más exclusivo y relajado para visitar Escocia con alojamientos 4 estrellas, garantizados. </w:t>
      </w:r>
      <w:r w:rsidRPr="00E3610B">
        <w:rPr>
          <w:rFonts w:ascii="Calibri" w:eastAsia="Calibri" w:hAnsi="Calibri" w:cs="Calibri"/>
          <w:b/>
          <w:bCs/>
          <w:sz w:val="20"/>
          <w:lang w:val="es-ES"/>
        </w:rPr>
        <w:t>Disfrutaran de los paisajes más asombrosos de este país, escucharan la historia en los lugares más emblemáticos y nos aprovecharemos de las experiencias más auténticas de la zona.</w:t>
      </w:r>
    </w:p>
    <w:p w14:paraId="330D15F4" w14:textId="7FEEA6B7" w:rsidR="65E2528B" w:rsidRDefault="65E2528B" w:rsidP="21473116">
      <w:pPr>
        <w:jc w:val="both"/>
      </w:pPr>
      <w:r w:rsidRPr="21473116">
        <w:rPr>
          <w:rFonts w:ascii="Calibri" w:eastAsia="Calibri" w:hAnsi="Calibri" w:cs="Calibri"/>
          <w:sz w:val="18"/>
          <w:szCs w:val="18"/>
          <w:lang w:val="es-ES"/>
        </w:rPr>
        <w:t xml:space="preserve"> </w:t>
      </w:r>
    </w:p>
    <w:p w14:paraId="357B5296" w14:textId="20E1C945" w:rsidR="65E2528B" w:rsidRPr="00E3610B" w:rsidRDefault="65E2528B" w:rsidP="008C2179">
      <w:pPr>
        <w:pStyle w:val="Subttulo"/>
      </w:pPr>
      <w:r w:rsidRPr="00E3610B">
        <w:t>Día 01 - Edimburgo</w:t>
      </w:r>
    </w:p>
    <w:p w14:paraId="2C3B8B51" w14:textId="2F8F0831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Llegada y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traslado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desde el aeropuerto de Edimburgo o estación al hotel del tour.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Alojamiento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y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desayuno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en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InterContinental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Edinburgh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The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George,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Kimpton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Charlotte Square Hotel o similar.</w:t>
      </w:r>
    </w:p>
    <w:p w14:paraId="33A40822" w14:textId="5ED98146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18627DE4" w14:textId="16E38680" w:rsidR="65E2528B" w:rsidRPr="00E3610B" w:rsidRDefault="65E2528B" w:rsidP="008C2179">
      <w:pPr>
        <w:pStyle w:val="Subttulo"/>
      </w:pPr>
      <w:r w:rsidRPr="00E3610B">
        <w:t>Día 02 - Edimburgo</w:t>
      </w:r>
    </w:p>
    <w:p w14:paraId="3907E932" w14:textId="0BB6B3D6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Después de disfrutar de nuestro desayuno, haremos una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excursión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de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medio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día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incluyendo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entrada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al Castillo de Edimburgo. Por la tarde, tendremos tiempo libre para visitar la elegante “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Georgian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New Town” del siglo XVII y el histórico “Old Town”. Edimburgo se considera la segunda ciudad más visitada del Reino Unido después de Londres y es también sede del parlamento escocés desde 1999. El edificio del parlamento es impresionante, vale la pena visitar su espacio verde en los jardines de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Princess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Street.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Alojamiento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y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desayuno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en </w:t>
      </w:r>
      <w:proofErr w:type="spellStart"/>
      <w:r w:rsidRPr="00E3610B">
        <w:rPr>
          <w:rFonts w:asciiTheme="minorHAnsi" w:eastAsia="Calibri" w:hAnsiTheme="minorHAnsi" w:cstheme="minorHAnsi"/>
          <w:color w:val="202124"/>
          <w:sz w:val="18"/>
          <w:szCs w:val="18"/>
          <w:lang w:val="es-ES"/>
        </w:rPr>
        <w:t>InterContinental</w:t>
      </w:r>
      <w:proofErr w:type="spellEnd"/>
      <w:r w:rsidRPr="00E3610B">
        <w:rPr>
          <w:rFonts w:asciiTheme="minorHAnsi" w:eastAsia="Calibri" w:hAnsiTheme="minorHAnsi" w:cstheme="minorHAnsi"/>
          <w:color w:val="202124"/>
          <w:sz w:val="18"/>
          <w:szCs w:val="18"/>
          <w:lang w:val="es-ES"/>
        </w:rPr>
        <w:t xml:space="preserve"> Edinburgh </w:t>
      </w:r>
      <w:proofErr w:type="spellStart"/>
      <w:r w:rsidRPr="00E3610B">
        <w:rPr>
          <w:rFonts w:asciiTheme="minorHAnsi" w:eastAsia="Calibri" w:hAnsiTheme="minorHAnsi" w:cstheme="minorHAnsi"/>
          <w:color w:val="202124"/>
          <w:sz w:val="18"/>
          <w:szCs w:val="18"/>
          <w:lang w:val="es-ES"/>
        </w:rPr>
        <w:t>the</w:t>
      </w:r>
      <w:proofErr w:type="spellEnd"/>
      <w:r w:rsidRPr="00E3610B">
        <w:rPr>
          <w:rFonts w:asciiTheme="minorHAnsi" w:eastAsia="Calibri" w:hAnsiTheme="minorHAnsi" w:cstheme="minorHAnsi"/>
          <w:color w:val="202124"/>
          <w:sz w:val="18"/>
          <w:szCs w:val="18"/>
          <w:lang w:val="es-ES"/>
        </w:rPr>
        <w:t xml:space="preserve"> George, </w:t>
      </w:r>
      <w:proofErr w:type="spellStart"/>
      <w:r w:rsidRPr="00E3610B">
        <w:rPr>
          <w:rFonts w:asciiTheme="minorHAnsi" w:eastAsia="Calibri" w:hAnsiTheme="minorHAnsi" w:cstheme="minorHAnsi"/>
          <w:color w:val="202124"/>
          <w:sz w:val="18"/>
          <w:szCs w:val="18"/>
          <w:lang w:val="es-ES"/>
        </w:rPr>
        <w:t>Kimpton</w:t>
      </w:r>
      <w:proofErr w:type="spellEnd"/>
      <w:r w:rsidRPr="00E3610B">
        <w:rPr>
          <w:rFonts w:asciiTheme="minorHAnsi" w:eastAsia="Calibri" w:hAnsiTheme="minorHAnsi" w:cstheme="minorHAnsi"/>
          <w:color w:val="202124"/>
          <w:sz w:val="18"/>
          <w:szCs w:val="18"/>
          <w:lang w:val="es-ES"/>
        </w:rPr>
        <w:t xml:space="preserve"> Charlotte Square Hotel o similar.</w:t>
      </w:r>
    </w:p>
    <w:p w14:paraId="0B957382" w14:textId="59F5A41F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5A4F008F" w14:textId="34972850" w:rsidR="65E2528B" w:rsidRPr="00E3610B" w:rsidRDefault="65E2528B" w:rsidP="008C2179">
      <w:pPr>
        <w:pStyle w:val="Subttulo"/>
      </w:pPr>
      <w:r w:rsidRPr="00E3610B">
        <w:t xml:space="preserve">Día 03 – Edimburgo – Fife – St. Andrews – Dundee – </w:t>
      </w:r>
      <w:proofErr w:type="spellStart"/>
      <w:r w:rsidRPr="00E3610B">
        <w:t>Glamis</w:t>
      </w:r>
      <w:proofErr w:type="spellEnd"/>
      <w:r w:rsidRPr="00E3610B">
        <w:t xml:space="preserve"> </w:t>
      </w:r>
      <w:proofErr w:type="spellStart"/>
      <w:r w:rsidRPr="00E3610B">
        <w:t>Castle</w:t>
      </w:r>
      <w:proofErr w:type="spellEnd"/>
      <w:r w:rsidRPr="00E3610B">
        <w:t xml:space="preserve"> - </w:t>
      </w:r>
      <w:proofErr w:type="spellStart"/>
      <w:r w:rsidRPr="00E3610B">
        <w:t>Inverurie</w:t>
      </w:r>
      <w:proofErr w:type="spellEnd"/>
    </w:p>
    <w:p w14:paraId="314E24FF" w14:textId="3F7BAD94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Saldremos hacia el norte cruzando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North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Queensferry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desde donde divisaremos una magnífica panorámica del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Fiordo de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Forth</w:t>
      </w:r>
      <w:proofErr w:type="spellEnd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y del icónico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Forth</w:t>
      </w:r>
      <w:proofErr w:type="spellEnd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Bridge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un puente ferroviario construido en 1889 y Patrimonio de la Humanidad desde 2015. Recorreremos el Reino de Fife en ruta hacia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St</w:t>
      </w:r>
      <w:proofErr w:type="spellEnd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Andrews, famosa a nivel mundial por ser la cuna del golf y sede de la Universidad más antigua de Escocia.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Aquí estudiaron el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Príncipe Guillermo y Kate Middleton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. Se verán por fuera la Catedral y el Castillo de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St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Andrews antes de seguir hacia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la ciudad costera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deDundee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dónde habrá tiempo libre para almorzar. Seguiremos nuestra ruta para visitar el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castillo de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Glamis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. La casa familiar de la reina madre y el lugar de nacimiento de la Princesa Margarita, hermana de la Reina Isabel II.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Glamis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es un magnífico ejemplar de un castillo fortificado con añadidos posteriores para convertirlo en casa señorial. Antes de llegar a nuestro hotel en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Inverurie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realizaremos una parada para fotografiar el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castillo de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Dunnottar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situado en unos impresionantes acantilados. Cena, alojamiento y desayuno en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Thainstone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House o similar.</w:t>
      </w:r>
    </w:p>
    <w:p w14:paraId="45682D7F" w14:textId="005E52EA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5FF78FC3" w14:textId="7BFD5A92" w:rsidR="65E2528B" w:rsidRPr="00E3610B" w:rsidRDefault="65E2528B" w:rsidP="008C2179">
      <w:pPr>
        <w:pStyle w:val="Subttulo"/>
      </w:pPr>
      <w:r w:rsidRPr="00E3610B">
        <w:t xml:space="preserve">Día 04 – </w:t>
      </w:r>
      <w:proofErr w:type="spellStart"/>
      <w:r w:rsidRPr="00E3610B">
        <w:t>Inverurie</w:t>
      </w:r>
      <w:proofErr w:type="spellEnd"/>
      <w:r w:rsidRPr="00E3610B">
        <w:t xml:space="preserve"> – Aberdeen – Elgin – </w:t>
      </w:r>
      <w:proofErr w:type="spellStart"/>
      <w:r w:rsidRPr="00E3610B">
        <w:t>Culloden</w:t>
      </w:r>
      <w:proofErr w:type="spellEnd"/>
      <w:r w:rsidRPr="00E3610B">
        <w:t xml:space="preserve"> - Inverness </w:t>
      </w:r>
    </w:p>
    <w:p w14:paraId="2E1CDEDA" w14:textId="738A322E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Después del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desayuno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visitaremos la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Ciudad de Granito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.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Aberdeen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es la tercera ciudad más grande de Escocia y el centro de la industria del petróleo del Mar del Norte. Pasaremos por su catedral y su universidad en el casco antiguo. A continuación, haremos una breve parada en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Elginy</w:t>
      </w:r>
      <w:proofErr w:type="spellEnd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visitaremos su catedral medieval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. Después, atravesaremos la zona de </w:t>
      </w:r>
      <w:proofErr w:type="spellStart"/>
      <w:r w:rsidRPr="00E3610B">
        <w:rPr>
          <w:rFonts w:asciiTheme="minorHAnsi" w:eastAsia="Calibri" w:hAnsiTheme="minorHAnsi" w:cstheme="minorHAnsi"/>
          <w:b/>
          <w:bCs/>
          <w:color w:val="161616"/>
          <w:sz w:val="18"/>
          <w:szCs w:val="18"/>
          <w:lang w:val="es-ES"/>
        </w:rPr>
        <w:t>SpeysideMaltWhisky</w:t>
      </w:r>
      <w:proofErr w:type="spellEnd"/>
      <w:r w:rsidRPr="00E3610B">
        <w:rPr>
          <w:rFonts w:asciiTheme="minorHAnsi" w:eastAsia="Calibri" w:hAnsiTheme="minorHAnsi" w:cstheme="minorHAnsi"/>
          <w:b/>
          <w:bCs/>
          <w:color w:val="161616"/>
          <w:sz w:val="18"/>
          <w:szCs w:val="18"/>
          <w:lang w:val="es-ES"/>
        </w:rPr>
        <w:t xml:space="preserve"> Trail 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hasta llegar al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Campo de Batalla de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Culloden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. Un lugar conmovedor donde descubriremos la verdadera historia del último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levantamiento Jacobita de 1745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desde ambos lados del enfrentamiento. Nuestra última parada antes de llegar al hotel será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Inverness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capital de las tierras altas, donde después de una introducción de la ciudad tendremos tiempo libre para explorar sus calles y su sensacional Mercado Victoriano.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Cena, alojamiento y desayuno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en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The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Kingsmills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o similar.</w:t>
      </w:r>
    </w:p>
    <w:p w14:paraId="4F568170" w14:textId="276E349A" w:rsidR="65E2528B" w:rsidRPr="00E3610B" w:rsidRDefault="65E2528B" w:rsidP="21473116">
      <w:pPr>
        <w:jc w:val="both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0B7B24D3" w14:textId="019A2DC3" w:rsidR="65E2528B" w:rsidRPr="00E3610B" w:rsidRDefault="65E2528B" w:rsidP="008C2179">
      <w:pPr>
        <w:pStyle w:val="Subttulo"/>
      </w:pPr>
      <w:r w:rsidRPr="00E3610B">
        <w:t xml:space="preserve">Día 05 – Inverness – Lago Maree – </w:t>
      </w:r>
      <w:proofErr w:type="spellStart"/>
      <w:r w:rsidRPr="00E3610B">
        <w:t>Inverewe</w:t>
      </w:r>
      <w:proofErr w:type="spellEnd"/>
      <w:r w:rsidRPr="00E3610B">
        <w:t xml:space="preserve"> </w:t>
      </w:r>
      <w:proofErr w:type="spellStart"/>
      <w:r w:rsidRPr="00E3610B">
        <w:t>Gardens</w:t>
      </w:r>
      <w:proofErr w:type="spellEnd"/>
      <w:r w:rsidRPr="00E3610B">
        <w:t xml:space="preserve"> – </w:t>
      </w:r>
      <w:proofErr w:type="spellStart"/>
      <w:r w:rsidRPr="00E3610B">
        <w:t>Corrieshalloch</w:t>
      </w:r>
      <w:proofErr w:type="spellEnd"/>
      <w:r w:rsidRPr="00E3610B">
        <w:t xml:space="preserve"> </w:t>
      </w:r>
      <w:proofErr w:type="spellStart"/>
      <w:r w:rsidRPr="00E3610B">
        <w:t>Gorge</w:t>
      </w:r>
      <w:proofErr w:type="spellEnd"/>
      <w:r w:rsidRPr="00E3610B">
        <w:t xml:space="preserve"> - Inverness</w:t>
      </w:r>
    </w:p>
    <w:p w14:paraId="30A0CC88" w14:textId="593A5ED6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Hoy temprano, recorreremos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Wester</w:t>
      </w:r>
      <w:proofErr w:type="spellEnd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Ross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: unas de las zonas más remotas y de paisajes impresionantes de las tierras altas. Saldremos de Inverness por el Puente de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Kessock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hacia el norte, para sumergirnos en una de las zonas más remotas de increíbles paisajes de las Tierras Altas. Recorreremos 3 de los 5 grandes de Escocia: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La Reserva Natural de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BeinnEigheNature</w:t>
      </w:r>
      <w:proofErr w:type="spellEnd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,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InvereweGardens</w:t>
      </w:r>
      <w:proofErr w:type="spellEnd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y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CorrieshallochGorge</w:t>
      </w:r>
      <w:proofErr w:type="spellEnd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.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Pararemos en el mirador de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Glen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Docherty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para fotografiar las imágenes que nos ofrece al lago Maree. Bajaremos hacia el lago para una breve parada en el centro de visitantes de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BeinnEigheNature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Reserve en el corazón de la zona de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Wester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Ross. Desde aquí, nos dirigiremos hacia el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jardín botánico de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Inverewe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fundado alrededor de 1863. Un lugar muy especial por su localización en la costa oeste de Escocia, con vistas a las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Colinas de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Torridon</w:t>
      </w:r>
      <w:proofErr w:type="spellEnd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y al lago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Ewe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y por sus 50 acres de plantas exóticas y especímenes de todo el mundo. Tendremos tiempo para almorzar y probar sus famosos scones. Seguiremos parte de la carretera que realiza la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ruta North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Coast</w:t>
      </w:r>
      <w:proofErr w:type="spellEnd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500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contemplando el paisaje costero con vistas a la bahía de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Gruinard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y sus playas de arena blanca. Pasaremos por bosques salvajes alrededor de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Dundoneel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y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Loch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Broom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. Descubriremos la escalofriante historia de esta carretera conocida como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Destitution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Road hasta llegar a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CorrieshallochGorge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. Un famoso cañón donde las cataratas de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Measach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caen 46 metros hacia el abismo. Haremos una parada para estirar las piernas y hacer fotos por sus senderos. Cena, alojamiento y desayuno en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The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Kingsmills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o similar. </w:t>
      </w:r>
    </w:p>
    <w:p w14:paraId="2E369A4D" w14:textId="5110B36F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7DBB0F1C" w14:textId="21321FD7" w:rsidR="65E2528B" w:rsidRPr="00E3610B" w:rsidRDefault="65E2528B" w:rsidP="008C2179">
      <w:pPr>
        <w:pStyle w:val="Subttulo"/>
      </w:pPr>
      <w:r w:rsidRPr="00E3610B">
        <w:t xml:space="preserve">Día 06 – Inverness – Lago Ness – Fort August – Fort William – Ben </w:t>
      </w:r>
      <w:proofErr w:type="spellStart"/>
      <w:r w:rsidRPr="00E3610B">
        <w:t>Nevis</w:t>
      </w:r>
      <w:proofErr w:type="spellEnd"/>
      <w:r w:rsidRPr="00E3610B">
        <w:t xml:space="preserve"> – Valle de Glencoe – </w:t>
      </w:r>
      <w:proofErr w:type="spellStart"/>
      <w:r w:rsidRPr="00E3610B">
        <w:t>Loch</w:t>
      </w:r>
      <w:proofErr w:type="spellEnd"/>
      <w:r w:rsidRPr="00E3610B">
        <w:t xml:space="preserve"> Lomond</w:t>
      </w:r>
    </w:p>
    <w:p w14:paraId="04F4FD5C" w14:textId="09EE3597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Esta mañana </w:t>
      </w:r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viajaremos hasta Fort August para embarcar en un crucero por el Lago Ness. Desde donde podremos disfrutar de las vistas que nos ofrece de </w:t>
      </w:r>
      <w:r w:rsidRPr="00E3610B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 xml:space="preserve">Cherry Island y la impresionante Abadía de Fort </w:t>
      </w:r>
      <w:proofErr w:type="spellStart"/>
      <w:r w:rsidRPr="00E3610B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Augustus</w:t>
      </w:r>
      <w:proofErr w:type="spellEnd"/>
      <w:r w:rsidRPr="00E3610B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 xml:space="preserve">. 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Tras este relajante crucero nos encaminaremos a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Fort William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conocido como la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capital de los deportes de riesgo y actividades al aire libre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que se practican en Escocia. Aquí pararemos para almorzar y tendremos la oportunidad de contemplar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Ben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Nevis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la montaña más alta de todo el Reino Unido. Nuestra siguiente parada será la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famosa destilería de Ben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Nevis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la cual obtuvo su licencia en 1825 y donde disfrutaremos del sabor único de este </w:t>
      </w:r>
      <w:proofErr w:type="gram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whisky</w:t>
      </w:r>
      <w:proofErr w:type="gram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escoces. Después, atravesaremos el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valle de Glencoe 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y su maravilloso paisaje para llegar a donde se encuentra nuestro hotel a orillas del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Loch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Lomond, el lago con la superficie más grande de Gran Bretaña.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Cena, alojamiento y desayuno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en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The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In On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Loch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Lomond o similar.</w:t>
      </w:r>
    </w:p>
    <w:p w14:paraId="6F1FC7EC" w14:textId="1E585C3D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717E6589" w14:textId="77777777" w:rsidR="001B292B" w:rsidRDefault="001B292B" w:rsidP="008C2179">
      <w:pPr>
        <w:pStyle w:val="Subttulo"/>
      </w:pPr>
    </w:p>
    <w:p w14:paraId="2A4DA930" w14:textId="2F552BCF" w:rsidR="65E2528B" w:rsidRPr="00E3610B" w:rsidRDefault="65E2528B" w:rsidP="008C2179">
      <w:pPr>
        <w:pStyle w:val="Subttulo"/>
      </w:pPr>
      <w:r w:rsidRPr="00E3610B">
        <w:lastRenderedPageBreak/>
        <w:t xml:space="preserve">Día 07 – </w:t>
      </w:r>
      <w:proofErr w:type="spellStart"/>
      <w:r w:rsidRPr="00E3610B">
        <w:t>Loch</w:t>
      </w:r>
      <w:proofErr w:type="spellEnd"/>
      <w:r w:rsidRPr="00E3610B">
        <w:t xml:space="preserve"> Lomond – Glasgow – </w:t>
      </w:r>
      <w:proofErr w:type="spellStart"/>
      <w:r w:rsidRPr="00E3610B">
        <w:t>The</w:t>
      </w:r>
      <w:proofErr w:type="spellEnd"/>
      <w:r w:rsidRPr="00E3610B">
        <w:t xml:space="preserve"> </w:t>
      </w:r>
      <w:proofErr w:type="spellStart"/>
      <w:r w:rsidRPr="00E3610B">
        <w:t>National</w:t>
      </w:r>
      <w:proofErr w:type="spellEnd"/>
      <w:r w:rsidRPr="00E3610B">
        <w:t xml:space="preserve"> </w:t>
      </w:r>
      <w:proofErr w:type="spellStart"/>
      <w:r w:rsidRPr="00E3610B">
        <w:t>Piping</w:t>
      </w:r>
      <w:proofErr w:type="spellEnd"/>
      <w:r w:rsidRPr="00E3610B">
        <w:t xml:space="preserve"> Centre – Edimburgo </w:t>
      </w:r>
    </w:p>
    <w:p w14:paraId="32DE582D" w14:textId="25B7ABF1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En nuestro último día, atravesaremos el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Parque Nacional de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Loch</w:t>
      </w:r>
      <w:proofErr w:type="spellEnd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Lomond y Los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Trossachs</w:t>
      </w:r>
      <w:proofErr w:type="spellEnd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para llegar a Glasgow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.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Aquí se encuentra la </w:t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Calle Buchanan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muy conocida tanto por su arquitectura victoriana como por sus tiendas. Disfrutaremos de un tour panorámico antes de llegar a una experiencia única en este tour. Visitaremos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The</w:t>
      </w:r>
      <w:proofErr w:type="spellEnd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National</w:t>
      </w:r>
      <w:proofErr w:type="spellEnd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</w:t>
      </w:r>
      <w:proofErr w:type="spellStart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Piping</w:t>
      </w:r>
      <w:proofErr w:type="spellEnd"/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Centre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donde nuestro grupo recibirá una introducción a cómo tocar la gaita para que todos puedan probar este instrumento tradicional e icónico. Después de esta animada experiencia tendremos tiempo libre para el almuerzo. Seguidamente llegaremos a Edimburgo por la tarde para descansar. Alojamiento y desayuno en </w:t>
      </w:r>
      <w:proofErr w:type="spellStart"/>
      <w:r w:rsidRPr="00E3610B">
        <w:rPr>
          <w:rFonts w:asciiTheme="minorHAnsi" w:eastAsia="Calibri" w:hAnsiTheme="minorHAnsi" w:cstheme="minorHAnsi"/>
          <w:color w:val="202124"/>
          <w:sz w:val="18"/>
          <w:szCs w:val="18"/>
          <w:lang w:val="es-ES"/>
        </w:rPr>
        <w:t>InterContinental</w:t>
      </w:r>
      <w:proofErr w:type="spellEnd"/>
      <w:r w:rsidRPr="00E3610B">
        <w:rPr>
          <w:rFonts w:asciiTheme="minorHAnsi" w:eastAsia="Calibri" w:hAnsiTheme="minorHAnsi" w:cstheme="minorHAnsi"/>
          <w:color w:val="202124"/>
          <w:sz w:val="18"/>
          <w:szCs w:val="18"/>
          <w:lang w:val="es-ES"/>
        </w:rPr>
        <w:t xml:space="preserve"> Edinburgh </w:t>
      </w:r>
      <w:proofErr w:type="spellStart"/>
      <w:r w:rsidRPr="00E3610B">
        <w:rPr>
          <w:rFonts w:asciiTheme="minorHAnsi" w:eastAsia="Calibri" w:hAnsiTheme="minorHAnsi" w:cstheme="minorHAnsi"/>
          <w:color w:val="202124"/>
          <w:sz w:val="18"/>
          <w:szCs w:val="18"/>
          <w:lang w:val="es-ES"/>
        </w:rPr>
        <w:t>the</w:t>
      </w:r>
      <w:proofErr w:type="spellEnd"/>
      <w:r w:rsidRPr="00E3610B">
        <w:rPr>
          <w:rFonts w:asciiTheme="minorHAnsi" w:eastAsia="Calibri" w:hAnsiTheme="minorHAnsi" w:cstheme="minorHAnsi"/>
          <w:color w:val="202124"/>
          <w:sz w:val="18"/>
          <w:szCs w:val="18"/>
          <w:lang w:val="es-ES"/>
        </w:rPr>
        <w:t xml:space="preserve"> George, </w:t>
      </w:r>
      <w:proofErr w:type="spellStart"/>
      <w:r w:rsidRPr="00E3610B">
        <w:rPr>
          <w:rFonts w:asciiTheme="minorHAnsi" w:eastAsia="Calibri" w:hAnsiTheme="minorHAnsi" w:cstheme="minorHAnsi"/>
          <w:color w:val="202124"/>
          <w:sz w:val="18"/>
          <w:szCs w:val="18"/>
          <w:lang w:val="es-ES"/>
        </w:rPr>
        <w:t>Kimpton</w:t>
      </w:r>
      <w:proofErr w:type="spellEnd"/>
      <w:r w:rsidRPr="00E3610B">
        <w:rPr>
          <w:rFonts w:asciiTheme="minorHAnsi" w:eastAsia="Calibri" w:hAnsiTheme="minorHAnsi" w:cstheme="minorHAnsi"/>
          <w:color w:val="202124"/>
          <w:sz w:val="18"/>
          <w:szCs w:val="18"/>
          <w:lang w:val="es-ES"/>
        </w:rPr>
        <w:t xml:space="preserve"> Charlotte Square Hotel o similar.</w:t>
      </w:r>
    </w:p>
    <w:p w14:paraId="431A2E6F" w14:textId="40AC4184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7ECE9A5E" w14:textId="446E5F74" w:rsidR="65E2528B" w:rsidRPr="00E3610B" w:rsidRDefault="65E2528B" w:rsidP="008C2179">
      <w:pPr>
        <w:pStyle w:val="Subttulo"/>
      </w:pPr>
      <w:r w:rsidRPr="00E3610B">
        <w:t>Día 08 – Edimburgo</w:t>
      </w:r>
    </w:p>
    <w:p w14:paraId="6FC6764A" w14:textId="201BD655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Día libre en Edimburgo hasta la hora del traslado de vuelta al aeropuerto de Edimburgo para su vuelo de salida</w:t>
      </w:r>
      <w:r w:rsidR="008C2179">
        <w:rPr>
          <w:rFonts w:asciiTheme="minorHAnsi" w:eastAsia="Calibri" w:hAnsiTheme="minorHAnsi" w:cstheme="minorHAnsi"/>
          <w:sz w:val="18"/>
          <w:szCs w:val="18"/>
          <w:lang w:val="es-ES"/>
        </w:rPr>
        <w:t>.</w:t>
      </w:r>
    </w:p>
    <w:p w14:paraId="7974B73E" w14:textId="2BFDC04A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</w:t>
      </w:r>
    </w:p>
    <w:p w14:paraId="092D8A97" w14:textId="77777777" w:rsidR="001B292B" w:rsidRDefault="001B292B" w:rsidP="001B292B">
      <w:pPr>
        <w:pStyle w:val="Ttulo"/>
      </w:pPr>
    </w:p>
    <w:p w14:paraId="2638C878" w14:textId="372B0A0E" w:rsidR="65E2528B" w:rsidRPr="001B292B" w:rsidRDefault="65E2528B" w:rsidP="001B292B">
      <w:pPr>
        <w:pStyle w:val="Ttulo"/>
      </w:pPr>
      <w:r w:rsidRPr="001B292B">
        <w:t>Fechas de inicio 2024</w:t>
      </w:r>
    </w:p>
    <w:p w14:paraId="12A67DED" w14:textId="2A55BF97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Mayo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26</w:t>
      </w:r>
    </w:p>
    <w:p w14:paraId="50DEFCA4" w14:textId="6C029591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Junio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23</w:t>
      </w:r>
    </w:p>
    <w:p w14:paraId="72BF7529" w14:textId="1740511B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Julio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21</w:t>
      </w:r>
    </w:p>
    <w:p w14:paraId="01D86D9A" w14:textId="1D3F400E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Agosto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18</w:t>
      </w:r>
    </w:p>
    <w:p w14:paraId="64D6F40D" w14:textId="01FFE0E6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Septiembre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15</w:t>
      </w:r>
    </w:p>
    <w:p w14:paraId="46FAB6BE" w14:textId="3CB32B23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Octubre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13</w:t>
      </w:r>
    </w:p>
    <w:p w14:paraId="5DEB6E76" w14:textId="6EC2070F" w:rsidR="65E2528B" w:rsidRPr="00E3610B" w:rsidRDefault="65E2528B" w:rsidP="21473116">
      <w:pPr>
        <w:spacing w:before="40"/>
        <w:ind w:left="1440" w:hanging="1440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b/>
          <w:bCs/>
          <w:color w:val="C0504D"/>
          <w:sz w:val="18"/>
          <w:szCs w:val="18"/>
          <w:lang w:val="es-ES"/>
        </w:rPr>
        <w:t xml:space="preserve"> </w:t>
      </w:r>
    </w:p>
    <w:p w14:paraId="15E135B2" w14:textId="77777777" w:rsidR="00B83F4D" w:rsidRPr="00B83F4D" w:rsidRDefault="00B83F4D" w:rsidP="00B83F4D">
      <w:pPr>
        <w:pStyle w:val="Ttulo"/>
        <w:rPr>
          <w:lang w:val="pt-BR"/>
        </w:rPr>
      </w:pPr>
      <w:proofErr w:type="spellStart"/>
      <w:r w:rsidRPr="00B83F4D">
        <w:rPr>
          <w:lang w:val="pt-BR"/>
        </w:rPr>
        <w:t>Hoteles</w:t>
      </w:r>
      <w:proofErr w:type="spellEnd"/>
      <w:r w:rsidRPr="00B83F4D">
        <w:rPr>
          <w:lang w:val="pt-BR"/>
        </w:rPr>
        <w:t xml:space="preserve"> previstos </w:t>
      </w:r>
      <w:proofErr w:type="gramStart"/>
      <w:r w:rsidRPr="00B83F4D">
        <w:rPr>
          <w:lang w:val="pt-BR"/>
        </w:rPr>
        <w:t>o similares</w:t>
      </w:r>
      <w:proofErr w:type="gramEnd"/>
      <w:r w:rsidRPr="00B83F4D">
        <w:rPr>
          <w:lang w:val="pt-BR"/>
        </w:rPr>
        <w:t>:</w:t>
      </w:r>
    </w:p>
    <w:p w14:paraId="7BD5B298" w14:textId="77777777" w:rsidR="00B83F4D" w:rsidRPr="00E3610B" w:rsidRDefault="00B83F4D" w:rsidP="00B83F4D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n-US"/>
        </w:rPr>
        <w:t>Ciudad</w:t>
      </w:r>
      <w:r w:rsidRPr="00E3610B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E3610B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n-US"/>
        </w:rPr>
        <w:t xml:space="preserve"> Hotel</w:t>
      </w:r>
    </w:p>
    <w:p w14:paraId="5031759E" w14:textId="77777777" w:rsidR="00B83F4D" w:rsidRPr="00E3610B" w:rsidRDefault="00B83F4D" w:rsidP="00B83F4D">
      <w:pPr>
        <w:rPr>
          <w:rFonts w:asciiTheme="minorHAnsi" w:hAnsiTheme="minorHAnsi" w:cstheme="minorHAnsi"/>
          <w:sz w:val="18"/>
          <w:szCs w:val="18"/>
          <w:lang w:val="pt-BR"/>
        </w:rPr>
      </w:pP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n-US"/>
        </w:rPr>
        <w:t>Edimburgo</w:t>
      </w:r>
      <w:proofErr w:type="spellEnd"/>
      <w:r w:rsidRPr="00E3610B">
        <w:rPr>
          <w:rFonts w:asciiTheme="minorHAnsi" w:hAnsiTheme="minorHAnsi" w:cstheme="minorHAnsi"/>
          <w:sz w:val="18"/>
          <w:szCs w:val="18"/>
          <w:lang w:val="pt-BR"/>
        </w:rPr>
        <w:tab/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pt-BR"/>
        </w:rPr>
        <w:t>InterContinental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 Edinburgh </w:t>
      </w:r>
      <w:proofErr w:type="gramStart"/>
      <w:r w:rsidRPr="00E3610B">
        <w:rPr>
          <w:rFonts w:asciiTheme="minorHAnsi" w:eastAsia="Calibri" w:hAnsiTheme="minorHAnsi" w:cstheme="minorHAnsi"/>
          <w:sz w:val="18"/>
          <w:szCs w:val="18"/>
          <w:lang w:val="pt-BR"/>
        </w:rPr>
        <w:t>The</w:t>
      </w:r>
      <w:proofErr w:type="gramEnd"/>
      <w:r w:rsidRPr="00E3610B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 George,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pt-BR"/>
        </w:rPr>
        <w:t>Kimpton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 Charlotte Square Hotel</w:t>
      </w:r>
    </w:p>
    <w:p w14:paraId="147A06BE" w14:textId="77777777" w:rsidR="00B83F4D" w:rsidRPr="00E3610B" w:rsidRDefault="00B83F4D" w:rsidP="00B83F4D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n-US"/>
        </w:rPr>
        <w:t>Inverurie</w:t>
      </w:r>
      <w:r w:rsidRPr="00E3610B">
        <w:rPr>
          <w:rFonts w:asciiTheme="minorHAnsi" w:hAnsiTheme="minorHAnsi" w:cstheme="minorHAnsi"/>
          <w:sz w:val="18"/>
          <w:szCs w:val="18"/>
        </w:rPr>
        <w:tab/>
      </w:r>
      <w:r w:rsidRPr="00E3610B">
        <w:rPr>
          <w:rFonts w:asciiTheme="minorHAnsi" w:hAnsiTheme="minorHAnsi" w:cstheme="minorHAnsi"/>
          <w:sz w:val="18"/>
          <w:szCs w:val="18"/>
        </w:rPr>
        <w:tab/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Thainstone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House</w:t>
      </w:r>
    </w:p>
    <w:p w14:paraId="2861606C" w14:textId="77777777" w:rsidR="00B83F4D" w:rsidRPr="00E3610B" w:rsidRDefault="00B83F4D" w:rsidP="00B83F4D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Inverness</w:t>
      </w:r>
      <w:r w:rsidRPr="00E3610B">
        <w:rPr>
          <w:rFonts w:asciiTheme="minorHAnsi" w:hAnsiTheme="minorHAnsi" w:cstheme="minorHAnsi"/>
          <w:sz w:val="18"/>
          <w:szCs w:val="18"/>
        </w:rPr>
        <w:tab/>
      </w:r>
      <w:r w:rsidRPr="00E3610B">
        <w:rPr>
          <w:rFonts w:asciiTheme="minorHAnsi" w:hAnsiTheme="minorHAnsi" w:cstheme="minorHAnsi"/>
          <w:sz w:val="18"/>
          <w:szCs w:val="18"/>
        </w:rPr>
        <w:tab/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Kingsmills</w:t>
      </w:r>
      <w:proofErr w:type="spellEnd"/>
    </w:p>
    <w:p w14:paraId="3ABCC7F5" w14:textId="77777777" w:rsidR="00B83F4D" w:rsidRPr="00E3610B" w:rsidRDefault="00B83F4D" w:rsidP="00B83F4D">
      <w:pPr>
        <w:rPr>
          <w:rFonts w:asciiTheme="minorHAnsi" w:hAnsiTheme="minorHAnsi" w:cstheme="minorHAnsi"/>
          <w:sz w:val="18"/>
          <w:szCs w:val="18"/>
        </w:rPr>
      </w:pP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Loch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Lomond</w:t>
      </w:r>
      <w:r w:rsidRPr="00E3610B">
        <w:rPr>
          <w:rFonts w:asciiTheme="minorHAnsi" w:hAnsiTheme="minorHAnsi" w:cstheme="minorHAnsi"/>
          <w:sz w:val="18"/>
          <w:szCs w:val="18"/>
        </w:rPr>
        <w:tab/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The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In On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Loch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Lomond</w:t>
      </w:r>
    </w:p>
    <w:p w14:paraId="774FC8BC" w14:textId="77777777" w:rsidR="00B83F4D" w:rsidRPr="00E3610B" w:rsidRDefault="00B83F4D" w:rsidP="00B83F4D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n-US"/>
        </w:rPr>
        <w:t xml:space="preserve"> </w:t>
      </w:r>
    </w:p>
    <w:p w14:paraId="4328F8E5" w14:textId="77777777" w:rsidR="00B83F4D" w:rsidRPr="00B83F4D" w:rsidRDefault="00B83F4D" w:rsidP="001B292B">
      <w:pPr>
        <w:pStyle w:val="Ttulo"/>
        <w:rPr>
          <w:lang w:val="es-ES_tradnl"/>
        </w:rPr>
      </w:pPr>
    </w:p>
    <w:p w14:paraId="2BEC6E53" w14:textId="04B8DDFD" w:rsidR="65E2528B" w:rsidRPr="001B292B" w:rsidRDefault="65E2528B" w:rsidP="001B292B">
      <w:pPr>
        <w:pStyle w:val="Ttulo"/>
      </w:pPr>
      <w:r w:rsidRPr="001B292B">
        <w:t>Precios por persona en €uros</w:t>
      </w:r>
    </w:p>
    <w:p w14:paraId="41A2EBFC" w14:textId="40721CA4" w:rsidR="65E2528B" w:rsidRPr="00E3610B" w:rsidRDefault="65E2528B" w:rsidP="21473116">
      <w:pPr>
        <w:spacing w:before="40"/>
        <w:ind w:left="1440" w:hanging="1440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b/>
          <w:bCs/>
          <w:color w:val="272727"/>
          <w:sz w:val="18"/>
          <w:szCs w:val="18"/>
          <w:lang w:val="es-ES"/>
        </w:rPr>
        <w:t>Salida Mayo</w:t>
      </w:r>
    </w:p>
    <w:p w14:paraId="1A677B5E" w14:textId="08010AA6" w:rsidR="65E2528B" w:rsidRPr="00E3610B" w:rsidRDefault="65E2528B" w:rsidP="21473116">
      <w:pPr>
        <w:spacing w:before="40"/>
        <w:ind w:left="1440" w:hanging="1440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color w:val="272727"/>
          <w:sz w:val="18"/>
          <w:szCs w:val="18"/>
          <w:lang w:val="es-ES"/>
        </w:rPr>
        <w:t>En doble</w:t>
      </w:r>
      <w:r w:rsidRPr="00E3610B">
        <w:rPr>
          <w:rFonts w:asciiTheme="minorHAnsi" w:hAnsiTheme="minorHAnsi" w:cstheme="minorHAnsi"/>
          <w:sz w:val="18"/>
          <w:szCs w:val="18"/>
        </w:rPr>
        <w:tab/>
      </w:r>
      <w:r w:rsidRPr="00E3610B">
        <w:rPr>
          <w:rFonts w:asciiTheme="minorHAnsi" w:eastAsia="Calibri" w:hAnsiTheme="minorHAnsi" w:cstheme="minorHAnsi"/>
          <w:color w:val="272727"/>
          <w:sz w:val="18"/>
          <w:szCs w:val="18"/>
          <w:lang w:val="es-ES"/>
        </w:rPr>
        <w:t>2.840</w:t>
      </w:r>
    </w:p>
    <w:p w14:paraId="30B044C5" w14:textId="5DD522CC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proofErr w:type="spellStart"/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Supl</w:t>
      </w:r>
      <w:proofErr w:type="spellEnd"/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. </w:t>
      </w:r>
      <w:proofErr w:type="gramStart"/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Single</w:t>
      </w:r>
      <w:proofErr w:type="gramEnd"/>
      <w:r w:rsidRPr="00E3610B">
        <w:rPr>
          <w:rFonts w:asciiTheme="minorHAnsi" w:hAnsiTheme="minorHAnsi" w:cstheme="minorHAnsi"/>
          <w:sz w:val="18"/>
          <w:szCs w:val="18"/>
        </w:rPr>
        <w:tab/>
      </w:r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1.335</w:t>
      </w:r>
    </w:p>
    <w:p w14:paraId="66FBF30A" w14:textId="40910FF1" w:rsidR="65E2528B" w:rsidRPr="00E3610B" w:rsidRDefault="65E2528B" w:rsidP="21473116">
      <w:pPr>
        <w:spacing w:before="40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</w:p>
    <w:p w14:paraId="176B7E68" w14:textId="47AB27B3" w:rsidR="65E2528B" w:rsidRPr="00E3610B" w:rsidRDefault="65E2528B" w:rsidP="21473116">
      <w:pPr>
        <w:spacing w:before="40"/>
        <w:ind w:left="1440" w:hanging="1440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b/>
          <w:bCs/>
          <w:color w:val="272727"/>
          <w:sz w:val="18"/>
          <w:szCs w:val="18"/>
          <w:lang w:val="es-ES"/>
        </w:rPr>
        <w:t xml:space="preserve">Salidas Junio, Julio y </w:t>
      </w:r>
      <w:proofErr w:type="gramStart"/>
      <w:r w:rsidRPr="00E3610B">
        <w:rPr>
          <w:rFonts w:asciiTheme="minorHAnsi" w:eastAsia="Calibri" w:hAnsiTheme="minorHAnsi" w:cstheme="minorHAnsi"/>
          <w:b/>
          <w:bCs/>
          <w:color w:val="272727"/>
          <w:sz w:val="18"/>
          <w:szCs w:val="18"/>
          <w:lang w:val="es-ES"/>
        </w:rPr>
        <w:t>Septiembre</w:t>
      </w:r>
      <w:proofErr w:type="gramEnd"/>
      <w:r w:rsidRPr="00E3610B">
        <w:rPr>
          <w:rFonts w:asciiTheme="minorHAnsi" w:eastAsia="Calibri" w:hAnsiTheme="minorHAnsi" w:cstheme="minorHAnsi"/>
          <w:b/>
          <w:bCs/>
          <w:color w:val="272727"/>
          <w:sz w:val="18"/>
          <w:szCs w:val="18"/>
          <w:lang w:val="es-ES"/>
        </w:rPr>
        <w:t xml:space="preserve"> </w:t>
      </w:r>
    </w:p>
    <w:p w14:paraId="7ECDB32D" w14:textId="72EE2039" w:rsidR="65E2528B" w:rsidRPr="00E3610B" w:rsidRDefault="65E2528B" w:rsidP="21473116">
      <w:pPr>
        <w:spacing w:before="40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En doble</w:t>
      </w:r>
      <w:r w:rsidRPr="00E3610B">
        <w:rPr>
          <w:rFonts w:asciiTheme="minorHAnsi" w:hAnsiTheme="minorHAnsi" w:cstheme="minorHAnsi"/>
          <w:sz w:val="18"/>
          <w:szCs w:val="18"/>
        </w:rPr>
        <w:tab/>
      </w:r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Pr="00E3610B">
        <w:rPr>
          <w:rFonts w:asciiTheme="minorHAnsi" w:hAnsiTheme="minorHAnsi" w:cstheme="minorHAnsi"/>
          <w:sz w:val="18"/>
          <w:szCs w:val="18"/>
          <w:lang w:val="es-ES"/>
        </w:rPr>
        <w:t xml:space="preserve">          </w:t>
      </w:r>
      <w:r w:rsidR="00836116">
        <w:rPr>
          <w:rFonts w:asciiTheme="minorHAnsi" w:hAnsiTheme="minorHAnsi" w:cstheme="minorHAnsi"/>
          <w:sz w:val="18"/>
          <w:szCs w:val="18"/>
          <w:lang w:val="es-ES"/>
        </w:rPr>
        <w:t xml:space="preserve">      </w:t>
      </w:r>
      <w:r w:rsidRPr="00E3610B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 2.955</w:t>
      </w:r>
    </w:p>
    <w:p w14:paraId="2578ADF1" w14:textId="0E9F7D43" w:rsidR="65E2528B" w:rsidRPr="00E3610B" w:rsidRDefault="65E2528B" w:rsidP="21473116">
      <w:pPr>
        <w:spacing w:before="40"/>
        <w:rPr>
          <w:rFonts w:asciiTheme="minorHAnsi" w:hAnsiTheme="minorHAnsi" w:cstheme="minorHAnsi"/>
          <w:sz w:val="18"/>
          <w:szCs w:val="18"/>
        </w:rPr>
      </w:pPr>
      <w:proofErr w:type="spellStart"/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Supl</w:t>
      </w:r>
      <w:proofErr w:type="spellEnd"/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. Single</w:t>
      </w:r>
      <w:proofErr w:type="gramStart"/>
      <w:r w:rsidRPr="00E3610B">
        <w:rPr>
          <w:rFonts w:asciiTheme="minorHAnsi" w:hAnsiTheme="minorHAnsi" w:cstheme="minorHAnsi"/>
          <w:sz w:val="18"/>
          <w:szCs w:val="18"/>
        </w:rPr>
        <w:tab/>
      </w:r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 1.510</w:t>
      </w:r>
      <w:proofErr w:type="gramEnd"/>
    </w:p>
    <w:p w14:paraId="42EFD3AF" w14:textId="66FCA443" w:rsidR="65E2528B" w:rsidRPr="00E3610B" w:rsidRDefault="65E2528B" w:rsidP="21473116">
      <w:pPr>
        <w:spacing w:before="40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</w:p>
    <w:p w14:paraId="45DE1558" w14:textId="7D86623D" w:rsidR="65E2528B" w:rsidRPr="00E3610B" w:rsidRDefault="65E2528B" w:rsidP="21473116">
      <w:pPr>
        <w:spacing w:before="40"/>
        <w:ind w:left="1440" w:hanging="1440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b/>
          <w:bCs/>
          <w:color w:val="272727"/>
          <w:sz w:val="18"/>
          <w:szCs w:val="18"/>
          <w:lang w:val="es-ES"/>
        </w:rPr>
        <w:t xml:space="preserve">Salida Agosto </w:t>
      </w:r>
    </w:p>
    <w:p w14:paraId="55521333" w14:textId="12C76F54" w:rsidR="65E2528B" w:rsidRPr="00E3610B" w:rsidRDefault="65E2528B" w:rsidP="21473116">
      <w:pPr>
        <w:spacing w:before="40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En doble</w:t>
      </w:r>
      <w:r w:rsidRPr="00E3610B">
        <w:rPr>
          <w:rFonts w:asciiTheme="minorHAnsi" w:hAnsiTheme="minorHAnsi" w:cstheme="minorHAnsi"/>
          <w:sz w:val="18"/>
          <w:szCs w:val="18"/>
        </w:rPr>
        <w:tab/>
      </w:r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Pr="00E3610B">
        <w:rPr>
          <w:rFonts w:asciiTheme="minorHAnsi" w:hAnsiTheme="minorHAnsi" w:cstheme="minorHAnsi"/>
          <w:sz w:val="18"/>
          <w:szCs w:val="18"/>
          <w:lang w:val="es-ES"/>
        </w:rPr>
        <w:t xml:space="preserve">           </w:t>
      </w:r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  3.260</w:t>
      </w:r>
    </w:p>
    <w:p w14:paraId="38910C8D" w14:textId="42235CB3" w:rsidR="65E2528B" w:rsidRPr="00E3610B" w:rsidRDefault="65E2528B" w:rsidP="21473116">
      <w:pPr>
        <w:spacing w:before="40"/>
        <w:rPr>
          <w:rFonts w:asciiTheme="minorHAnsi" w:hAnsiTheme="minorHAnsi" w:cstheme="minorHAnsi"/>
          <w:sz w:val="18"/>
          <w:szCs w:val="18"/>
        </w:rPr>
      </w:pPr>
      <w:proofErr w:type="spellStart"/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Supl</w:t>
      </w:r>
      <w:proofErr w:type="spellEnd"/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. </w:t>
      </w:r>
      <w:proofErr w:type="gramStart"/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Single</w:t>
      </w:r>
      <w:proofErr w:type="gramEnd"/>
      <w:r w:rsidRPr="00E3610B">
        <w:rPr>
          <w:rFonts w:asciiTheme="minorHAnsi" w:hAnsiTheme="minorHAnsi" w:cstheme="minorHAnsi"/>
          <w:sz w:val="18"/>
          <w:szCs w:val="18"/>
        </w:rPr>
        <w:tab/>
      </w:r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  1.815</w:t>
      </w:r>
    </w:p>
    <w:p w14:paraId="271D52C1" w14:textId="4B7747BE" w:rsidR="65E2528B" w:rsidRPr="00E3610B" w:rsidRDefault="65E2528B" w:rsidP="21473116">
      <w:pPr>
        <w:spacing w:before="40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</w:p>
    <w:p w14:paraId="0E2347A0" w14:textId="7765C183" w:rsidR="65E2528B" w:rsidRPr="00E3610B" w:rsidRDefault="65E2528B" w:rsidP="21473116">
      <w:pPr>
        <w:spacing w:before="40"/>
        <w:ind w:left="1440" w:hanging="1440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b/>
          <w:bCs/>
          <w:color w:val="272727"/>
          <w:sz w:val="18"/>
          <w:szCs w:val="18"/>
          <w:lang w:val="es-ES"/>
        </w:rPr>
        <w:t>Salida Octubre</w:t>
      </w:r>
    </w:p>
    <w:p w14:paraId="7DE0433D" w14:textId="48991510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En doble</w:t>
      </w:r>
      <w:r w:rsidRPr="00E3610B">
        <w:rPr>
          <w:rFonts w:asciiTheme="minorHAnsi" w:hAnsiTheme="minorHAnsi" w:cstheme="minorHAnsi"/>
          <w:sz w:val="18"/>
          <w:szCs w:val="18"/>
        </w:rPr>
        <w:tab/>
      </w:r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Pr="00E3610B">
        <w:rPr>
          <w:rFonts w:asciiTheme="minorHAnsi" w:hAnsiTheme="minorHAnsi" w:cstheme="minorHAnsi"/>
          <w:sz w:val="18"/>
          <w:szCs w:val="18"/>
        </w:rPr>
        <w:tab/>
      </w:r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2.775</w:t>
      </w:r>
    </w:p>
    <w:p w14:paraId="6E6D4774" w14:textId="295C313F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proofErr w:type="spellStart"/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Supl</w:t>
      </w:r>
      <w:proofErr w:type="spellEnd"/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. </w:t>
      </w:r>
      <w:proofErr w:type="gramStart"/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Single</w:t>
      </w:r>
      <w:proofErr w:type="gramEnd"/>
      <w:r w:rsidRPr="00E3610B">
        <w:rPr>
          <w:rFonts w:asciiTheme="minorHAnsi" w:hAnsiTheme="minorHAnsi" w:cstheme="minorHAnsi"/>
          <w:sz w:val="18"/>
          <w:szCs w:val="18"/>
        </w:rPr>
        <w:tab/>
      </w:r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1.330</w:t>
      </w:r>
    </w:p>
    <w:p w14:paraId="392B93AC" w14:textId="00421793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53E52460" w14:textId="08E693D7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</w:p>
    <w:p w14:paraId="53AE2719" w14:textId="481CADEC" w:rsidR="65E2528B" w:rsidRPr="001B292B" w:rsidRDefault="65E2528B" w:rsidP="001B292B">
      <w:pPr>
        <w:pStyle w:val="Ttulo"/>
      </w:pPr>
      <w:r w:rsidRPr="001B292B">
        <w:t>El precio incluye:</w:t>
      </w:r>
    </w:p>
    <w:p w14:paraId="187F7AEB" w14:textId="655CC245" w:rsidR="65E2528B" w:rsidRPr="00E3610B" w:rsidRDefault="65E2528B" w:rsidP="21473116">
      <w:pPr>
        <w:jc w:val="both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-</w:t>
      </w: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3 noches de alojamiento y desayuno + 4 noches de media pensión. En los hoteles indicados o similares </w:t>
      </w:r>
    </w:p>
    <w:p w14:paraId="576B3D1F" w14:textId="4C409F6C" w:rsidR="65E2528B" w:rsidRPr="00E3610B" w:rsidRDefault="65E2528B" w:rsidP="21473116">
      <w:pPr>
        <w:jc w:val="both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- Traslados de llegada y salida en Edimburgo</w:t>
      </w:r>
    </w:p>
    <w:p w14:paraId="319BA29A" w14:textId="577CCD52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- </w:t>
      </w:r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Entradas al Castillo de Edimburgo, experiencia de cata de whisky, Castillo de </w:t>
      </w:r>
      <w:proofErr w:type="spellStart"/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Glamis</w:t>
      </w:r>
      <w:proofErr w:type="spellEnd"/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, Crucero por el Lago Ness, Catedral de Elgin, entrada a </w:t>
      </w:r>
      <w:proofErr w:type="gramStart"/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los  Jardines</w:t>
      </w:r>
      <w:proofErr w:type="gramEnd"/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de </w:t>
      </w:r>
      <w:proofErr w:type="spellStart"/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Inverewe</w:t>
      </w:r>
      <w:proofErr w:type="spellEnd"/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y entrada con experiencia al centro nacional de estudio y ensayo de Gaitas Escocesas.</w:t>
      </w:r>
    </w:p>
    <w:p w14:paraId="3903CD2C" w14:textId="65A6B383" w:rsidR="65E2528B" w:rsidRPr="00E3610B" w:rsidRDefault="65E2528B" w:rsidP="21473116">
      <w:pPr>
        <w:jc w:val="both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- Tour panorámico de Edimburgo</w:t>
      </w:r>
    </w:p>
    <w:p w14:paraId="672546CA" w14:textId="3FFF2A37" w:rsidR="65E2528B" w:rsidRPr="00E3610B" w:rsidRDefault="65E2528B" w:rsidP="21473116">
      <w:pPr>
        <w:jc w:val="both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</w:t>
      </w:r>
    </w:p>
    <w:p w14:paraId="6164AFE6" w14:textId="695176C7" w:rsidR="65E2528B" w:rsidRPr="001B292B" w:rsidRDefault="65E2528B" w:rsidP="001B292B">
      <w:pPr>
        <w:pStyle w:val="Ttulo"/>
      </w:pPr>
      <w:r w:rsidRPr="001B292B">
        <w:t>El precio no incluye:</w:t>
      </w:r>
    </w:p>
    <w:p w14:paraId="35D727B0" w14:textId="0C1BF1F2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- Maleteros.</w:t>
      </w:r>
    </w:p>
    <w:p w14:paraId="0E28EE41" w14:textId="3092C748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- Bebidas </w:t>
      </w:r>
    </w:p>
    <w:p w14:paraId="68D78C39" w14:textId="75A63559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n-US"/>
        </w:rPr>
        <w:t xml:space="preserve"> </w:t>
      </w:r>
    </w:p>
    <w:p w14:paraId="08DE7BB4" w14:textId="77777777" w:rsidR="00B83F4D" w:rsidRDefault="00B83F4D" w:rsidP="001B292B">
      <w:pPr>
        <w:pStyle w:val="Ttulo"/>
      </w:pPr>
    </w:p>
    <w:p w14:paraId="19092F97" w14:textId="10C24BB1" w:rsidR="65E2528B" w:rsidRPr="001B292B" w:rsidRDefault="65E2528B" w:rsidP="001B292B">
      <w:pPr>
        <w:pStyle w:val="Ttulo"/>
      </w:pPr>
      <w:r w:rsidRPr="001B292B">
        <w:lastRenderedPageBreak/>
        <w:t>Condiciones Generales</w:t>
      </w:r>
    </w:p>
    <w:p w14:paraId="2F0BDF10" w14:textId="72F9BE6E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/>
        </w:rPr>
        <w:t>- Gastos de anulación</w:t>
      </w:r>
    </w:p>
    <w:p w14:paraId="2971769D" w14:textId="06F541FF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En caso de cancelación se aplicarán los siguientes gastos:</w:t>
      </w:r>
    </w:p>
    <w:p w14:paraId="4F862F06" w14:textId="6D6E9366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• Entre 31 y 45 días antes de la salida 25%</w:t>
      </w:r>
    </w:p>
    <w:p w14:paraId="355CACC2" w14:textId="16A64EF8" w:rsidR="65E2528B" w:rsidRPr="00E3610B" w:rsidRDefault="65E2528B" w:rsidP="21473116">
      <w:pPr>
        <w:ind w:left="1416" w:firstLine="708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• Entre 15 y 30 días antes de la salida 75%</w:t>
      </w:r>
    </w:p>
    <w:p w14:paraId="0B5FA200" w14:textId="1F0802EE" w:rsidR="65E2528B" w:rsidRPr="00E3610B" w:rsidRDefault="65E2528B" w:rsidP="21473116">
      <w:pPr>
        <w:ind w:left="1416" w:firstLine="708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• Entre 14 días y “no presentación” en la salida</w:t>
      </w:r>
    </w:p>
    <w:p w14:paraId="0C265C3E" w14:textId="499FD824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7CB36D6D" w14:textId="62F7B180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/>
        </w:rPr>
        <w:t>- Equipaje</w:t>
      </w:r>
    </w:p>
    <w:p w14:paraId="3C2A68DF" w14:textId="3F93BDF3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El máximo de equipaje autorizado es de una maleta de 30 </w:t>
      </w:r>
      <w:proofErr w:type="spell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kgs</w:t>
      </w:r>
      <w:proofErr w:type="spell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de peso por persona.</w:t>
      </w:r>
    </w:p>
    <w:p w14:paraId="5006F206" w14:textId="2D598E0E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6E896144" w14:textId="25C05425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/>
        </w:rPr>
        <w:t>-Habitaciones triples:</w:t>
      </w:r>
    </w:p>
    <w:p w14:paraId="1A83D101" w14:textId="545168C1" w:rsidR="65E2528B" w:rsidRPr="00E3610B" w:rsidRDefault="65E2528B" w:rsidP="21473116">
      <w:pPr>
        <w:jc w:val="both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En numerosos hoteles no cuentan con habitaciones triples, es por ello </w:t>
      </w:r>
      <w:proofErr w:type="gramStart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>que</w:t>
      </w:r>
      <w:proofErr w:type="gramEnd"/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sólo se ofrecerán habitaciones dobles y singles</w:t>
      </w:r>
    </w:p>
    <w:p w14:paraId="19C400C6" w14:textId="4B00380F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color w:val="666666"/>
          <w:sz w:val="18"/>
          <w:szCs w:val="18"/>
          <w:lang w:val="es-ES"/>
        </w:rPr>
        <w:t xml:space="preserve"> </w:t>
      </w:r>
    </w:p>
    <w:p w14:paraId="1E4CB916" w14:textId="00F14CF2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u w:val="single"/>
          <w:lang w:val="es-ES"/>
        </w:rPr>
        <w:t>-Alteraciones de itinerario y visitas:</w:t>
      </w:r>
    </w:p>
    <w:p w14:paraId="3F5E31C7" w14:textId="79CDFF59" w:rsidR="65E2528B" w:rsidRPr="00E3610B" w:rsidRDefault="65E2528B" w:rsidP="21473116">
      <w:pPr>
        <w:jc w:val="both"/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Los itinerarios podrán alterar sus horarios y el orden de la visita o puntos visitados para adaptarlos a la época del año o de ser necesario bajo circunstancias excepcionales como averías, cambios climatológicos, etc.</w:t>
      </w:r>
    </w:p>
    <w:p w14:paraId="6A14DCD9" w14:textId="1471B785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color w:val="666666"/>
          <w:sz w:val="18"/>
          <w:szCs w:val="18"/>
          <w:lang w:val="es-ES"/>
        </w:rPr>
        <w:t xml:space="preserve"> </w:t>
      </w:r>
    </w:p>
    <w:p w14:paraId="738F1832" w14:textId="283B8BA3" w:rsidR="65E2528B" w:rsidRPr="00E3610B" w:rsidRDefault="65E2528B" w:rsidP="21473116">
      <w:pPr>
        <w:rPr>
          <w:rFonts w:asciiTheme="minorHAnsi" w:hAnsiTheme="minorHAnsi" w:cstheme="minorHAnsi"/>
          <w:sz w:val="18"/>
          <w:szCs w:val="18"/>
        </w:rPr>
      </w:pPr>
      <w:r w:rsidRPr="00E3610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393E2707" w14:textId="1D5559F1" w:rsidR="21473116" w:rsidRPr="00E3610B" w:rsidRDefault="21473116" w:rsidP="21473116">
      <w:pPr>
        <w:rPr>
          <w:rFonts w:asciiTheme="minorHAnsi" w:hAnsiTheme="minorHAnsi" w:cstheme="minorHAnsi"/>
          <w:sz w:val="18"/>
          <w:szCs w:val="18"/>
          <w:lang w:val="es-ES"/>
        </w:rPr>
      </w:pPr>
    </w:p>
    <w:p w14:paraId="29C4F6FA" w14:textId="5C25B1F9" w:rsidR="21473116" w:rsidRPr="00E3610B" w:rsidRDefault="21473116" w:rsidP="21473116">
      <w:pPr>
        <w:rPr>
          <w:rFonts w:asciiTheme="minorHAnsi" w:hAnsiTheme="minorHAnsi" w:cstheme="minorHAnsi"/>
          <w:sz w:val="18"/>
          <w:szCs w:val="18"/>
          <w:lang w:val="es-ES"/>
        </w:rPr>
      </w:pPr>
    </w:p>
    <w:sectPr w:rsidR="21473116" w:rsidRPr="00E3610B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F38433" w14:textId="77777777" w:rsidR="00874EFE" w:rsidRDefault="00874EFE" w:rsidP="00E262A4">
      <w:r>
        <w:separator/>
      </w:r>
    </w:p>
  </w:endnote>
  <w:endnote w:type="continuationSeparator" w:id="0">
    <w:p w14:paraId="0D5DDA90" w14:textId="77777777" w:rsidR="00874EFE" w:rsidRDefault="00874EFE" w:rsidP="00E262A4">
      <w:r>
        <w:continuationSeparator/>
      </w:r>
    </w:p>
  </w:endnote>
  <w:endnote w:type="continuationNotice" w:id="1">
    <w:p w14:paraId="7ACB3790" w14:textId="77777777" w:rsidR="00874EFE" w:rsidRDefault="00874E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D75F48" w14:textId="77777777" w:rsidR="00874EFE" w:rsidRDefault="00874EFE" w:rsidP="00E262A4">
      <w:r>
        <w:separator/>
      </w:r>
    </w:p>
  </w:footnote>
  <w:footnote w:type="continuationSeparator" w:id="0">
    <w:p w14:paraId="1EA4E5E3" w14:textId="77777777" w:rsidR="00874EFE" w:rsidRDefault="00874EFE" w:rsidP="00E262A4">
      <w:r>
        <w:continuationSeparator/>
      </w:r>
    </w:p>
  </w:footnote>
  <w:footnote w:type="continuationNotice" w:id="1">
    <w:p w14:paraId="13D90056" w14:textId="77777777" w:rsidR="00874EFE" w:rsidRDefault="00874E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1AE9"/>
    <w:rsid w:val="00043416"/>
    <w:rsid w:val="00043AC5"/>
    <w:rsid w:val="00044412"/>
    <w:rsid w:val="000531DA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B1367"/>
    <w:rsid w:val="001B292B"/>
    <w:rsid w:val="001B35AE"/>
    <w:rsid w:val="001B6D41"/>
    <w:rsid w:val="001B772F"/>
    <w:rsid w:val="001C7D5C"/>
    <w:rsid w:val="001D1FF9"/>
    <w:rsid w:val="001E15B8"/>
    <w:rsid w:val="001E6AD7"/>
    <w:rsid w:val="001F05F0"/>
    <w:rsid w:val="001F3793"/>
    <w:rsid w:val="001F6F88"/>
    <w:rsid w:val="001F7A5E"/>
    <w:rsid w:val="00224EB5"/>
    <w:rsid w:val="00243D80"/>
    <w:rsid w:val="00263639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D0A1F"/>
    <w:rsid w:val="003F1F1D"/>
    <w:rsid w:val="0040544C"/>
    <w:rsid w:val="0040608F"/>
    <w:rsid w:val="004070A8"/>
    <w:rsid w:val="00413B03"/>
    <w:rsid w:val="00426DB2"/>
    <w:rsid w:val="00443C10"/>
    <w:rsid w:val="004452CA"/>
    <w:rsid w:val="00473C3E"/>
    <w:rsid w:val="00494724"/>
    <w:rsid w:val="004A0194"/>
    <w:rsid w:val="004A14C5"/>
    <w:rsid w:val="004A691D"/>
    <w:rsid w:val="004A6EF1"/>
    <w:rsid w:val="004B4DE5"/>
    <w:rsid w:val="004B5576"/>
    <w:rsid w:val="004B7A66"/>
    <w:rsid w:val="004E0084"/>
    <w:rsid w:val="004F1C1A"/>
    <w:rsid w:val="00503FC3"/>
    <w:rsid w:val="00505D75"/>
    <w:rsid w:val="00513A3E"/>
    <w:rsid w:val="005377F5"/>
    <w:rsid w:val="00545098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602190"/>
    <w:rsid w:val="00607C9A"/>
    <w:rsid w:val="00623154"/>
    <w:rsid w:val="00625940"/>
    <w:rsid w:val="006502A2"/>
    <w:rsid w:val="0065501C"/>
    <w:rsid w:val="00656890"/>
    <w:rsid w:val="00677EF5"/>
    <w:rsid w:val="00686F39"/>
    <w:rsid w:val="0069455F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475CC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A1E91"/>
    <w:rsid w:val="007A3E4C"/>
    <w:rsid w:val="007B7F28"/>
    <w:rsid w:val="007C7CED"/>
    <w:rsid w:val="007F19A3"/>
    <w:rsid w:val="007F75AD"/>
    <w:rsid w:val="008024FD"/>
    <w:rsid w:val="00803E28"/>
    <w:rsid w:val="00813669"/>
    <w:rsid w:val="00831BFF"/>
    <w:rsid w:val="00836116"/>
    <w:rsid w:val="00840365"/>
    <w:rsid w:val="0084134E"/>
    <w:rsid w:val="008620EE"/>
    <w:rsid w:val="00865B2F"/>
    <w:rsid w:val="00874EFE"/>
    <w:rsid w:val="008951D9"/>
    <w:rsid w:val="0089655A"/>
    <w:rsid w:val="008C2179"/>
    <w:rsid w:val="008C25DC"/>
    <w:rsid w:val="008C6C24"/>
    <w:rsid w:val="008C6F9C"/>
    <w:rsid w:val="008E0659"/>
    <w:rsid w:val="008E1964"/>
    <w:rsid w:val="008E75DF"/>
    <w:rsid w:val="008F64EA"/>
    <w:rsid w:val="008F7297"/>
    <w:rsid w:val="00924971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C06D1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929EC"/>
    <w:rsid w:val="00A97001"/>
    <w:rsid w:val="00AB4C6E"/>
    <w:rsid w:val="00AC2610"/>
    <w:rsid w:val="00AC445B"/>
    <w:rsid w:val="00AD1B7B"/>
    <w:rsid w:val="00B01D23"/>
    <w:rsid w:val="00B063E8"/>
    <w:rsid w:val="00B146C7"/>
    <w:rsid w:val="00B2235E"/>
    <w:rsid w:val="00B331A5"/>
    <w:rsid w:val="00B34CB7"/>
    <w:rsid w:val="00B43B17"/>
    <w:rsid w:val="00B471E7"/>
    <w:rsid w:val="00B50B40"/>
    <w:rsid w:val="00B70E9D"/>
    <w:rsid w:val="00B713EF"/>
    <w:rsid w:val="00B837CC"/>
    <w:rsid w:val="00B83F4D"/>
    <w:rsid w:val="00BA2B97"/>
    <w:rsid w:val="00BB4BF9"/>
    <w:rsid w:val="00BB75D5"/>
    <w:rsid w:val="00BD0E0B"/>
    <w:rsid w:val="00BD25C4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4241A"/>
    <w:rsid w:val="00C515D9"/>
    <w:rsid w:val="00C5404B"/>
    <w:rsid w:val="00C61815"/>
    <w:rsid w:val="00C63BD5"/>
    <w:rsid w:val="00C64C73"/>
    <w:rsid w:val="00C66B95"/>
    <w:rsid w:val="00C672D0"/>
    <w:rsid w:val="00C9046A"/>
    <w:rsid w:val="00CA1E25"/>
    <w:rsid w:val="00CA482D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63826"/>
    <w:rsid w:val="00D72A07"/>
    <w:rsid w:val="00D80429"/>
    <w:rsid w:val="00D87464"/>
    <w:rsid w:val="00D902A0"/>
    <w:rsid w:val="00D910EC"/>
    <w:rsid w:val="00DA6C7F"/>
    <w:rsid w:val="00DB103A"/>
    <w:rsid w:val="00DB628E"/>
    <w:rsid w:val="00DC50DC"/>
    <w:rsid w:val="00DC522C"/>
    <w:rsid w:val="00E00E39"/>
    <w:rsid w:val="00E05DA0"/>
    <w:rsid w:val="00E12B48"/>
    <w:rsid w:val="00E20674"/>
    <w:rsid w:val="00E262A4"/>
    <w:rsid w:val="00E26710"/>
    <w:rsid w:val="00E3610B"/>
    <w:rsid w:val="00E424D2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F11397"/>
    <w:rsid w:val="00F143CF"/>
    <w:rsid w:val="00F1680D"/>
    <w:rsid w:val="00F4411D"/>
    <w:rsid w:val="00F555AD"/>
    <w:rsid w:val="00F5642B"/>
    <w:rsid w:val="00F65CB5"/>
    <w:rsid w:val="00F712D6"/>
    <w:rsid w:val="00F956F6"/>
    <w:rsid w:val="00FA136E"/>
    <w:rsid w:val="00FA4C67"/>
    <w:rsid w:val="00FA7E96"/>
    <w:rsid w:val="00FD1821"/>
    <w:rsid w:val="00FD2E4E"/>
    <w:rsid w:val="00FE3B4C"/>
    <w:rsid w:val="00FF4DD6"/>
    <w:rsid w:val="0F503C99"/>
    <w:rsid w:val="21473116"/>
    <w:rsid w:val="32D1904E"/>
    <w:rsid w:val="3F49C56D"/>
    <w:rsid w:val="65E2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E132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EE132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12600c9b625ed72c2565b627642737b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3ca787d1efe73c4b2628fde94c5139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48079F-9637-4F30-8DDD-0D16AB10D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1348</Words>
  <Characters>7419</Characters>
  <Application>Microsoft Office Word</Application>
  <DocSecurity>0</DocSecurity>
  <Lines>61</Lines>
  <Paragraphs>17</Paragraphs>
  <ScaleCrop>false</ScaleCrop>
  <Company>surland</Company>
  <LinksUpToDate>false</LinksUpToDate>
  <CharactersWithSpaces>8750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Cristina Serrano</cp:lastModifiedBy>
  <cp:revision>189</cp:revision>
  <cp:lastPrinted>2018-11-18T19:10:00Z</cp:lastPrinted>
  <dcterms:created xsi:type="dcterms:W3CDTF">2020-10-25T14:52:00Z</dcterms:created>
  <dcterms:modified xsi:type="dcterms:W3CDTF">2024-05-28T10:04:00Z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