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691E93" w14:textId="59E9B0AA" w:rsidR="007C1A77" w:rsidRPr="007C1A77" w:rsidRDefault="007C1A77" w:rsidP="007C1A77">
      <w:pPr>
        <w:pStyle w:val="Ttulo1"/>
        <w:spacing w:before="0"/>
      </w:pPr>
      <w:r w:rsidRPr="007C1A77">
        <w:t>Tras los pasos de San Juan Pablo II</w:t>
      </w:r>
    </w:p>
    <w:p w14:paraId="46C6CD89" w14:textId="52014716" w:rsidR="007C1A77" w:rsidRPr="00717BB0" w:rsidRDefault="007C1A77" w:rsidP="007C1A77">
      <w:pPr>
        <w:pStyle w:val="Ttulo"/>
        <w:spacing w:after="0"/>
        <w:rPr>
          <w:sz w:val="28"/>
        </w:rPr>
      </w:pPr>
      <w:proofErr w:type="spellStart"/>
      <w:r w:rsidRPr="00450FC0">
        <w:t>Ref</w:t>
      </w:r>
      <w:proofErr w:type="spellEnd"/>
      <w:r w:rsidRPr="00450FC0">
        <w:t xml:space="preserve">: B </w:t>
      </w:r>
      <w:r>
        <w:t>1613</w:t>
      </w:r>
    </w:p>
    <w:p w14:paraId="53C7DC55" w14:textId="77777777" w:rsidR="007C1A77" w:rsidRPr="00717BB0" w:rsidRDefault="007C1A77" w:rsidP="007C1A77">
      <w:pPr>
        <w:rPr>
          <w:rFonts w:ascii="Calibri" w:hAnsi="Calibri" w:cs="Courier New"/>
          <w:b/>
          <w:bCs/>
          <w:i/>
          <w:iCs/>
          <w:color w:val="4F6228"/>
          <w:szCs w:val="19"/>
        </w:rPr>
      </w:pPr>
    </w:p>
    <w:p w14:paraId="355C815F" w14:textId="77777777" w:rsidR="007C1A77" w:rsidRPr="00717BB0" w:rsidRDefault="007C1A77" w:rsidP="007C1A77">
      <w:pPr>
        <w:pStyle w:val="Precio"/>
      </w:pPr>
      <w:r>
        <w:t>6</w:t>
      </w:r>
      <w:r w:rsidRPr="00717BB0">
        <w:t xml:space="preserve"> días </w:t>
      </w:r>
      <w:r w:rsidRPr="00626103">
        <w:t xml:space="preserve">desde </w:t>
      </w:r>
      <w:r>
        <w:t>995</w:t>
      </w:r>
      <w:r w:rsidRPr="00717BB0">
        <w:t xml:space="preserve"> €</w:t>
      </w:r>
      <w:proofErr w:type="spellStart"/>
      <w:r w:rsidRPr="00717BB0">
        <w:t>ur</w:t>
      </w:r>
      <w:proofErr w:type="spellEnd"/>
      <w:r w:rsidRPr="00717BB0">
        <w:t xml:space="preserve"> </w:t>
      </w:r>
    </w:p>
    <w:p w14:paraId="38DBE0D8" w14:textId="77777777" w:rsidR="007C1A77" w:rsidRPr="007F4783" w:rsidRDefault="007C1A77" w:rsidP="007C1A77"/>
    <w:p w14:paraId="664D954F" w14:textId="77777777" w:rsidR="007C1A77" w:rsidRPr="007C1A77" w:rsidRDefault="007C1A77" w:rsidP="007C1A77">
      <w:pPr>
        <w:pStyle w:val="Subttulo"/>
      </w:pPr>
      <w:r w:rsidRPr="007C1A77">
        <w:t xml:space="preserve">Día 01 - Varsovia </w:t>
      </w:r>
    </w:p>
    <w:p w14:paraId="4965E58B" w14:textId="77777777" w:rsidR="007C1A77" w:rsidRPr="007C1A77" w:rsidRDefault="007C1A77" w:rsidP="007C1A77">
      <w:pPr>
        <w:jc w:val="both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Llegada a Varsovia. </w:t>
      </w:r>
      <w:r w:rsidRPr="007C1A77">
        <w:rPr>
          <w:rFonts w:asciiTheme="minorHAnsi" w:hAnsiTheme="minorHAnsi" w:cstheme="minorHAnsi"/>
          <w:b/>
          <w:color w:val="000000"/>
          <w:sz w:val="18"/>
          <w:szCs w:val="18"/>
        </w:rPr>
        <w:t>Traslado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 al hotel (sin asistencia). </w:t>
      </w:r>
      <w:r w:rsidRPr="007C1A77">
        <w:rPr>
          <w:rFonts w:asciiTheme="minorHAnsi" w:hAnsiTheme="minorHAnsi" w:cstheme="minorHAnsi"/>
          <w:b/>
          <w:color w:val="000000"/>
          <w:sz w:val="18"/>
          <w:szCs w:val="18"/>
        </w:rPr>
        <w:t>Alojamiento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14:paraId="6523EA46" w14:textId="77777777" w:rsidR="007C1A77" w:rsidRPr="007C1A77" w:rsidRDefault="007C1A77" w:rsidP="007C1A77">
      <w:pPr>
        <w:pStyle w:val="FreeForm"/>
        <w:rPr>
          <w:rFonts w:asciiTheme="minorHAnsi" w:hAnsiTheme="minorHAnsi" w:cstheme="minorHAnsi"/>
          <w:sz w:val="18"/>
          <w:szCs w:val="18"/>
          <w:lang w:val="es-ES"/>
        </w:rPr>
      </w:pPr>
    </w:p>
    <w:p w14:paraId="2DDF6509" w14:textId="77777777" w:rsidR="007C1A77" w:rsidRPr="007C1A77" w:rsidRDefault="007C1A77" w:rsidP="007C1A77">
      <w:pPr>
        <w:pStyle w:val="Subttulo"/>
      </w:pPr>
      <w:r w:rsidRPr="007C1A77">
        <w:t xml:space="preserve">Día 02 - Varsovia </w:t>
      </w:r>
    </w:p>
    <w:p w14:paraId="6E33C96E" w14:textId="4EA7BC6F" w:rsidR="007C1A77" w:rsidRPr="007C1A77" w:rsidRDefault="007C1A77" w:rsidP="007C1A77">
      <w:pPr>
        <w:jc w:val="both"/>
        <w:rPr>
          <w:rFonts w:asciiTheme="minorHAnsi" w:hAnsiTheme="minorHAnsi" w:cstheme="minorHAnsi"/>
          <w:sz w:val="18"/>
          <w:szCs w:val="18"/>
        </w:rPr>
      </w:pPr>
      <w:r w:rsidRPr="0068028B">
        <w:rPr>
          <w:rFonts w:asciiTheme="minorHAnsi" w:hAnsiTheme="minorHAnsi" w:cstheme="minorHAnsi"/>
          <w:b/>
          <w:bCs/>
          <w:color w:val="000000"/>
          <w:kern w:val="2"/>
          <w:sz w:val="18"/>
          <w:szCs w:val="18"/>
          <w:lang w:eastAsia="hi-IN"/>
        </w:rPr>
        <w:t>Desayuno</w:t>
      </w:r>
      <w:r w:rsidRPr="007C1A77">
        <w:rPr>
          <w:rFonts w:asciiTheme="minorHAnsi" w:hAnsiTheme="minorHAnsi" w:cstheme="minorHAnsi"/>
          <w:color w:val="000000"/>
          <w:kern w:val="2"/>
          <w:sz w:val="18"/>
          <w:szCs w:val="18"/>
          <w:lang w:eastAsia="hi-IN"/>
        </w:rPr>
        <w:t xml:space="preserve"> y </w:t>
      </w:r>
      <w:r w:rsidRPr="007C1A77">
        <w:rPr>
          <w:rFonts w:asciiTheme="minorHAnsi" w:hAnsiTheme="minorHAnsi" w:cstheme="minorHAnsi"/>
          <w:b/>
          <w:bCs/>
          <w:color w:val="000000"/>
          <w:kern w:val="2"/>
          <w:sz w:val="18"/>
          <w:szCs w:val="18"/>
          <w:lang w:eastAsia="hi-IN"/>
        </w:rPr>
        <w:t>visita guiada</w:t>
      </w:r>
      <w:r w:rsidRPr="007C1A77">
        <w:rPr>
          <w:rFonts w:asciiTheme="minorHAnsi" w:hAnsiTheme="minorHAnsi" w:cstheme="minorHAnsi"/>
          <w:color w:val="000000"/>
          <w:kern w:val="2"/>
          <w:sz w:val="18"/>
          <w:szCs w:val="18"/>
          <w:lang w:eastAsia="hi-IN"/>
        </w:rPr>
        <w:t xml:space="preserve"> de la ciudad. Empezaremos con el Palacio de la Cultura y la Ciencia, visitaremos 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br/>
        <w:t xml:space="preserve">los Jardines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Reales de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b/>
          <w:bCs/>
          <w:sz w:val="18"/>
          <w:szCs w:val="18"/>
        </w:rPr>
        <w:t>Lazienki</w:t>
      </w:r>
      <w:proofErr w:type="spellEnd"/>
      <w:r w:rsidRPr="007C1A77">
        <w:rPr>
          <w:rFonts w:asciiTheme="minorHAnsi" w:hAnsiTheme="minorHAnsi" w:cstheme="minorHAnsi"/>
          <w:b/>
          <w:bCs/>
          <w:sz w:val="18"/>
          <w:szCs w:val="18"/>
        </w:rPr>
        <w:t xml:space="preserve">, </w:t>
      </w:r>
      <w:r w:rsidRPr="007C1A77">
        <w:rPr>
          <w:rFonts w:asciiTheme="minorHAnsi" w:hAnsiTheme="minorHAnsi" w:cstheme="minorHAnsi"/>
          <w:sz w:val="18"/>
          <w:szCs w:val="18"/>
        </w:rPr>
        <w:t xml:space="preserve">el parque más importante y distinguido de la capital polaca. Aquí </w:t>
      </w:r>
      <w:r w:rsidRPr="007C1A77">
        <w:rPr>
          <w:rFonts w:asciiTheme="minorHAnsi" w:hAnsiTheme="minorHAnsi" w:cstheme="minorHAnsi"/>
          <w:sz w:val="18"/>
          <w:szCs w:val="18"/>
        </w:rPr>
        <w:t>está</w:t>
      </w:r>
      <w:r w:rsidRPr="007C1A77">
        <w:rPr>
          <w:rFonts w:asciiTheme="minorHAnsi" w:hAnsiTheme="minorHAnsi" w:cstheme="minorHAnsi"/>
          <w:sz w:val="18"/>
          <w:szCs w:val="18"/>
        </w:rPr>
        <w:t xml:space="preserve"> situado el monumento a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Federico Chopin</w:t>
      </w:r>
      <w:r w:rsidRPr="007C1A77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53C385E2" w14:textId="5A831DC0" w:rsidR="007C1A77" w:rsidRPr="007C1A77" w:rsidRDefault="007C1A77" w:rsidP="007C1A77">
      <w:pPr>
        <w:jc w:val="both"/>
        <w:rPr>
          <w:rFonts w:asciiTheme="minorHAnsi" w:hAnsiTheme="minorHAnsi" w:cstheme="minorHAnsi"/>
          <w:color w:val="C5000B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Después veremos los lugares de martirio durante la ocupación Nazi. La zona del antiguo gueto de Varsovia, el monumento de los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Heroes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del Gueto,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Umschlagplatz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lugar de deportación de </w:t>
      </w:r>
      <w:proofErr w:type="gramStart"/>
      <w:r w:rsidRPr="007C1A77">
        <w:rPr>
          <w:rFonts w:asciiTheme="minorHAnsi" w:hAnsiTheme="minorHAnsi" w:cstheme="minorHAnsi"/>
          <w:sz w:val="18"/>
          <w:szCs w:val="18"/>
        </w:rPr>
        <w:t>Judíos</w:t>
      </w:r>
      <w:proofErr w:type="gramEnd"/>
      <w:r w:rsidRPr="007C1A77">
        <w:rPr>
          <w:rFonts w:asciiTheme="minorHAnsi" w:hAnsiTheme="minorHAnsi" w:cstheme="minorHAnsi"/>
          <w:sz w:val="18"/>
          <w:szCs w:val="18"/>
        </w:rPr>
        <w:t xml:space="preserve">. Seguimos con la Ruta Real, la Universidad de Varsovia, el Palacio del </w:t>
      </w:r>
      <w:proofErr w:type="gramStart"/>
      <w:r w:rsidRPr="007C1A77">
        <w:rPr>
          <w:rFonts w:asciiTheme="minorHAnsi" w:hAnsiTheme="minorHAnsi" w:cstheme="minorHAnsi"/>
          <w:sz w:val="18"/>
          <w:szCs w:val="18"/>
        </w:rPr>
        <w:t>Presidente</w:t>
      </w:r>
      <w:proofErr w:type="gramEnd"/>
      <w:r w:rsidRPr="007C1A77">
        <w:rPr>
          <w:rFonts w:asciiTheme="minorHAnsi" w:hAnsiTheme="minorHAnsi" w:cstheme="minorHAnsi"/>
          <w:sz w:val="18"/>
          <w:szCs w:val="18"/>
        </w:rPr>
        <w:t xml:space="preserve">, el Castillo Real. Un paseo por el Casco Antiguo de la Ciudad 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inscrito en la 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UNESCO, </w:t>
      </w:r>
      <w:r w:rsidRPr="007C1A77">
        <w:rPr>
          <w:rFonts w:asciiTheme="minorHAnsi" w:hAnsiTheme="minorHAnsi" w:cstheme="minorHAnsi"/>
          <w:sz w:val="18"/>
          <w:szCs w:val="18"/>
        </w:rPr>
        <w:t>la</w:t>
      </w:r>
      <w:r w:rsidRPr="007C1A77">
        <w:rPr>
          <w:rFonts w:asciiTheme="minorHAnsi" w:hAnsiTheme="minorHAnsi" w:cstheme="minorHAnsi"/>
          <w:sz w:val="18"/>
          <w:szCs w:val="18"/>
        </w:rPr>
        <w:t xml:space="preserve"> columna de Segismundo, la plaza del mercado, los muros,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Barbakan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la casa de Marie Curie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Sklodowska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el Monumento del Levantamiento de Varsovia. Tiempo </w:t>
      </w:r>
      <w:r w:rsidR="00531394" w:rsidRPr="007C1A77">
        <w:rPr>
          <w:rFonts w:asciiTheme="minorHAnsi" w:hAnsiTheme="minorHAnsi" w:cstheme="minorHAnsi"/>
          <w:sz w:val="18"/>
          <w:szCs w:val="18"/>
        </w:rPr>
        <w:t>libre</w:t>
      </w:r>
      <w:r w:rsidR="00531394">
        <w:rPr>
          <w:rFonts w:asciiTheme="minorHAnsi" w:hAnsiTheme="minorHAnsi" w:cstheme="minorHAnsi"/>
          <w:sz w:val="18"/>
          <w:szCs w:val="18"/>
        </w:rPr>
        <w:t>.</w:t>
      </w:r>
      <w:r w:rsidR="00531394" w:rsidRPr="007C1A77">
        <w:rPr>
          <w:rFonts w:asciiTheme="minorHAnsi" w:hAnsiTheme="minorHAnsi" w:cstheme="minorHAnsi"/>
          <w:sz w:val="18"/>
          <w:szCs w:val="18"/>
        </w:rPr>
        <w:t xml:space="preserve"> En</w:t>
      </w:r>
      <w:r w:rsidRPr="007C1A77">
        <w:rPr>
          <w:rFonts w:asciiTheme="minorHAnsi" w:hAnsiTheme="minorHAnsi" w:cstheme="minorHAnsi"/>
          <w:sz w:val="18"/>
          <w:szCs w:val="18"/>
        </w:rPr>
        <w:t xml:space="preserve"> la tarde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Recital de piano en Varsovia.</w:t>
      </w:r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r w:rsidRPr="007C1A77">
        <w:rPr>
          <w:rFonts w:asciiTheme="minorHAnsi" w:hAnsiTheme="minorHAnsi" w:cstheme="minorHAnsi"/>
          <w:b/>
          <w:sz w:val="18"/>
          <w:szCs w:val="18"/>
        </w:rPr>
        <w:t>Cena y alojamiento.</w:t>
      </w:r>
    </w:p>
    <w:p w14:paraId="0EF411EF" w14:textId="77777777" w:rsidR="007C1A77" w:rsidRPr="007C1A77" w:rsidRDefault="007C1A77" w:rsidP="007C1A77">
      <w:pPr>
        <w:pStyle w:val="FreeForm"/>
        <w:rPr>
          <w:rFonts w:asciiTheme="minorHAnsi" w:hAnsiTheme="minorHAnsi" w:cstheme="minorHAnsi"/>
          <w:sz w:val="18"/>
          <w:szCs w:val="18"/>
          <w:lang w:val="pl-PL"/>
        </w:rPr>
      </w:pPr>
    </w:p>
    <w:p w14:paraId="4460C7B4" w14:textId="6BE192E1" w:rsidR="007C1A77" w:rsidRPr="007C1A77" w:rsidRDefault="007C1A77" w:rsidP="007C1A77">
      <w:pPr>
        <w:pStyle w:val="Subttulo"/>
      </w:pPr>
      <w:r w:rsidRPr="007C1A77">
        <w:t xml:space="preserve">Dia 03 - Varsovia </w:t>
      </w:r>
      <w:r w:rsidR="00531394" w:rsidRPr="007C1A77">
        <w:t xml:space="preserve">– </w:t>
      </w:r>
      <w:proofErr w:type="spellStart"/>
      <w:r w:rsidR="00531394" w:rsidRPr="007C1A77">
        <w:t>Czestochowa</w:t>
      </w:r>
      <w:proofErr w:type="spellEnd"/>
      <w:r w:rsidR="00531394" w:rsidRPr="007C1A77">
        <w:t xml:space="preserve"> - Auschwitz</w:t>
      </w:r>
      <w:r w:rsidRPr="007C1A77">
        <w:t xml:space="preserve"> </w:t>
      </w:r>
      <w:proofErr w:type="spellStart"/>
      <w:r w:rsidRPr="007C1A77">
        <w:t>Birkneau</w:t>
      </w:r>
      <w:proofErr w:type="spellEnd"/>
      <w:r w:rsidRPr="007C1A77">
        <w:t xml:space="preserve"> - Cracovia</w:t>
      </w:r>
    </w:p>
    <w:p w14:paraId="4FDA21FA" w14:textId="4527987C" w:rsidR="007C1A77" w:rsidRPr="007C1A77" w:rsidRDefault="007C1A77" w:rsidP="007C1A77">
      <w:pPr>
        <w:pStyle w:val="FreeForm"/>
        <w:jc w:val="both"/>
        <w:rPr>
          <w:rFonts w:asciiTheme="minorHAnsi" w:hAnsiTheme="minorHAnsi" w:cstheme="minorHAnsi"/>
          <w:sz w:val="18"/>
          <w:szCs w:val="18"/>
          <w:lang w:val="es-ES"/>
        </w:rPr>
      </w:pPr>
      <w:r w:rsidRPr="007C1A77">
        <w:rPr>
          <w:rFonts w:asciiTheme="minorHAnsi" w:hAnsiTheme="minorHAnsi" w:cstheme="minorHAnsi"/>
          <w:sz w:val="18"/>
          <w:szCs w:val="18"/>
          <w:lang w:val="es-ES"/>
        </w:rPr>
        <w:t xml:space="preserve">Después del </w:t>
      </w:r>
      <w:r w:rsidRPr="007C1A77">
        <w:rPr>
          <w:rFonts w:asciiTheme="minorHAnsi" w:hAnsiTheme="minorHAnsi" w:cstheme="minorHAnsi"/>
          <w:b/>
          <w:sz w:val="18"/>
          <w:szCs w:val="18"/>
          <w:lang w:val="es-ES"/>
        </w:rPr>
        <w:t>desayuno</w:t>
      </w:r>
      <w:r w:rsidRPr="007C1A77">
        <w:rPr>
          <w:rFonts w:asciiTheme="minorHAnsi" w:hAnsiTheme="minorHAnsi" w:cstheme="minorHAnsi"/>
          <w:sz w:val="18"/>
          <w:szCs w:val="18"/>
          <w:lang w:val="es-ES"/>
        </w:rPr>
        <w:t xml:space="preserve"> viaje a Cracovia. En ruta realizamos </w:t>
      </w:r>
      <w:r w:rsidRPr="007C1A77">
        <w:rPr>
          <w:rFonts w:asciiTheme="minorHAnsi" w:hAnsiTheme="minorHAnsi" w:cstheme="minorHAnsi"/>
          <w:b/>
          <w:sz w:val="18"/>
          <w:szCs w:val="18"/>
          <w:lang w:val="es-ES"/>
        </w:rPr>
        <w:t xml:space="preserve">corta parada en </w:t>
      </w:r>
      <w:proofErr w:type="spellStart"/>
      <w:r w:rsidRPr="007C1A77">
        <w:rPr>
          <w:rFonts w:asciiTheme="minorHAnsi" w:hAnsiTheme="minorHAnsi" w:cstheme="minorHAnsi"/>
          <w:b/>
          <w:sz w:val="18"/>
          <w:szCs w:val="18"/>
          <w:lang w:val="es-ES"/>
        </w:rPr>
        <w:t>Czestochowa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es-ES"/>
        </w:rPr>
        <w:t xml:space="preserve">, tiempo para ver la imagen de la Virgen Negra (sin visita guiada del Santuario). Almuerzo libre. Continuación del viaje y ruta a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>Oswiecim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, para </w:t>
      </w:r>
      <w:r w:rsidR="00531394" w:rsidRPr="007C1A77">
        <w:rPr>
          <w:rFonts w:asciiTheme="minorHAnsi" w:hAnsiTheme="minorHAnsi" w:cstheme="minorHAnsi"/>
          <w:b/>
          <w:spacing w:val="2"/>
          <w:sz w:val="18"/>
          <w:szCs w:val="18"/>
          <w:lang w:val="es-ES"/>
        </w:rPr>
        <w:t>visitar</w:t>
      </w:r>
      <w:r w:rsidR="00531394"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</w:t>
      </w:r>
      <w:r w:rsidR="00531394"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el</w:t>
      </w:r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museo</w:t>
      </w:r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Auschwitz-</w:t>
      </w:r>
      <w:proofErr w:type="spellStart"/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Birkneau</w:t>
      </w:r>
      <w:proofErr w:type="spellEnd"/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 xml:space="preserve"> </w:t>
      </w:r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visita guiada en el museo del antiguo campo de concentración Nazi </w:t>
      </w:r>
      <w:r w:rsidR="00531394"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Alemán, </w:t>
      </w:r>
      <w:r w:rsidR="00531394" w:rsidRPr="0059541B">
        <w:rPr>
          <w:rFonts w:asciiTheme="minorHAnsi" w:hAnsiTheme="minorHAnsi" w:cstheme="minorHAnsi"/>
          <w:spacing w:val="2"/>
          <w:sz w:val="18"/>
          <w:szCs w:val="18"/>
          <w:lang w:val="es-ES"/>
        </w:rPr>
        <w:t>inscrito</w:t>
      </w:r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en la UNESCO. Lugar de Martirio de la Humanidad. Llegada a Cracovia. Tiempo libre. </w:t>
      </w:r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Cena (**)</w:t>
      </w:r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en barco sobre el río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>Vistula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. </w:t>
      </w:r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  <w:lang w:val="es-ES"/>
        </w:rPr>
        <w:t>Alojamiento (</w:t>
      </w:r>
      <w:r w:rsidRPr="007C1A77">
        <w:rPr>
          <w:rFonts w:asciiTheme="minorHAnsi" w:hAnsiTheme="minorHAnsi" w:cstheme="minorHAnsi"/>
          <w:sz w:val="18"/>
          <w:szCs w:val="18"/>
        </w:rPr>
        <w:t xml:space="preserve">**)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en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situación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ajena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a la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voluntad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del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operador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receptivo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o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condiciones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atmosfericas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la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cena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puede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ser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realizada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en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uno de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los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restaurantes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locales del Casco Antiguo u hotel. </w:t>
      </w:r>
      <w:r w:rsidRPr="007C1A77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>Alojamiento</w:t>
      </w:r>
      <w:r w:rsidR="0068028B">
        <w:rPr>
          <w:rFonts w:asciiTheme="minorHAnsi" w:hAnsiTheme="minorHAnsi" w:cstheme="minorHAnsi"/>
          <w:b/>
          <w:color w:val="auto"/>
          <w:spacing w:val="2"/>
          <w:sz w:val="18"/>
          <w:szCs w:val="18"/>
          <w:lang w:val="es-ES"/>
        </w:rPr>
        <w:t>.</w:t>
      </w:r>
      <w:r w:rsidRPr="007C1A77">
        <w:rPr>
          <w:rFonts w:asciiTheme="minorHAnsi" w:hAnsiTheme="minorHAnsi" w:cstheme="minorHAnsi"/>
          <w:spacing w:val="2"/>
          <w:sz w:val="18"/>
          <w:szCs w:val="18"/>
          <w:lang w:val="es-ES"/>
        </w:rPr>
        <w:t xml:space="preserve"> </w:t>
      </w:r>
    </w:p>
    <w:p w14:paraId="7E5648A3" w14:textId="77777777" w:rsidR="007C1A77" w:rsidRPr="007C1A77" w:rsidRDefault="007C1A77" w:rsidP="007C1A77">
      <w:pPr>
        <w:pStyle w:val="Normal0"/>
        <w:ind w:right="360"/>
        <w:jc w:val="both"/>
        <w:rPr>
          <w:rFonts w:asciiTheme="minorHAnsi" w:hAnsiTheme="minorHAnsi" w:cstheme="minorHAnsi"/>
          <w:sz w:val="18"/>
          <w:szCs w:val="18"/>
        </w:rPr>
      </w:pPr>
    </w:p>
    <w:p w14:paraId="4F2D86BB" w14:textId="77777777" w:rsidR="007C1A77" w:rsidRPr="007C1A77" w:rsidRDefault="007C1A77" w:rsidP="007C1A77">
      <w:pPr>
        <w:pStyle w:val="Subttulo"/>
      </w:pPr>
      <w:r w:rsidRPr="007C1A77">
        <w:t>Día 04 – Cracovia - (</w:t>
      </w:r>
      <w:proofErr w:type="spellStart"/>
      <w:r w:rsidRPr="007C1A77">
        <w:t>Wieliczka</w:t>
      </w:r>
      <w:proofErr w:type="spellEnd"/>
      <w:r w:rsidRPr="007C1A77">
        <w:t>) - Cracovia</w:t>
      </w:r>
    </w:p>
    <w:p w14:paraId="209694F8" w14:textId="669DD1D3" w:rsidR="007C1A77" w:rsidRPr="007C1A77" w:rsidRDefault="007C1A77" w:rsidP="007C1A77">
      <w:pPr>
        <w:jc w:val="both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Después del </w:t>
      </w:r>
      <w:r w:rsidRPr="007C1A77">
        <w:rPr>
          <w:rFonts w:asciiTheme="minorHAnsi" w:hAnsiTheme="minorHAnsi" w:cstheme="minorHAnsi"/>
          <w:b/>
          <w:sz w:val="18"/>
          <w:szCs w:val="18"/>
        </w:rPr>
        <w:t>desayuno</w:t>
      </w:r>
      <w:r w:rsidRPr="007C1A77">
        <w:rPr>
          <w:rFonts w:asciiTheme="minorHAnsi" w:hAnsiTheme="minorHAnsi" w:cstheme="minorHAnsi"/>
          <w:sz w:val="18"/>
          <w:szCs w:val="18"/>
        </w:rPr>
        <w:t xml:space="preserve">. 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>Visita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de la ciudad:  </w:t>
      </w:r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</w:rPr>
        <w:t>visita guiada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por el Casco Antiguo inscrito en la UNESCO, visitamos la colina de Wawel y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 xml:space="preserve"> 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la 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 xml:space="preserve">Catedral 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>(sin criptas).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 xml:space="preserve"> 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>Veremos el Castillo de Wawel (</w:t>
      </w:r>
      <w:r w:rsidR="0068028B" w:rsidRPr="007C1A77">
        <w:rPr>
          <w:rFonts w:asciiTheme="minorHAnsi" w:hAnsiTheme="minorHAnsi" w:cstheme="minorHAnsi"/>
          <w:spacing w:val="2"/>
          <w:sz w:val="18"/>
          <w:szCs w:val="18"/>
        </w:rPr>
        <w:t>patio) y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el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Collegium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Maius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(patio). Paseo por el Casco Antiguo, las Lonjas de los </w:t>
      </w:r>
      <w:r w:rsidR="0068028B" w:rsidRPr="007C1A77">
        <w:rPr>
          <w:rFonts w:asciiTheme="minorHAnsi" w:hAnsiTheme="minorHAnsi" w:cstheme="minorHAnsi"/>
          <w:spacing w:val="2"/>
          <w:sz w:val="18"/>
          <w:szCs w:val="18"/>
        </w:rPr>
        <w:t>Paños</w:t>
      </w:r>
      <w:r w:rsidR="0068028B" w:rsidRPr="007C1A77">
        <w:rPr>
          <w:rFonts w:asciiTheme="minorHAnsi" w:hAnsiTheme="minorHAnsi" w:cstheme="minorHAnsi"/>
          <w:b/>
          <w:spacing w:val="2"/>
          <w:sz w:val="18"/>
          <w:szCs w:val="18"/>
        </w:rPr>
        <w:t xml:space="preserve">, </w:t>
      </w:r>
      <w:r w:rsidR="0068028B" w:rsidRPr="007C1A77">
        <w:rPr>
          <w:rFonts w:asciiTheme="minorHAnsi" w:hAnsiTheme="minorHAnsi" w:cstheme="minorHAnsi"/>
          <w:spacing w:val="2"/>
          <w:sz w:val="18"/>
          <w:szCs w:val="18"/>
        </w:rPr>
        <w:t>la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puerta de San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Florian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, visita en la 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>Basílica Mariana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en la cual veremos el majestuoso altar de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Wit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Stworz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. Tiempo para escuchar al trompetero. Almuerzo libre. Paseo por la calle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Szeroka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del distrito </w:t>
      </w:r>
      <w:proofErr w:type="gramStart"/>
      <w:r w:rsidR="0068028B" w:rsidRPr="007C1A77">
        <w:rPr>
          <w:rFonts w:asciiTheme="minorHAnsi" w:hAnsiTheme="minorHAnsi" w:cstheme="minorHAnsi"/>
          <w:spacing w:val="2"/>
          <w:sz w:val="18"/>
          <w:szCs w:val="18"/>
        </w:rPr>
        <w:t>Judío</w:t>
      </w:r>
      <w:proofErr w:type="gram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de </w:t>
      </w:r>
      <w:proofErr w:type="spellStart"/>
      <w:r w:rsidRPr="007C1A77">
        <w:rPr>
          <w:rFonts w:asciiTheme="minorHAnsi" w:hAnsiTheme="minorHAnsi" w:cstheme="minorHAnsi"/>
          <w:spacing w:val="2"/>
          <w:sz w:val="18"/>
          <w:szCs w:val="18"/>
        </w:rPr>
        <w:t>Kaazimierz</w:t>
      </w:r>
      <w:proofErr w:type="spellEnd"/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. </w:t>
      </w:r>
      <w:r w:rsidRPr="007C1A77">
        <w:rPr>
          <w:rFonts w:asciiTheme="minorHAnsi" w:hAnsiTheme="minorHAnsi" w:cstheme="minorHAnsi"/>
          <w:b/>
          <w:bCs/>
          <w:spacing w:val="2"/>
          <w:sz w:val="18"/>
          <w:szCs w:val="18"/>
        </w:rPr>
        <w:t>Cena con concierto</w:t>
      </w:r>
      <w:r w:rsidRPr="007C1A77">
        <w:rPr>
          <w:rFonts w:asciiTheme="minorHAnsi" w:hAnsiTheme="minorHAnsi" w:cstheme="minorHAnsi"/>
          <w:spacing w:val="2"/>
          <w:sz w:val="18"/>
          <w:szCs w:val="18"/>
        </w:rPr>
        <w:t xml:space="preserve"> en vivo Klezmer en Cracovia. 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>Alojamiento</w:t>
      </w:r>
      <w:r w:rsidRPr="007C1A77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4BDDAA30" w14:textId="77777777" w:rsidR="007C1A77" w:rsidRPr="007C1A77" w:rsidRDefault="007C1A77" w:rsidP="007C1A77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1D6C0D7" w14:textId="77777777" w:rsidR="007C1A77" w:rsidRPr="007C1A77" w:rsidRDefault="007C1A77" w:rsidP="007C1A77">
      <w:pPr>
        <w:pStyle w:val="Subttulo"/>
      </w:pPr>
      <w:r w:rsidRPr="007C1A77">
        <w:t xml:space="preserve">Día 05 – Cracovia – </w:t>
      </w:r>
      <w:proofErr w:type="spellStart"/>
      <w:r w:rsidRPr="007C1A77">
        <w:t>Lagiewniki</w:t>
      </w:r>
      <w:proofErr w:type="spellEnd"/>
      <w:r w:rsidRPr="007C1A77">
        <w:t xml:space="preserve"> – </w:t>
      </w:r>
      <w:proofErr w:type="spellStart"/>
      <w:r w:rsidRPr="007C1A77">
        <w:t>Kalwaria</w:t>
      </w:r>
      <w:proofErr w:type="spellEnd"/>
      <w:r w:rsidRPr="007C1A77">
        <w:t xml:space="preserve"> </w:t>
      </w:r>
      <w:proofErr w:type="spellStart"/>
      <w:r w:rsidRPr="007C1A77">
        <w:t>Zebrzydwska</w:t>
      </w:r>
      <w:proofErr w:type="spellEnd"/>
      <w:r w:rsidRPr="007C1A77">
        <w:t xml:space="preserve"> - Varsovia</w:t>
      </w:r>
    </w:p>
    <w:p w14:paraId="76B0C3EE" w14:textId="478E03DC" w:rsidR="007C1A77" w:rsidRPr="007C1A77" w:rsidRDefault="007C1A77" w:rsidP="007C1A77">
      <w:pPr>
        <w:jc w:val="both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Después del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desayuno</w:t>
      </w:r>
      <w:r w:rsidRPr="007C1A77">
        <w:rPr>
          <w:rFonts w:asciiTheme="minorHAnsi" w:hAnsiTheme="minorHAnsi" w:cstheme="minorHAnsi"/>
          <w:sz w:val="18"/>
          <w:szCs w:val="18"/>
        </w:rPr>
        <w:t xml:space="preserve">, viaje a Varsovia, antes de la salida de Cracovia, visitamos el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 xml:space="preserve">santuario de la misericordia en </w:t>
      </w:r>
      <w:proofErr w:type="spellStart"/>
      <w:r w:rsidRPr="007C1A77">
        <w:rPr>
          <w:rFonts w:asciiTheme="minorHAnsi" w:hAnsiTheme="minorHAnsi" w:cstheme="minorHAnsi"/>
          <w:b/>
          <w:bCs/>
          <w:sz w:val="18"/>
          <w:szCs w:val="18"/>
        </w:rPr>
        <w:t>Lagiewniki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con el cuadro “Jesús, en ti confío”. En el año 2002 el Papa Juan Pablo II proclamó este santuario “el centro de la Divina Misericordia mundial”. 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Vista del centro de Juan Pablo II.</w:t>
      </w:r>
      <w:r w:rsidRPr="007C1A77">
        <w:rPr>
          <w:rFonts w:asciiTheme="minorHAnsi" w:hAnsiTheme="minorHAnsi" w:cstheme="minorHAnsi"/>
          <w:sz w:val="18"/>
          <w:szCs w:val="18"/>
        </w:rPr>
        <w:t xml:space="preserve"> Continuamos a </w:t>
      </w:r>
      <w:proofErr w:type="spellStart"/>
      <w:r w:rsidRPr="007C1A77">
        <w:rPr>
          <w:rFonts w:asciiTheme="minorHAnsi" w:hAnsiTheme="minorHAnsi" w:cstheme="minorHAnsi"/>
          <w:b/>
          <w:bCs/>
          <w:sz w:val="18"/>
          <w:szCs w:val="18"/>
        </w:rPr>
        <w:t>Wadowice</w:t>
      </w:r>
      <w:proofErr w:type="spellEnd"/>
      <w:r w:rsidRPr="007C1A77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7C1A77">
        <w:rPr>
          <w:rFonts w:asciiTheme="minorHAnsi" w:hAnsiTheme="minorHAnsi" w:cstheme="minorHAnsi"/>
          <w:sz w:val="18"/>
          <w:szCs w:val="18"/>
        </w:rPr>
        <w:t xml:space="preserve">pueblo en el cual nació el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Karol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Wojtyla, Santo Papa Juan Pablo II, visitamos la Basílica donde fue bautizado.  </w:t>
      </w:r>
      <w:r w:rsidRPr="007C1A77">
        <w:rPr>
          <w:rFonts w:asciiTheme="minorHAnsi" w:hAnsiTheme="minorHAnsi" w:cstheme="minorHAnsi"/>
          <w:b/>
          <w:bCs/>
          <w:sz w:val="18"/>
          <w:szCs w:val="18"/>
        </w:rPr>
        <w:t>Almuerzo</w:t>
      </w:r>
      <w:r w:rsidRPr="007C1A77">
        <w:rPr>
          <w:rFonts w:asciiTheme="minorHAnsi" w:hAnsiTheme="minorHAnsi" w:cstheme="minorHAnsi"/>
          <w:color w:val="C5000B"/>
          <w:sz w:val="18"/>
          <w:szCs w:val="18"/>
        </w:rPr>
        <w:t xml:space="preserve">. 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Regreso a Cracovia y vista del Santuario de </w:t>
      </w:r>
      <w:proofErr w:type="spellStart"/>
      <w:r w:rsidRPr="007C1A77">
        <w:rPr>
          <w:rFonts w:asciiTheme="minorHAnsi" w:hAnsiTheme="minorHAnsi" w:cstheme="minorHAnsi"/>
          <w:color w:val="000000"/>
          <w:sz w:val="18"/>
          <w:szCs w:val="18"/>
        </w:rPr>
        <w:t>Kalwaria</w:t>
      </w:r>
      <w:proofErr w:type="spellEnd"/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proofErr w:type="spellStart"/>
      <w:r w:rsidRPr="007C1A77">
        <w:rPr>
          <w:rFonts w:asciiTheme="minorHAnsi" w:hAnsiTheme="minorHAnsi" w:cstheme="minorHAnsi"/>
          <w:color w:val="000000"/>
          <w:sz w:val="18"/>
          <w:szCs w:val="18"/>
        </w:rPr>
        <w:t>Zebrzydowska</w:t>
      </w:r>
      <w:proofErr w:type="spellEnd"/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. Posibilidad de hacer el vía crucis. Llegada a Cracovia y viaje a en tren </w:t>
      </w:r>
      <w:proofErr w:type="spellStart"/>
      <w:r w:rsidRPr="007C1A77">
        <w:rPr>
          <w:rFonts w:asciiTheme="minorHAnsi" w:hAnsiTheme="minorHAnsi" w:cstheme="minorHAnsi"/>
          <w:color w:val="000000"/>
          <w:sz w:val="18"/>
          <w:szCs w:val="18"/>
        </w:rPr>
        <w:t>Intercity</w:t>
      </w:r>
      <w:proofErr w:type="spellEnd"/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 (2da clase) a Varsovia. (sin asistencia) </w:t>
      </w:r>
      <w:r w:rsidRPr="007C1A77">
        <w:rPr>
          <w:rFonts w:asciiTheme="minorHAnsi" w:hAnsiTheme="minorHAnsi" w:cstheme="minorHAnsi"/>
          <w:b/>
          <w:bCs/>
          <w:color w:val="000000"/>
          <w:sz w:val="18"/>
          <w:szCs w:val="18"/>
        </w:rPr>
        <w:t>Traslado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 al hotel (sin asistencia). </w:t>
      </w:r>
      <w:r w:rsidRPr="007C1A77">
        <w:rPr>
          <w:rFonts w:asciiTheme="minorHAnsi" w:hAnsiTheme="minorHAnsi" w:cstheme="minorHAnsi"/>
          <w:b/>
          <w:spacing w:val="2"/>
          <w:sz w:val="18"/>
          <w:szCs w:val="18"/>
        </w:rPr>
        <w:t>Alojamiento</w:t>
      </w:r>
      <w:r w:rsidR="00C65619">
        <w:rPr>
          <w:rFonts w:asciiTheme="minorHAnsi" w:hAnsiTheme="minorHAnsi" w:cstheme="minorHAnsi"/>
          <w:b/>
          <w:spacing w:val="2"/>
          <w:sz w:val="18"/>
          <w:szCs w:val="18"/>
        </w:rPr>
        <w:t>.</w:t>
      </w:r>
    </w:p>
    <w:p w14:paraId="76597AC4" w14:textId="77777777" w:rsidR="007C1A77" w:rsidRPr="007C1A77" w:rsidRDefault="007C1A77" w:rsidP="007C1A77">
      <w:pPr>
        <w:spacing w:line="100" w:lineRule="atLeast"/>
        <w:jc w:val="both"/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</w:rPr>
      </w:pPr>
    </w:p>
    <w:p w14:paraId="61C7B467" w14:textId="4A033ED7" w:rsidR="007C1A77" w:rsidRPr="007C1A77" w:rsidRDefault="007C1A77" w:rsidP="007C1A77">
      <w:pPr>
        <w:pStyle w:val="Subttulo"/>
      </w:pPr>
      <w:r w:rsidRPr="007C1A77">
        <w:t xml:space="preserve">Día </w:t>
      </w:r>
      <w:r>
        <w:t>0</w:t>
      </w:r>
      <w:r w:rsidRPr="007C1A77">
        <w:t>6 - Varsovia</w:t>
      </w:r>
    </w:p>
    <w:p w14:paraId="4560AF5B" w14:textId="77777777" w:rsidR="007C1A77" w:rsidRPr="007C1A77" w:rsidRDefault="007C1A77" w:rsidP="007C1A77">
      <w:pPr>
        <w:spacing w:line="100" w:lineRule="atLeast"/>
        <w:jc w:val="both"/>
        <w:rPr>
          <w:rFonts w:asciiTheme="minorHAnsi" w:hAnsiTheme="minorHAnsi" w:cstheme="minorHAnsi"/>
          <w:b/>
          <w:sz w:val="18"/>
          <w:szCs w:val="18"/>
        </w:rPr>
      </w:pP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Después del </w:t>
      </w:r>
      <w:r w:rsidRPr="007C1A77">
        <w:rPr>
          <w:rFonts w:asciiTheme="minorHAnsi" w:hAnsiTheme="minorHAnsi" w:cstheme="minorHAnsi"/>
          <w:b/>
          <w:color w:val="000000"/>
          <w:sz w:val="18"/>
          <w:szCs w:val="18"/>
        </w:rPr>
        <w:t>desayuno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r w:rsidRPr="007C1A77">
        <w:rPr>
          <w:rFonts w:asciiTheme="minorHAnsi" w:hAnsiTheme="minorHAnsi" w:cstheme="minorHAnsi"/>
          <w:b/>
          <w:color w:val="000000"/>
          <w:sz w:val="18"/>
          <w:szCs w:val="18"/>
        </w:rPr>
        <w:t>traslado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 xml:space="preserve"> al aeropuerto (</w:t>
      </w:r>
      <w:r w:rsidRPr="007C1A77">
        <w:rPr>
          <w:rFonts w:asciiTheme="minorHAnsi" w:eastAsia="ヒラギノ角ゴ Pro W3" w:hAnsiTheme="minorHAnsi" w:cstheme="minorHAnsi"/>
          <w:color w:val="000000"/>
          <w:spacing w:val="2"/>
          <w:sz w:val="18"/>
          <w:szCs w:val="18"/>
        </w:rPr>
        <w:t>sin asistencia</w:t>
      </w:r>
      <w:r w:rsidRPr="007C1A77">
        <w:rPr>
          <w:rFonts w:asciiTheme="minorHAnsi" w:hAnsiTheme="minorHAnsi" w:cstheme="minorHAnsi"/>
          <w:color w:val="000000"/>
          <w:sz w:val="18"/>
          <w:szCs w:val="18"/>
        </w:rPr>
        <w:t>.) Fin de los servicios.</w:t>
      </w:r>
    </w:p>
    <w:p w14:paraId="29340B07" w14:textId="77777777" w:rsidR="007C1A77" w:rsidRPr="007C1A77" w:rsidRDefault="007C1A77" w:rsidP="007C1A77">
      <w:pPr>
        <w:suppressAutoHyphens w:val="0"/>
        <w:autoSpaceDN w:val="0"/>
        <w:adjustRightInd w:val="0"/>
        <w:rPr>
          <w:rFonts w:asciiTheme="minorHAnsi" w:hAnsiTheme="minorHAnsi" w:cstheme="minorHAnsi"/>
          <w:b/>
          <w:bCs/>
          <w:sz w:val="18"/>
          <w:szCs w:val="18"/>
        </w:rPr>
      </w:pPr>
      <w:r w:rsidRPr="007C1A77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</w:p>
    <w:p w14:paraId="4C97E4A2" w14:textId="77777777" w:rsidR="007C1A77" w:rsidRPr="008571F5" w:rsidRDefault="007C1A77" w:rsidP="008571F5">
      <w:pPr>
        <w:pStyle w:val="Ttulo"/>
      </w:pPr>
      <w:r w:rsidRPr="008571F5">
        <w:rPr>
          <w:rStyle w:val="normaltextrun"/>
        </w:rPr>
        <w:t>Fecha de inicio (2024/25)</w:t>
      </w:r>
    </w:p>
    <w:p w14:paraId="7A2AF390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Sábados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 </w:t>
      </w:r>
      <w:r w:rsidRPr="007C1A77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5CCEDDE9" w14:textId="6EB8B536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 xml:space="preserve">Del 23/Marzo </w:t>
      </w:r>
      <w:r w:rsidR="007E01C2" w:rsidRPr="007C1A77">
        <w:rPr>
          <w:rStyle w:val="normaltextrun"/>
          <w:rFonts w:asciiTheme="minorHAnsi" w:hAnsiTheme="minorHAnsi" w:cstheme="minorHAnsi"/>
          <w:sz w:val="18"/>
          <w:szCs w:val="18"/>
        </w:rPr>
        <w:t>al 26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/</w:t>
      </w:r>
      <w:proofErr w:type="gramStart"/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Octubre</w:t>
      </w:r>
      <w:proofErr w:type="gramEnd"/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 xml:space="preserve"> 2024</w:t>
      </w:r>
      <w:r w:rsidRPr="007C1A77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07242491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 </w:t>
      </w:r>
      <w:r w:rsidRPr="007C1A77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109B77E4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Noviembre (24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) 09</w:t>
      </w:r>
      <w:r w:rsidRPr="007C1A77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3753158F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Diciembre (24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) 14</w:t>
      </w:r>
    </w:p>
    <w:p w14:paraId="096EDD7A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Enero (25)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 xml:space="preserve"> 04</w:t>
      </w:r>
    </w:p>
    <w:p w14:paraId="7D335294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</w:rPr>
        <w:t>Febrero (25</w:t>
      </w:r>
      <w:r w:rsidRPr="007C1A77">
        <w:rPr>
          <w:rStyle w:val="normaltextrun"/>
          <w:rFonts w:asciiTheme="minorHAnsi" w:hAnsiTheme="minorHAnsi" w:cstheme="minorHAnsi"/>
          <w:sz w:val="18"/>
          <w:szCs w:val="18"/>
        </w:rPr>
        <w:t>) 01 </w:t>
      </w:r>
      <w:r w:rsidRPr="007C1A77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34F3FFFC" w14:textId="77777777" w:rsidR="007C1A77" w:rsidRPr="007C1A77" w:rsidRDefault="007C1A77" w:rsidP="007C1A77">
      <w:pPr>
        <w:pStyle w:val="paragraph"/>
        <w:spacing w:before="0" w:beforeAutospacing="0" w:after="0" w:afterAutospacing="0"/>
        <w:ind w:right="135"/>
        <w:textAlignment w:val="baseline"/>
        <w:rPr>
          <w:rFonts w:asciiTheme="minorHAnsi" w:hAnsiTheme="minorHAnsi" w:cstheme="minorHAnsi"/>
          <w:sz w:val="18"/>
          <w:szCs w:val="18"/>
          <w:lang w:val="pt-BR"/>
        </w:rPr>
      </w:pPr>
      <w:r w:rsidRPr="007C1A77">
        <w:rPr>
          <w:rStyle w:val="normaltextrun"/>
          <w:rFonts w:asciiTheme="minorHAnsi" w:hAnsiTheme="minorHAnsi" w:cstheme="minorHAnsi"/>
          <w:b/>
          <w:bCs/>
          <w:sz w:val="18"/>
          <w:szCs w:val="18"/>
          <w:lang w:val="pt-BR"/>
        </w:rPr>
        <w:t>Marzo (25)</w:t>
      </w:r>
      <w:r w:rsidRPr="007C1A77">
        <w:rPr>
          <w:rStyle w:val="normaltextrun"/>
          <w:rFonts w:asciiTheme="minorHAnsi" w:hAnsiTheme="minorHAnsi" w:cstheme="minorHAnsi"/>
          <w:sz w:val="18"/>
          <w:szCs w:val="18"/>
          <w:lang w:val="pt-BR"/>
        </w:rPr>
        <w:t xml:space="preserve"> 01</w:t>
      </w:r>
    </w:p>
    <w:p w14:paraId="0FB04915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b/>
          <w:bCs/>
          <w:sz w:val="18"/>
          <w:szCs w:val="18"/>
          <w:lang w:val="pt-BR"/>
        </w:rPr>
      </w:pPr>
    </w:p>
    <w:p w14:paraId="78F058A2" w14:textId="77777777" w:rsidR="007C1A77" w:rsidRPr="007C1A77" w:rsidRDefault="007C1A77" w:rsidP="00C65619">
      <w:pPr>
        <w:pStyle w:val="Ttulo"/>
      </w:pPr>
      <w:proofErr w:type="spellStart"/>
      <w:r w:rsidRPr="007C1A77">
        <w:t>Hoteles</w:t>
      </w:r>
      <w:proofErr w:type="spellEnd"/>
      <w:r w:rsidRPr="007C1A77">
        <w:t xml:space="preserve"> previstos o similares </w:t>
      </w:r>
    </w:p>
    <w:p w14:paraId="37852CEC" w14:textId="77777777" w:rsidR="007C1A77" w:rsidRPr="007C1A77" w:rsidRDefault="007C1A77" w:rsidP="007C1A77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proofErr w:type="spellStart"/>
      <w:r w:rsidRPr="007C1A77">
        <w:rPr>
          <w:rFonts w:asciiTheme="minorHAnsi" w:hAnsiTheme="minorHAnsi" w:cstheme="minorHAnsi"/>
          <w:sz w:val="18"/>
          <w:szCs w:val="18"/>
          <w:lang w:val="pt-BR"/>
        </w:rPr>
        <w:t>Varsovia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C1A77">
        <w:rPr>
          <w:rFonts w:asciiTheme="minorHAnsi" w:hAnsiTheme="minorHAnsi" w:cstheme="minorHAnsi"/>
          <w:sz w:val="18"/>
          <w:szCs w:val="18"/>
          <w:lang w:val="pt-BR"/>
        </w:rPr>
        <w:tab/>
        <w:t xml:space="preserve">Polonia Palace/Novotel </w:t>
      </w:r>
      <w:proofErr w:type="spellStart"/>
      <w:r w:rsidRPr="007C1A77">
        <w:rPr>
          <w:rFonts w:asciiTheme="minorHAnsi" w:hAnsiTheme="minorHAnsi" w:cstheme="minorHAnsi"/>
          <w:sz w:val="18"/>
          <w:szCs w:val="18"/>
          <w:lang w:val="pt-BR"/>
        </w:rPr>
        <w:t>Centrum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pt-BR"/>
        </w:rPr>
        <w:t xml:space="preserve">/Radisson </w:t>
      </w:r>
      <w:proofErr w:type="spellStart"/>
      <w:r w:rsidRPr="007C1A77">
        <w:rPr>
          <w:rFonts w:asciiTheme="minorHAnsi" w:hAnsiTheme="minorHAnsi" w:cstheme="minorHAnsi"/>
          <w:sz w:val="18"/>
          <w:szCs w:val="18"/>
          <w:lang w:val="pt-BR"/>
        </w:rPr>
        <w:t>Blu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pt-BR"/>
        </w:rPr>
        <w:t xml:space="preserve"> </w:t>
      </w:r>
      <w:proofErr w:type="spellStart"/>
      <w:r w:rsidRPr="007C1A77">
        <w:rPr>
          <w:rFonts w:asciiTheme="minorHAnsi" w:hAnsiTheme="minorHAnsi" w:cstheme="minorHAnsi"/>
          <w:sz w:val="18"/>
          <w:szCs w:val="18"/>
          <w:lang w:val="pt-BR"/>
        </w:rPr>
        <w:t>Sobieski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pt-BR"/>
        </w:rPr>
        <w:t>/JM Leonardo</w:t>
      </w:r>
    </w:p>
    <w:p w14:paraId="0B192D22" w14:textId="77777777" w:rsidR="007C1A77" w:rsidRPr="007C1A77" w:rsidRDefault="007C1A77" w:rsidP="007C1A77">
      <w:pPr>
        <w:ind w:right="136"/>
        <w:jc w:val="both"/>
        <w:rPr>
          <w:rFonts w:asciiTheme="minorHAnsi" w:hAnsiTheme="minorHAnsi" w:cstheme="minorHAnsi"/>
          <w:sz w:val="18"/>
          <w:szCs w:val="18"/>
          <w:lang w:val="pt-BR"/>
        </w:rPr>
      </w:pPr>
      <w:r w:rsidRPr="007C1A77">
        <w:rPr>
          <w:rFonts w:asciiTheme="minorHAnsi" w:hAnsiTheme="minorHAnsi" w:cstheme="minorHAnsi"/>
          <w:sz w:val="18"/>
          <w:szCs w:val="18"/>
          <w:lang w:val="pt-BR"/>
        </w:rPr>
        <w:t>Cracovia</w:t>
      </w:r>
      <w:r w:rsidRPr="007C1A77">
        <w:rPr>
          <w:rFonts w:asciiTheme="minorHAnsi" w:hAnsiTheme="minorHAnsi" w:cstheme="minorHAnsi"/>
          <w:sz w:val="18"/>
          <w:szCs w:val="18"/>
          <w:lang w:val="pt-BR"/>
        </w:rPr>
        <w:tab/>
      </w:r>
      <w:r w:rsidRPr="007C1A77">
        <w:rPr>
          <w:rFonts w:asciiTheme="minorHAnsi" w:hAnsiTheme="minorHAnsi" w:cstheme="minorHAnsi"/>
          <w:sz w:val="18"/>
          <w:szCs w:val="18"/>
          <w:lang w:val="pt-BR"/>
        </w:rPr>
        <w:tab/>
        <w:t xml:space="preserve">Metropolis Design/Novotel </w:t>
      </w:r>
      <w:proofErr w:type="spellStart"/>
      <w:r w:rsidRPr="007C1A77">
        <w:rPr>
          <w:rFonts w:asciiTheme="minorHAnsi" w:hAnsiTheme="minorHAnsi" w:cstheme="minorHAnsi"/>
          <w:sz w:val="18"/>
          <w:szCs w:val="18"/>
          <w:lang w:val="pt-BR"/>
        </w:rPr>
        <w:t>Centrum</w:t>
      </w:r>
      <w:proofErr w:type="spellEnd"/>
      <w:r w:rsidRPr="007C1A77">
        <w:rPr>
          <w:rFonts w:asciiTheme="minorHAnsi" w:hAnsiTheme="minorHAnsi" w:cstheme="minorHAnsi"/>
          <w:sz w:val="18"/>
          <w:szCs w:val="18"/>
          <w:lang w:val="pt-BR"/>
        </w:rPr>
        <w:t>/INX Design</w:t>
      </w:r>
    </w:p>
    <w:p w14:paraId="5FE52B32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b/>
          <w:bCs/>
          <w:color w:val="4F6228"/>
          <w:sz w:val="18"/>
          <w:szCs w:val="18"/>
          <w:u w:val="single"/>
          <w:lang w:val="pt-BR"/>
        </w:rPr>
      </w:pPr>
    </w:p>
    <w:p w14:paraId="75B6FFB1" w14:textId="77777777" w:rsidR="007C1A77" w:rsidRPr="007C1A77" w:rsidRDefault="007C1A77" w:rsidP="00C65619">
      <w:pPr>
        <w:pStyle w:val="Ttulo"/>
      </w:pPr>
      <w:r w:rsidRPr="007C1A77">
        <w:t xml:space="preserve">Precios por persona en </w:t>
      </w:r>
      <w:proofErr w:type="gramStart"/>
      <w:r w:rsidRPr="007C1A77">
        <w:t>Euros</w:t>
      </w:r>
      <w:proofErr w:type="gramEnd"/>
    </w:p>
    <w:p w14:paraId="087C2409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En doble </w:t>
      </w:r>
      <w:r w:rsidRPr="007C1A77">
        <w:rPr>
          <w:rFonts w:asciiTheme="minorHAnsi" w:hAnsiTheme="minorHAnsi" w:cstheme="minorHAnsi"/>
          <w:sz w:val="18"/>
          <w:szCs w:val="18"/>
        </w:rPr>
        <w:tab/>
      </w:r>
      <w:r w:rsidRPr="007C1A77">
        <w:rPr>
          <w:rFonts w:asciiTheme="minorHAnsi" w:hAnsiTheme="minorHAnsi" w:cstheme="minorHAnsi"/>
          <w:sz w:val="18"/>
          <w:szCs w:val="18"/>
        </w:rPr>
        <w:tab/>
        <w:t>995</w:t>
      </w:r>
    </w:p>
    <w:p w14:paraId="1D7F3521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proofErr w:type="spellStart"/>
      <w:r w:rsidRPr="007C1A77">
        <w:rPr>
          <w:rFonts w:asciiTheme="minorHAnsi" w:hAnsiTheme="minorHAnsi" w:cstheme="minorHAnsi"/>
          <w:sz w:val="18"/>
          <w:szCs w:val="18"/>
        </w:rPr>
        <w:t>Supl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.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Sgl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</w:t>
      </w:r>
      <w:r w:rsidRPr="007C1A77">
        <w:rPr>
          <w:rFonts w:asciiTheme="minorHAnsi" w:hAnsiTheme="minorHAnsi" w:cstheme="minorHAnsi"/>
          <w:sz w:val="18"/>
          <w:szCs w:val="18"/>
        </w:rPr>
        <w:tab/>
      </w:r>
      <w:r w:rsidRPr="007C1A77">
        <w:rPr>
          <w:rFonts w:asciiTheme="minorHAnsi" w:hAnsiTheme="minorHAnsi" w:cstheme="minorHAnsi"/>
          <w:sz w:val="18"/>
          <w:szCs w:val="18"/>
        </w:rPr>
        <w:tab/>
        <w:t>295</w:t>
      </w:r>
      <w:r w:rsidRPr="007C1A77">
        <w:rPr>
          <w:rFonts w:asciiTheme="minorHAnsi" w:hAnsiTheme="minorHAnsi" w:cstheme="minorHAnsi"/>
          <w:sz w:val="18"/>
          <w:szCs w:val="18"/>
        </w:rPr>
        <w:tab/>
      </w:r>
      <w:r w:rsidRPr="007C1A77">
        <w:rPr>
          <w:rFonts w:asciiTheme="minorHAnsi" w:hAnsiTheme="minorHAnsi" w:cstheme="minorHAnsi"/>
          <w:sz w:val="18"/>
          <w:szCs w:val="18"/>
        </w:rPr>
        <w:tab/>
      </w:r>
    </w:p>
    <w:p w14:paraId="3425EDE2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2E23C81A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b/>
          <w:bCs/>
          <w:sz w:val="18"/>
          <w:szCs w:val="18"/>
        </w:rPr>
      </w:pPr>
    </w:p>
    <w:p w14:paraId="2DC04E7C" w14:textId="77777777" w:rsidR="007C1A77" w:rsidRPr="007C1A77" w:rsidRDefault="007C1A77" w:rsidP="00C65619">
      <w:pPr>
        <w:pStyle w:val="Ttulo"/>
      </w:pPr>
      <w:r w:rsidRPr="007C1A77">
        <w:lastRenderedPageBreak/>
        <w:t>El precio incluye:</w:t>
      </w:r>
    </w:p>
    <w:p w14:paraId="458FB800" w14:textId="60315559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-Transporte: autocar (desde 18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) / minibús (hasta 17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) / </w:t>
      </w:r>
      <w:r w:rsidR="007E01C2" w:rsidRPr="007C1A77">
        <w:rPr>
          <w:rFonts w:asciiTheme="minorHAnsi" w:hAnsiTheme="minorHAnsi" w:cstheme="minorHAnsi"/>
          <w:sz w:val="18"/>
          <w:szCs w:val="18"/>
        </w:rPr>
        <w:t>miniván</w:t>
      </w:r>
      <w:r w:rsidRPr="007C1A77">
        <w:rPr>
          <w:rFonts w:asciiTheme="minorHAnsi" w:hAnsiTheme="minorHAnsi" w:cstheme="minorHAnsi"/>
          <w:sz w:val="18"/>
          <w:szCs w:val="18"/>
        </w:rPr>
        <w:t xml:space="preserve"> (hasta 8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>) climatizado según programa, transfer in/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out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(sin asistencia), tren Cracovia – Varsovia (2da clase)</w:t>
      </w:r>
    </w:p>
    <w:p w14:paraId="3592A062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- Guía oficial en castellano durante las visitas y traslados entre ciudades. (sin asistencia de guía en traslados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Apt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Htl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>/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Apt</w:t>
      </w:r>
      <w:proofErr w:type="spellEnd"/>
      <w:proofErr w:type="gramStart"/>
      <w:r w:rsidRPr="007C1A77">
        <w:rPr>
          <w:rFonts w:asciiTheme="minorHAnsi" w:hAnsiTheme="minorHAnsi" w:cstheme="minorHAnsi"/>
          <w:sz w:val="18"/>
          <w:szCs w:val="18"/>
        </w:rPr>
        <w:t>) .</w:t>
      </w:r>
      <w:proofErr w:type="gramEnd"/>
      <w:r w:rsidRPr="007C1A77">
        <w:rPr>
          <w:rFonts w:asciiTheme="minorHAnsi" w:hAnsiTheme="minorHAnsi" w:cstheme="minorHAnsi"/>
          <w:sz w:val="18"/>
          <w:szCs w:val="18"/>
        </w:rPr>
        <w:t xml:space="preserve"> Si el grupo es de menos de 8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el servicio se realizará con chofer-guía</w:t>
      </w:r>
    </w:p>
    <w:p w14:paraId="551F94E9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- Visitas guiadas en: Varsovia, Cracovia, Auschwitz-Birkenau, Jasna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Gora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Wadowice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Lagiweniki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y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Kalwaria</w:t>
      </w:r>
      <w:proofErr w:type="spellEnd"/>
    </w:p>
    <w:p w14:paraId="37A08929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- Entradas acorde con el programa: Catedral de San Juan en Varsovia, auriculares en Auschwitz-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Bikernau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,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Basilica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Mariana en Cracovia, Jasna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Gora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 xml:space="preserve"> en </w:t>
      </w:r>
      <w:proofErr w:type="spellStart"/>
      <w:r w:rsidRPr="007C1A77">
        <w:rPr>
          <w:rFonts w:asciiTheme="minorHAnsi" w:hAnsiTheme="minorHAnsi" w:cstheme="minorHAnsi"/>
          <w:sz w:val="18"/>
          <w:szCs w:val="18"/>
        </w:rPr>
        <w:t>Czestochowa</w:t>
      </w:r>
      <w:proofErr w:type="spellEnd"/>
      <w:r w:rsidRPr="007C1A77">
        <w:rPr>
          <w:rFonts w:asciiTheme="minorHAnsi" w:hAnsiTheme="minorHAnsi" w:cstheme="minorHAnsi"/>
          <w:sz w:val="18"/>
          <w:szCs w:val="18"/>
        </w:rPr>
        <w:t>, Centro Juan Pablo II</w:t>
      </w:r>
    </w:p>
    <w:p w14:paraId="24BAAD8F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 xml:space="preserve"> - 5 desayunos, 1 almuerzo y 3 cenas</w:t>
      </w:r>
    </w:p>
    <w:p w14:paraId="28A0FB40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- Recital de piano de composiciones de Federico Chopin</w:t>
      </w:r>
    </w:p>
    <w:p w14:paraId="42D397D9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- Concierto Klezmer durante la cena de Cracovia con música en vivo</w:t>
      </w:r>
    </w:p>
    <w:p w14:paraId="4A753241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- Auriculares durante las visitas para grupos mayores de 20 personas</w:t>
      </w:r>
    </w:p>
    <w:p w14:paraId="0D15B9F7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158BDDBF" w14:textId="77777777" w:rsidR="007C1A77" w:rsidRPr="007C1A77" w:rsidRDefault="007C1A77" w:rsidP="00C65619">
      <w:pPr>
        <w:pStyle w:val="Ttulo"/>
      </w:pPr>
      <w:r w:rsidRPr="007C1A77">
        <w:t>El precio NO incluye:</w:t>
      </w:r>
    </w:p>
    <w:p w14:paraId="31C6B7E3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Excursiones opcionales</w:t>
      </w:r>
    </w:p>
    <w:p w14:paraId="2F894E97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Servicios no especificados en el itinerario</w:t>
      </w:r>
    </w:p>
    <w:p w14:paraId="4198C980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Vuelos</w:t>
      </w:r>
    </w:p>
    <w:p w14:paraId="1D771AC1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Gastos particulares de los pasajeros</w:t>
      </w:r>
    </w:p>
    <w:p w14:paraId="7D4A1D20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Seguro</w:t>
      </w:r>
    </w:p>
    <w:p w14:paraId="1F4C4B9D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Propinas</w:t>
      </w:r>
    </w:p>
    <w:p w14:paraId="4CFD8A98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Visados</w:t>
      </w:r>
    </w:p>
    <w:p w14:paraId="35BACAC7" w14:textId="77777777" w:rsidR="007C1A77" w:rsidRPr="007C1A77" w:rsidRDefault="007C1A77" w:rsidP="007C1A77">
      <w:pPr>
        <w:widowControl w:val="0"/>
        <w:numPr>
          <w:ilvl w:val="0"/>
          <w:numId w:val="7"/>
        </w:numPr>
        <w:overflowPunct w:val="0"/>
        <w:autoSpaceDE w:val="0"/>
        <w:ind w:right="136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Maleteros</w:t>
      </w:r>
    </w:p>
    <w:p w14:paraId="5A01FACD" w14:textId="77777777" w:rsidR="007C1A77" w:rsidRPr="007C1A77" w:rsidRDefault="007C1A77" w:rsidP="007C1A77">
      <w:pPr>
        <w:ind w:right="136"/>
        <w:rPr>
          <w:rFonts w:asciiTheme="minorHAnsi" w:hAnsiTheme="minorHAnsi" w:cstheme="minorHAnsi"/>
          <w:sz w:val="18"/>
          <w:szCs w:val="18"/>
        </w:rPr>
      </w:pPr>
    </w:p>
    <w:p w14:paraId="18FF6164" w14:textId="77777777" w:rsidR="007C1A77" w:rsidRPr="007C1A77" w:rsidRDefault="007C1A77" w:rsidP="00C65619">
      <w:pPr>
        <w:pStyle w:val="Ttulo"/>
      </w:pPr>
      <w:r w:rsidRPr="007C1A77">
        <w:t>Condiciones de cancelación:</w:t>
      </w:r>
    </w:p>
    <w:p w14:paraId="184807C8" w14:textId="4B72E27F" w:rsidR="007C1A77" w:rsidRPr="007C1A77" w:rsidRDefault="007C1A77" w:rsidP="007C1A77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Anulación entre 35-16 días de la</w:t>
      </w:r>
      <w:r w:rsidRPr="007C1A77">
        <w:rPr>
          <w:rFonts w:asciiTheme="minorHAnsi" w:hAnsiTheme="minorHAnsi" w:cstheme="minorHAnsi"/>
          <w:sz w:val="18"/>
          <w:szCs w:val="18"/>
          <w:lang w:val="it-IT"/>
        </w:rPr>
        <w:t xml:space="preserve"> fecha del inicio del programa </w:t>
      </w:r>
      <w:r w:rsidR="007E01C2" w:rsidRPr="007C1A77">
        <w:rPr>
          <w:rFonts w:asciiTheme="minorHAnsi" w:hAnsiTheme="minorHAnsi" w:cstheme="minorHAnsi"/>
          <w:sz w:val="18"/>
          <w:szCs w:val="18"/>
          <w:lang w:val="it-IT"/>
        </w:rPr>
        <w:t>- 50</w:t>
      </w:r>
      <w:r w:rsidRPr="007C1A77">
        <w:rPr>
          <w:rFonts w:asciiTheme="minorHAnsi" w:hAnsiTheme="minorHAnsi" w:cstheme="minorHAnsi"/>
          <w:sz w:val="18"/>
          <w:szCs w:val="18"/>
          <w:lang w:val="it-IT"/>
        </w:rPr>
        <w:t>% gastos</w:t>
      </w:r>
    </w:p>
    <w:p w14:paraId="1E5F3DF4" w14:textId="77777777" w:rsidR="007C1A77" w:rsidRPr="007C1A77" w:rsidRDefault="007C1A77" w:rsidP="007C1A77">
      <w:pPr>
        <w:widowControl w:val="0"/>
        <w:numPr>
          <w:ilvl w:val="0"/>
          <w:numId w:val="2"/>
        </w:numPr>
        <w:overflowPunct w:val="0"/>
        <w:autoSpaceDE w:val="0"/>
        <w:ind w:right="136"/>
        <w:jc w:val="both"/>
        <w:rPr>
          <w:rFonts w:asciiTheme="minorHAnsi" w:hAnsiTheme="minorHAnsi" w:cstheme="minorHAnsi"/>
          <w:sz w:val="18"/>
          <w:szCs w:val="18"/>
        </w:rPr>
      </w:pPr>
      <w:r w:rsidRPr="007C1A77">
        <w:rPr>
          <w:rFonts w:asciiTheme="minorHAnsi" w:hAnsiTheme="minorHAnsi" w:cstheme="minorHAnsi"/>
          <w:sz w:val="18"/>
          <w:szCs w:val="18"/>
        </w:rPr>
        <w:t>Entre 15-0 días de la fecha de inicio del programa – 100% gastos</w:t>
      </w:r>
    </w:p>
    <w:p w14:paraId="46D87941" w14:textId="77777777" w:rsidR="007C1A77" w:rsidRPr="007C1A77" w:rsidRDefault="007C1A77" w:rsidP="007C1A77">
      <w:pPr>
        <w:ind w:left="720" w:right="136"/>
        <w:jc w:val="both"/>
        <w:rPr>
          <w:rFonts w:asciiTheme="minorHAnsi" w:hAnsiTheme="minorHAnsi" w:cstheme="minorHAnsi"/>
          <w:sz w:val="18"/>
          <w:szCs w:val="18"/>
        </w:rPr>
      </w:pPr>
    </w:p>
    <w:p w14:paraId="79B0949E" w14:textId="77777777" w:rsidR="007C1A77" w:rsidRPr="007C1A77" w:rsidRDefault="007C1A77" w:rsidP="007C1A77">
      <w:pPr>
        <w:ind w:left="720" w:right="136"/>
        <w:rPr>
          <w:rFonts w:asciiTheme="minorHAnsi" w:hAnsiTheme="minorHAnsi" w:cstheme="minorHAnsi"/>
          <w:sz w:val="18"/>
          <w:szCs w:val="18"/>
        </w:rPr>
      </w:pPr>
    </w:p>
    <w:p w14:paraId="064261B8" w14:textId="77777777" w:rsidR="007C1A77" w:rsidRPr="007C1A77" w:rsidRDefault="007C1A77" w:rsidP="007C1A77">
      <w:pPr>
        <w:rPr>
          <w:rFonts w:asciiTheme="minorHAnsi" w:hAnsiTheme="minorHAnsi" w:cstheme="minorHAnsi"/>
          <w:sz w:val="18"/>
          <w:szCs w:val="18"/>
        </w:rPr>
      </w:pPr>
    </w:p>
    <w:p w14:paraId="6E61CC73" w14:textId="7854C727" w:rsidR="00D026EC" w:rsidRPr="007C1A77" w:rsidRDefault="00D026EC" w:rsidP="007C1A77">
      <w:pPr>
        <w:rPr>
          <w:rFonts w:asciiTheme="minorHAnsi" w:hAnsiTheme="minorHAnsi" w:cstheme="minorHAnsi"/>
          <w:sz w:val="18"/>
          <w:szCs w:val="18"/>
        </w:rPr>
      </w:pPr>
    </w:p>
    <w:sectPr w:rsidR="00D026EC" w:rsidRPr="007C1A77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2D3705" w14:textId="77777777" w:rsidR="00FA6DA1" w:rsidRDefault="00FA6DA1" w:rsidP="00E262A4">
      <w:r>
        <w:separator/>
      </w:r>
    </w:p>
  </w:endnote>
  <w:endnote w:type="continuationSeparator" w:id="0">
    <w:p w14:paraId="2D7DEA05" w14:textId="77777777" w:rsidR="00FA6DA1" w:rsidRDefault="00FA6DA1" w:rsidP="00E262A4">
      <w:r>
        <w:continuationSeparator/>
      </w:r>
    </w:p>
  </w:endnote>
  <w:endnote w:type="continuationNotice" w:id="1">
    <w:p w14:paraId="3560253E" w14:textId="77777777" w:rsidR="00FA6DA1" w:rsidRDefault="00FA6D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Klee One"/>
    <w:charset w:val="8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483EE" w14:textId="77777777" w:rsidR="00FA6DA1" w:rsidRDefault="00FA6DA1" w:rsidP="00E262A4">
      <w:r>
        <w:separator/>
      </w:r>
    </w:p>
  </w:footnote>
  <w:footnote w:type="continuationSeparator" w:id="0">
    <w:p w14:paraId="1C402454" w14:textId="77777777" w:rsidR="00FA6DA1" w:rsidRDefault="00FA6DA1" w:rsidP="00E262A4">
      <w:r>
        <w:continuationSeparator/>
      </w:r>
    </w:p>
  </w:footnote>
  <w:footnote w:type="continuationNotice" w:id="1">
    <w:p w14:paraId="189331AC" w14:textId="77777777" w:rsidR="00FA6DA1" w:rsidRDefault="00FA6D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F006E4C"/>
    <w:multiLevelType w:val="hybridMultilevel"/>
    <w:tmpl w:val="1E5E4AAC"/>
    <w:lvl w:ilvl="0" w:tplc="578AA8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4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5"/>
  </w:num>
  <w:num w:numId="7" w16cid:durableId="8029647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32BEE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7739"/>
    <w:rsid w:val="000C7D7F"/>
    <w:rsid w:val="000D03D0"/>
    <w:rsid w:val="000D365C"/>
    <w:rsid w:val="000F27D9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35AE"/>
    <w:rsid w:val="001B6D41"/>
    <w:rsid w:val="001B772F"/>
    <w:rsid w:val="001C7D5C"/>
    <w:rsid w:val="001D1FF9"/>
    <w:rsid w:val="001E15B8"/>
    <w:rsid w:val="001E6AD7"/>
    <w:rsid w:val="001F05F0"/>
    <w:rsid w:val="001F3793"/>
    <w:rsid w:val="001F6F88"/>
    <w:rsid w:val="001F7A5E"/>
    <w:rsid w:val="00224EB5"/>
    <w:rsid w:val="00243D80"/>
    <w:rsid w:val="00263639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075"/>
    <w:rsid w:val="002E3360"/>
    <w:rsid w:val="002F3053"/>
    <w:rsid w:val="002F54A6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73C3E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F1C1A"/>
    <w:rsid w:val="00503FC3"/>
    <w:rsid w:val="00505D75"/>
    <w:rsid w:val="00513A3E"/>
    <w:rsid w:val="00531394"/>
    <w:rsid w:val="005377F5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9541B"/>
    <w:rsid w:val="005B0219"/>
    <w:rsid w:val="005B0758"/>
    <w:rsid w:val="005C1FF8"/>
    <w:rsid w:val="005C6DD5"/>
    <w:rsid w:val="005E24E2"/>
    <w:rsid w:val="005E4382"/>
    <w:rsid w:val="00602190"/>
    <w:rsid w:val="00607C9A"/>
    <w:rsid w:val="00623154"/>
    <w:rsid w:val="00625940"/>
    <w:rsid w:val="006502A2"/>
    <w:rsid w:val="0065501C"/>
    <w:rsid w:val="00656890"/>
    <w:rsid w:val="00677EF5"/>
    <w:rsid w:val="0068028B"/>
    <w:rsid w:val="00686F39"/>
    <w:rsid w:val="0069455F"/>
    <w:rsid w:val="006A367B"/>
    <w:rsid w:val="006B23B6"/>
    <w:rsid w:val="006B50A9"/>
    <w:rsid w:val="006B5A56"/>
    <w:rsid w:val="006C416C"/>
    <w:rsid w:val="006D46AC"/>
    <w:rsid w:val="006D5EFB"/>
    <w:rsid w:val="006F0F42"/>
    <w:rsid w:val="006F3AC7"/>
    <w:rsid w:val="006F5B08"/>
    <w:rsid w:val="00700DBF"/>
    <w:rsid w:val="00716525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1A77"/>
    <w:rsid w:val="007C7CED"/>
    <w:rsid w:val="007E01C2"/>
    <w:rsid w:val="007F19A3"/>
    <w:rsid w:val="007F75AD"/>
    <w:rsid w:val="008024FD"/>
    <w:rsid w:val="00813669"/>
    <w:rsid w:val="00831BFF"/>
    <w:rsid w:val="00840365"/>
    <w:rsid w:val="0084134E"/>
    <w:rsid w:val="008571F5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24971"/>
    <w:rsid w:val="00935AA3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5867"/>
    <w:rsid w:val="009A2E5E"/>
    <w:rsid w:val="009A6445"/>
    <w:rsid w:val="009B28A2"/>
    <w:rsid w:val="009B2B30"/>
    <w:rsid w:val="009B367E"/>
    <w:rsid w:val="009B5291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37CC"/>
    <w:rsid w:val="00BA2B97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515D9"/>
    <w:rsid w:val="00C5404B"/>
    <w:rsid w:val="00C61815"/>
    <w:rsid w:val="00C63BD5"/>
    <w:rsid w:val="00C64C73"/>
    <w:rsid w:val="00C65619"/>
    <w:rsid w:val="00C66B95"/>
    <w:rsid w:val="00C672D0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50DC"/>
    <w:rsid w:val="00DC522C"/>
    <w:rsid w:val="00DD46BB"/>
    <w:rsid w:val="00E00E39"/>
    <w:rsid w:val="00E05DA0"/>
    <w:rsid w:val="00E12B48"/>
    <w:rsid w:val="00E20674"/>
    <w:rsid w:val="00E262A4"/>
    <w:rsid w:val="00E26710"/>
    <w:rsid w:val="00E424D2"/>
    <w:rsid w:val="00E61E38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136E"/>
    <w:rsid w:val="00FA388B"/>
    <w:rsid w:val="00FA4C67"/>
    <w:rsid w:val="00FA6DA1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EE13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EE1329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  <w:style w:type="paragraph" w:customStyle="1" w:styleId="Normal0">
    <w:name w:val="Normal~"/>
    <w:basedOn w:val="Normal"/>
    <w:rsid w:val="007C1A77"/>
    <w:pPr>
      <w:widowControl w:val="0"/>
    </w:pPr>
    <w:rPr>
      <w:rFonts w:ascii="Times New Roman" w:hAnsi="Times New Roman" w:cs="Mangal"/>
      <w:kern w:val="2"/>
      <w:sz w:val="20"/>
      <w:lang w:val="es-ES" w:eastAsia="hi-IN" w:bidi="hi-IN"/>
    </w:rPr>
  </w:style>
  <w:style w:type="paragraph" w:customStyle="1" w:styleId="FreeForm">
    <w:name w:val="Free Form"/>
    <w:rsid w:val="007C1A77"/>
    <w:pPr>
      <w:suppressAutoHyphens/>
    </w:pPr>
    <w:rPr>
      <w:rFonts w:ascii="Helvetica" w:eastAsia="ヒラギノ角ゴ Pro W3" w:hAnsi="Helvetica" w:cs="Helvetica"/>
      <w:color w:val="000000"/>
      <w:kern w:val="2"/>
      <w:sz w:val="24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Props1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A31830-9389-4960-B7FE-5606BBC4B1E9}">
  <ds:schemaRefs>
    <ds:schemaRef ds:uri="http://schemas.microsoft.com/office/2006/metadata/properties"/>
    <ds:schemaRef ds:uri="http://schemas.microsoft.com/office/infopath/2007/PartnerControls"/>
    <ds:schemaRef ds:uri="5f9b093c-c45a-4a2b-bace-9f09abd13110"/>
    <ds:schemaRef ds:uri="635a4afa-6613-49d7-999d-1bb454330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750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189</cp:revision>
  <cp:lastPrinted>2018-11-18T19:10:00Z</cp:lastPrinted>
  <dcterms:created xsi:type="dcterms:W3CDTF">2020-10-25T14:52:00Z</dcterms:created>
  <dcterms:modified xsi:type="dcterms:W3CDTF">2024-05-30T14:16:00Z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