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F55C" w14:textId="77777777" w:rsidR="00AD32A5" w:rsidRDefault="00AD32A5" w:rsidP="00AD32A5">
      <w:pPr>
        <w:jc w:val="both"/>
        <w:rPr>
          <w:rFonts w:ascii="Calibri Light" w:hAnsi="Calibri Light"/>
          <w:i/>
          <w:sz w:val="21"/>
          <w:szCs w:val="21"/>
        </w:rPr>
      </w:pPr>
    </w:p>
    <w:p w14:paraId="1E7EDF23" w14:textId="086A5853" w:rsidR="0016778B" w:rsidRDefault="00AD32A5" w:rsidP="00F60E85">
      <w:pPr>
        <w:pStyle w:val="Ttulo1"/>
      </w:pPr>
      <w:r w:rsidRPr="00C54A54">
        <w:t>SANTUARIOS MARIANOS</w:t>
      </w:r>
    </w:p>
    <w:p w14:paraId="01B56C90" w14:textId="03DF0992" w:rsidR="00AD32A5" w:rsidRPr="00C54A54" w:rsidRDefault="00AD32A5" w:rsidP="006C7036">
      <w:pPr>
        <w:pStyle w:val="Ttulo1"/>
      </w:pPr>
      <w:r w:rsidRPr="00C54A54">
        <w:t>ESPAÑA,</w:t>
      </w:r>
      <w:r w:rsidR="00C54A54">
        <w:t xml:space="preserve"> </w:t>
      </w:r>
      <w:r w:rsidR="00734FF7" w:rsidRPr="00C54A54">
        <w:t>PORTUGAL Y FRANCIA</w:t>
      </w:r>
    </w:p>
    <w:p w14:paraId="3EF05D8C" w14:textId="77777777" w:rsidR="00C54A54" w:rsidRDefault="00C54A54" w:rsidP="00AD32A5">
      <w:pPr>
        <w:jc w:val="both"/>
        <w:rPr>
          <w:rFonts w:asciiTheme="minorHAnsi" w:hAnsiTheme="minorHAnsi" w:cstheme="minorHAnsi"/>
          <w:b/>
          <w:bCs/>
          <w:color w:val="1CACAC"/>
          <w:sz w:val="18"/>
          <w:szCs w:val="18"/>
        </w:rPr>
      </w:pPr>
    </w:p>
    <w:p w14:paraId="251E0D6E" w14:textId="77777777" w:rsidR="00AD669F" w:rsidRDefault="00AD669F" w:rsidP="00AD32A5">
      <w:pPr>
        <w:jc w:val="both"/>
        <w:rPr>
          <w:rFonts w:asciiTheme="minorHAnsi" w:hAnsiTheme="minorHAnsi" w:cstheme="minorHAnsi"/>
          <w:b/>
          <w:bCs/>
          <w:color w:val="1CACAC"/>
          <w:sz w:val="18"/>
          <w:szCs w:val="18"/>
        </w:rPr>
      </w:pPr>
    </w:p>
    <w:p w14:paraId="160D9539" w14:textId="23278A46"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01 Madrid</w:t>
      </w:r>
    </w:p>
    <w:p w14:paraId="22226E18"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Llegada al aeropuerto de Madrid y traslado al hotel. Por la tarde, visita guiada de Madrid, haciendo una visita panorámica de los lugares más característicos y representativos de la ciudad de Madrid: Gran Vía, Plaza España, Paseo de la Castellana, Paseo Recoletos o conocido también como Paseo del Arte por acoger a museos tales como el Museo del Prado, el Museo Thyssen y el Museo Reina Sofía. Alojamiento.</w:t>
      </w:r>
    </w:p>
    <w:p w14:paraId="1DE66603" w14:textId="77777777" w:rsidR="00AD32A5" w:rsidRPr="00A01367" w:rsidRDefault="00AD32A5" w:rsidP="00AD32A5">
      <w:pPr>
        <w:jc w:val="both"/>
        <w:rPr>
          <w:rFonts w:ascii="Aptos" w:hAnsi="Aptos" w:cstheme="minorHAnsi"/>
          <w:sz w:val="18"/>
          <w:szCs w:val="18"/>
        </w:rPr>
      </w:pPr>
    </w:p>
    <w:p w14:paraId="2AE44C05" w14:textId="2B53BAF2"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02 Madrid - Avila - Segovia - Madrid</w:t>
      </w:r>
    </w:p>
    <w:p w14:paraId="134527DF" w14:textId="77777777" w:rsidR="00AD32A5" w:rsidRPr="00A01367" w:rsidRDefault="00AD32A5" w:rsidP="00AD32A5">
      <w:pPr>
        <w:jc w:val="both"/>
        <w:rPr>
          <w:rFonts w:ascii="Aptos" w:hAnsi="Aptos" w:cstheme="minorHAnsi"/>
          <w:b/>
          <w:bCs/>
          <w:sz w:val="18"/>
          <w:szCs w:val="18"/>
        </w:rPr>
      </w:pPr>
      <w:r w:rsidRPr="00A01367">
        <w:rPr>
          <w:rFonts w:ascii="Aptos" w:eastAsia="Segoe UI" w:hAnsi="Aptos" w:cstheme="minorHAnsi"/>
          <w:color w:val="111111"/>
          <w:sz w:val="18"/>
          <w:szCs w:val="18"/>
        </w:rPr>
        <w:t xml:space="preserve">Desayuno. Salida hacia Ávila, a la llegada tomaremos una visita guiada de la ciudad, donde nació Santa Teresa de Jesús. Visitaremos la casa natal, actualmente convertida en iglesia. Cada monumento de esta ciudad amurallada nos recuerda alguna etapa de la vida de Santa Teresa. Visitaremos también el Monasterio de la Encarnación, donde la santa pasó algunos años de su vida. Se trata del lugar que más veces ha sido santificado con la presencia de Cristo. </w:t>
      </w:r>
      <w:proofErr w:type="gramStart"/>
      <w:r w:rsidRPr="00A01367">
        <w:rPr>
          <w:rFonts w:ascii="Aptos" w:eastAsia="Segoe UI" w:hAnsi="Aptos" w:cstheme="minorHAnsi"/>
          <w:color w:val="111111"/>
          <w:sz w:val="18"/>
          <w:szCs w:val="18"/>
        </w:rPr>
        <w:t>Destacar</w:t>
      </w:r>
      <w:proofErr w:type="gramEnd"/>
      <w:r w:rsidRPr="00A01367">
        <w:rPr>
          <w:rFonts w:ascii="Aptos" w:eastAsia="Segoe UI" w:hAnsi="Aptos" w:cstheme="minorHAnsi"/>
          <w:color w:val="111111"/>
          <w:sz w:val="18"/>
          <w:szCs w:val="18"/>
        </w:rPr>
        <w:t xml:space="preserve"> también que Santa Teresa fue la primera mujer nombrada Doctora de la Iglesia. Después de la visita, continuaremos hacia Segovia. Tiempo libre para el almuerzo. Continuación del viaje y llegada a Segovia donde tomaremos una visita guiada de la ciudad. </w:t>
      </w:r>
      <w:proofErr w:type="gramStart"/>
      <w:r w:rsidRPr="00A01367">
        <w:rPr>
          <w:rFonts w:ascii="Aptos" w:eastAsia="Segoe UI" w:hAnsi="Aptos" w:cstheme="minorHAnsi"/>
          <w:color w:val="111111"/>
          <w:sz w:val="18"/>
          <w:szCs w:val="18"/>
        </w:rPr>
        <w:t>Destacar</w:t>
      </w:r>
      <w:proofErr w:type="gramEnd"/>
      <w:r w:rsidRPr="00A01367">
        <w:rPr>
          <w:rFonts w:ascii="Aptos" w:eastAsia="Segoe UI" w:hAnsi="Aptos" w:cstheme="minorHAnsi"/>
          <w:color w:val="111111"/>
          <w:sz w:val="18"/>
          <w:szCs w:val="18"/>
        </w:rPr>
        <w:t xml:space="preserve"> en la ciudad uno de los mejores conservados acueductos romanos del mundo junto con su Alcázar, residencia de Reyes durante mucho tiempo. Siguiendo con nuestro viaje espiritual, </w:t>
      </w:r>
      <w:proofErr w:type="gramStart"/>
      <w:r w:rsidRPr="00A01367">
        <w:rPr>
          <w:rFonts w:ascii="Aptos" w:eastAsia="Segoe UI" w:hAnsi="Aptos" w:cstheme="minorHAnsi"/>
          <w:color w:val="111111"/>
          <w:sz w:val="18"/>
          <w:szCs w:val="18"/>
        </w:rPr>
        <w:t>destacar</w:t>
      </w:r>
      <w:proofErr w:type="gramEnd"/>
      <w:r w:rsidRPr="00A01367">
        <w:rPr>
          <w:rFonts w:ascii="Aptos" w:eastAsia="Segoe UI" w:hAnsi="Aptos" w:cstheme="minorHAnsi"/>
          <w:color w:val="111111"/>
          <w:sz w:val="18"/>
          <w:szCs w:val="18"/>
        </w:rPr>
        <w:t xml:space="preserve"> que a la vera de Segovia se encuentra la Iglesia Vera Cruz, construida por los templarios, y donde se encuentra enterrado San Juan de la Cruz, amigo de Santa Teresa y un destable poeta de la lengua española y Doctor de la Iglesia. No muy lejos se encuentra también el monasterio donde aún se conserva la cueva donde en 1218 vivió en penitencia Santo Domingo de Guzmán, fundador de la orden de los dominicos y a quien la iglesia le atribuye la creación del Rosario. Al finalizar la visita, regresaremos a Madrid. Alojamiento</w:t>
      </w:r>
    </w:p>
    <w:p w14:paraId="5F17577F" w14:textId="77777777" w:rsidR="00AD32A5" w:rsidRPr="00A01367" w:rsidRDefault="00AD32A5" w:rsidP="00AD32A5">
      <w:pPr>
        <w:jc w:val="both"/>
        <w:rPr>
          <w:rFonts w:ascii="Aptos" w:hAnsi="Aptos" w:cstheme="minorHAnsi"/>
          <w:sz w:val="18"/>
          <w:szCs w:val="18"/>
        </w:rPr>
      </w:pPr>
    </w:p>
    <w:p w14:paraId="1D8499E7" w14:textId="6D1157B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03 Madrid - Zaragoza - Barcelona</w:t>
      </w:r>
    </w:p>
    <w:p w14:paraId="0310E294"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Zaragoza. Pararemos para hacer una visita guiada de la ciudad, incluyendo la visita de la Basílica. Este templo se levanta en nombre de la Virgen María, por su deseo expreso. Se trata del más antiguo de todos los lugares marianos de la tierra, pues en el año 40 D.C a orillas del río Ebro se le presentó en carne mortal la Virgen María al apóstol Santiago y le trajo un pilar de mármol pidiéndole que sobre este pilar edificara el primer templo cristiano dedicado a ella. Tiempo libre para el almuerzo y continuación hacia Barcelona. Alojamiento.</w:t>
      </w:r>
    </w:p>
    <w:p w14:paraId="39D0E8F6" w14:textId="77777777" w:rsidR="00AD32A5" w:rsidRPr="00A01367" w:rsidRDefault="00AD32A5" w:rsidP="00AD32A5">
      <w:pPr>
        <w:jc w:val="both"/>
        <w:rPr>
          <w:rFonts w:ascii="Aptos" w:hAnsi="Aptos" w:cstheme="minorHAnsi"/>
          <w:b/>
          <w:bCs/>
          <w:color w:val="1CACAC"/>
          <w:sz w:val="18"/>
          <w:szCs w:val="18"/>
        </w:rPr>
      </w:pPr>
    </w:p>
    <w:p w14:paraId="1E85EAC1" w14:textId="3A1741EF"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04 Barcelona - Montserrat - Barcelona</w:t>
      </w:r>
    </w:p>
    <w:p w14:paraId="128BC03D"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 xml:space="preserve">Desayuno. Por la mañana, visita panorámica de la ciudad visitando los lugares más emblemáticos y característicos, entre los que destaca Sagrada Familia, obra insigne de Antonio Gaudí. También durante el recorrido podremos ver algún otro edificio del mismo autor como la Casa Mila. </w:t>
      </w:r>
      <w:proofErr w:type="gramStart"/>
      <w:r w:rsidRPr="00A01367">
        <w:rPr>
          <w:rFonts w:ascii="Aptos" w:hAnsi="Aptos" w:cstheme="minorHAnsi"/>
          <w:sz w:val="18"/>
          <w:szCs w:val="18"/>
        </w:rPr>
        <w:t>Destacar</w:t>
      </w:r>
      <w:proofErr w:type="gramEnd"/>
      <w:r w:rsidRPr="00A01367">
        <w:rPr>
          <w:rFonts w:ascii="Aptos" w:hAnsi="Aptos" w:cstheme="minorHAnsi"/>
          <w:sz w:val="18"/>
          <w:szCs w:val="18"/>
        </w:rPr>
        <w:t xml:space="preserve"> también el puerto Olímpico, Ramblas, Plaza de Cataluña, etc. Tiempo libre para el almuerzo. Por la tarde, visita guiada de Montserrat. Según se cuenta, en el año 880 unos niños pastores encontraron en el interior de una cueva la imagen de la virgen. Al enterarse, el Obispo quiso trasladar la virgen hasta Manresa, pero debido al peso no fue posible hacer dicho traslado. De modo que el Obispo lo interpretó como que la virgen no se quería mover de ella, de modo que ordenó entonces la construcción de la Ermita de Santa María. Después de la visita, regreso a Barcelona. Alojamiento.</w:t>
      </w:r>
    </w:p>
    <w:p w14:paraId="165A9AA3" w14:textId="77777777" w:rsidR="00AD32A5" w:rsidRPr="00A01367" w:rsidRDefault="00AD32A5" w:rsidP="00AD32A5">
      <w:pPr>
        <w:jc w:val="both"/>
        <w:rPr>
          <w:rFonts w:ascii="Aptos" w:hAnsi="Aptos" w:cstheme="minorHAnsi"/>
          <w:b/>
          <w:bCs/>
          <w:sz w:val="18"/>
          <w:szCs w:val="18"/>
        </w:rPr>
      </w:pPr>
    </w:p>
    <w:p w14:paraId="2CEB14B7" w14:textId="36DD5082"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05 Barcelona - Lourdes</w:t>
      </w:r>
    </w:p>
    <w:p w14:paraId="51867E7B"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Andorra, breve parada y tiempo libre. Continuación a Lourdes. Por la noche, posibilidad de asistir a la procesión de las antorchas. Alojamiento.</w:t>
      </w:r>
    </w:p>
    <w:p w14:paraId="2FAF11E5" w14:textId="77777777" w:rsidR="00AD32A5" w:rsidRPr="00A01367" w:rsidRDefault="00AD32A5" w:rsidP="00AD32A5">
      <w:pPr>
        <w:jc w:val="both"/>
        <w:rPr>
          <w:rFonts w:ascii="Aptos" w:hAnsi="Aptos" w:cstheme="minorHAnsi"/>
          <w:b/>
          <w:bCs/>
          <w:color w:val="00B0F0"/>
          <w:sz w:val="18"/>
          <w:szCs w:val="18"/>
        </w:rPr>
      </w:pPr>
    </w:p>
    <w:p w14:paraId="6A4E5688" w14:textId="14439635"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06 Lourdes</w:t>
      </w:r>
    </w:p>
    <w:p w14:paraId="5A5A7F2A"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 xml:space="preserve">Desayuno. Día dedicado a actividades religiosas. En 1858, Bernadette </w:t>
      </w:r>
      <w:proofErr w:type="spellStart"/>
      <w:r w:rsidRPr="00A01367">
        <w:rPr>
          <w:rFonts w:ascii="Aptos" w:hAnsi="Aptos" w:cstheme="minorHAnsi"/>
          <w:sz w:val="18"/>
          <w:szCs w:val="18"/>
        </w:rPr>
        <w:t>Soubirous</w:t>
      </w:r>
      <w:proofErr w:type="spellEnd"/>
      <w:r w:rsidRPr="00A01367">
        <w:rPr>
          <w:rFonts w:ascii="Aptos" w:hAnsi="Aptos" w:cstheme="minorHAnsi"/>
          <w:sz w:val="18"/>
          <w:szCs w:val="18"/>
        </w:rPr>
        <w:t xml:space="preserve">, una niña de 14 </w:t>
      </w:r>
      <w:proofErr w:type="gramStart"/>
      <w:r w:rsidRPr="00A01367">
        <w:rPr>
          <w:rFonts w:ascii="Aptos" w:hAnsi="Aptos" w:cstheme="minorHAnsi"/>
          <w:sz w:val="18"/>
          <w:szCs w:val="18"/>
        </w:rPr>
        <w:t>años,</w:t>
      </w:r>
      <w:proofErr w:type="gramEnd"/>
      <w:r w:rsidRPr="00A01367">
        <w:rPr>
          <w:rFonts w:ascii="Aptos" w:hAnsi="Aptos" w:cstheme="minorHAnsi"/>
          <w:sz w:val="18"/>
          <w:szCs w:val="18"/>
        </w:rPr>
        <w:t xml:space="preserve"> recibió la visita de la Virgen María. Desde entonces, millones de fieles de todos los lugares peregrinan año tras año a este santo lugar y beben el agua milagrosa que brota de las fuentes cercanas a la gruta donde apareció la Virgen. Se construyó una basílica de finales del siglo XIX para honrar y glorificar su memoria. Alojamiento. </w:t>
      </w:r>
    </w:p>
    <w:p w14:paraId="33891DF0" w14:textId="77777777" w:rsidR="00AD32A5" w:rsidRPr="00A01367" w:rsidRDefault="00AD32A5" w:rsidP="00AD32A5">
      <w:pPr>
        <w:jc w:val="both"/>
        <w:rPr>
          <w:rFonts w:ascii="Aptos" w:hAnsi="Aptos" w:cstheme="minorHAnsi"/>
          <w:b/>
          <w:bCs/>
          <w:color w:val="1CACAC"/>
          <w:sz w:val="18"/>
          <w:szCs w:val="18"/>
        </w:rPr>
      </w:pPr>
    </w:p>
    <w:p w14:paraId="2E4E5B9A" w14:textId="7391C4E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07 Lourdes - San Ignacio De Loyola - Santander</w:t>
      </w:r>
    </w:p>
    <w:p w14:paraId="0F1CED81" w14:textId="77777777" w:rsidR="00AD32A5" w:rsidRDefault="00AD32A5" w:rsidP="00AD32A5">
      <w:pPr>
        <w:jc w:val="both"/>
        <w:rPr>
          <w:rFonts w:ascii="Aptos" w:hAnsi="Aptos" w:cstheme="minorHAnsi"/>
          <w:sz w:val="18"/>
          <w:szCs w:val="18"/>
        </w:rPr>
      </w:pPr>
      <w:r w:rsidRPr="00A01367">
        <w:rPr>
          <w:rFonts w:ascii="Aptos" w:hAnsi="Aptos" w:cstheme="minorHAnsi"/>
          <w:sz w:val="18"/>
          <w:szCs w:val="18"/>
        </w:rPr>
        <w:t>Desayuno. Salida hacia España para llegar a San Ignacio de Loyola, quien nació en la torre que aún está en pie de Azpeitia, su pueblo natal. Después de una juventud alocada y guerrera, vio en Dios una salida. Actualmente, su habitación se ha reconvertido en capilla y allí se celebran misas, honrando de esa manera al santo que fundó en el año 1540 la Compañía de Jesús y que llevó de mano de sus sacerdotes jesuitas la palabra de Dios por todo el mundo. Después, continuación hasta llegar a Santander. Alojamiento.</w:t>
      </w:r>
    </w:p>
    <w:p w14:paraId="55C63DB4" w14:textId="77777777" w:rsidR="00CB482A" w:rsidRDefault="00CB482A" w:rsidP="00AD32A5">
      <w:pPr>
        <w:jc w:val="both"/>
        <w:rPr>
          <w:rFonts w:ascii="Aptos" w:hAnsi="Aptos" w:cstheme="minorHAnsi"/>
          <w:sz w:val="18"/>
          <w:szCs w:val="18"/>
        </w:rPr>
      </w:pPr>
    </w:p>
    <w:p w14:paraId="18D8F1BF" w14:textId="77777777" w:rsidR="00CB482A" w:rsidRDefault="00CB482A" w:rsidP="00AD32A5">
      <w:pPr>
        <w:jc w:val="both"/>
        <w:rPr>
          <w:rFonts w:ascii="Aptos" w:hAnsi="Aptos" w:cstheme="minorHAnsi"/>
          <w:sz w:val="18"/>
          <w:szCs w:val="18"/>
        </w:rPr>
      </w:pPr>
    </w:p>
    <w:p w14:paraId="17BE6607" w14:textId="77777777" w:rsidR="00CB482A" w:rsidRDefault="00CB482A" w:rsidP="00AD32A5">
      <w:pPr>
        <w:jc w:val="both"/>
        <w:rPr>
          <w:rFonts w:ascii="Aptos" w:hAnsi="Aptos" w:cstheme="minorHAnsi"/>
          <w:sz w:val="18"/>
          <w:szCs w:val="18"/>
        </w:rPr>
      </w:pPr>
    </w:p>
    <w:p w14:paraId="4AC29731" w14:textId="77777777" w:rsidR="00CB482A" w:rsidRDefault="00CB482A" w:rsidP="00AD32A5">
      <w:pPr>
        <w:jc w:val="both"/>
        <w:rPr>
          <w:rFonts w:ascii="Aptos" w:hAnsi="Aptos" w:cstheme="minorHAnsi"/>
          <w:sz w:val="18"/>
          <w:szCs w:val="18"/>
        </w:rPr>
      </w:pPr>
    </w:p>
    <w:p w14:paraId="789FA33E" w14:textId="77777777" w:rsidR="00CB482A" w:rsidRPr="00A01367" w:rsidRDefault="00CB482A" w:rsidP="00AD32A5">
      <w:pPr>
        <w:jc w:val="both"/>
        <w:rPr>
          <w:rFonts w:ascii="Aptos" w:hAnsi="Aptos" w:cstheme="minorHAnsi"/>
          <w:sz w:val="18"/>
          <w:szCs w:val="18"/>
        </w:rPr>
      </w:pPr>
    </w:p>
    <w:p w14:paraId="63D01712" w14:textId="77777777" w:rsidR="00AD32A5" w:rsidRPr="00A01367" w:rsidRDefault="00AD32A5" w:rsidP="00AD32A5">
      <w:pPr>
        <w:jc w:val="both"/>
        <w:rPr>
          <w:rFonts w:ascii="Aptos" w:hAnsi="Aptos" w:cstheme="minorHAnsi"/>
          <w:b/>
          <w:bCs/>
          <w:sz w:val="18"/>
          <w:szCs w:val="18"/>
        </w:rPr>
      </w:pPr>
    </w:p>
    <w:p w14:paraId="6F4D49EB" w14:textId="77777777" w:rsidR="00CB482A" w:rsidRDefault="00CB482A" w:rsidP="00AD32A5">
      <w:pPr>
        <w:jc w:val="both"/>
        <w:rPr>
          <w:rFonts w:ascii="Aptos" w:hAnsi="Aptos" w:cstheme="minorHAnsi"/>
          <w:b/>
          <w:bCs/>
          <w:color w:val="1CACAC"/>
          <w:sz w:val="18"/>
          <w:szCs w:val="18"/>
        </w:rPr>
      </w:pPr>
      <w:bookmarkStart w:id="0" w:name="_Hlk136347591"/>
    </w:p>
    <w:p w14:paraId="0A9E2505" w14:textId="77777777" w:rsidR="00CB482A" w:rsidRDefault="00CB482A" w:rsidP="00AD32A5">
      <w:pPr>
        <w:jc w:val="both"/>
        <w:rPr>
          <w:rFonts w:ascii="Aptos" w:hAnsi="Aptos" w:cstheme="minorHAnsi"/>
          <w:b/>
          <w:bCs/>
          <w:color w:val="1CACAC"/>
          <w:sz w:val="18"/>
          <w:szCs w:val="18"/>
        </w:rPr>
      </w:pPr>
    </w:p>
    <w:p w14:paraId="23887762" w14:textId="77777777" w:rsidR="00CB482A" w:rsidRDefault="00CB482A" w:rsidP="00AD32A5">
      <w:pPr>
        <w:jc w:val="both"/>
        <w:rPr>
          <w:rFonts w:ascii="Aptos" w:hAnsi="Aptos" w:cstheme="minorHAnsi"/>
          <w:b/>
          <w:bCs/>
          <w:color w:val="1CACAC"/>
          <w:sz w:val="18"/>
          <w:szCs w:val="18"/>
        </w:rPr>
      </w:pPr>
    </w:p>
    <w:p w14:paraId="7797CA30" w14:textId="77777777" w:rsidR="00CB482A" w:rsidRDefault="00CB482A" w:rsidP="00AD32A5">
      <w:pPr>
        <w:jc w:val="both"/>
        <w:rPr>
          <w:rFonts w:ascii="Aptos" w:hAnsi="Aptos" w:cstheme="minorHAnsi"/>
          <w:b/>
          <w:bCs/>
          <w:color w:val="1CACAC"/>
          <w:sz w:val="18"/>
          <w:szCs w:val="18"/>
        </w:rPr>
      </w:pPr>
    </w:p>
    <w:p w14:paraId="411209FF" w14:textId="4558B801"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08 Santander - Covadonga - Santiago</w:t>
      </w:r>
    </w:p>
    <w:bookmarkEnd w:id="0"/>
    <w:p w14:paraId="6C164A29"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Santuario Covadonga, situado en el Parque Nacional de los Picos de Europa, santuario dedicado a la virgen. Existe la posibilidad de asistir a misa en la gruta donde en el año 722 se apareció la virgen al ejército de Don Pelayo. Gracias a la ayuda divina, esta batalla se convirtió en la primera victoria de los ejércitos cristianos contra el invasor islámico. Tras ella, Don Pelayo se convirtió en el primer rey de España y la reconquista comenzó su lento pero inexorable caminar. Continuación hacia Santiago. Alojamiento.</w:t>
      </w:r>
    </w:p>
    <w:p w14:paraId="4BC8E011" w14:textId="77777777" w:rsidR="00AD669F" w:rsidRPr="00A01367" w:rsidRDefault="00AD669F" w:rsidP="00AD32A5">
      <w:pPr>
        <w:jc w:val="both"/>
        <w:rPr>
          <w:rFonts w:ascii="Aptos" w:hAnsi="Aptos" w:cstheme="minorHAnsi"/>
          <w:b/>
          <w:bCs/>
          <w:color w:val="1CACAC"/>
          <w:sz w:val="18"/>
          <w:szCs w:val="18"/>
        </w:rPr>
      </w:pPr>
    </w:p>
    <w:p w14:paraId="4CF6463F" w14:textId="246EDAB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09 Santiago</w:t>
      </w:r>
    </w:p>
    <w:p w14:paraId="1EF1C83D"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Por la mañana, visita guiada de la ciudad. Santiago es el patrón de España y el primer apóstol mártir que viajó desde Jerusalén hasta Cádiz, Granada, Galicia y Zaragoza. En este último lugar, como ya contamos anteriormente, se le apareció la Virgen María pidiéndole que edificara el primer templo cristiano dedicado a ella. Después de construir el templo, la Virgen le pidió que regresara a Galicia y posteriormente a Jerusalén donde moriría decapitado. Posteriormente, sus discípulos trasladaron su cuerpo a España, a Santiago de Compostela, donde miles de peregrinos acuden año tras año. Alojamiento.</w:t>
      </w:r>
    </w:p>
    <w:p w14:paraId="3C9B8E79" w14:textId="77777777" w:rsidR="00AD32A5" w:rsidRPr="00A01367" w:rsidRDefault="00AD32A5" w:rsidP="00AD32A5">
      <w:pPr>
        <w:jc w:val="both"/>
        <w:rPr>
          <w:rFonts w:ascii="Aptos" w:hAnsi="Aptos" w:cstheme="minorHAnsi"/>
          <w:b/>
          <w:bCs/>
          <w:sz w:val="18"/>
          <w:szCs w:val="18"/>
        </w:rPr>
      </w:pPr>
    </w:p>
    <w:p w14:paraId="36B58848" w14:textId="483F7272"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10 Santiago - Pontevedra - Fatima</w:t>
      </w:r>
    </w:p>
    <w:p w14:paraId="6D3A0134"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Pontevedra, breve parada y tiempo libre para visitar la ciudad. En esta ciudad, Sor Lucía, ya siendo monja, vivió en un convento. Al igual que le sucediera cuando estaba en Fátima, la Virgen se le aparecía en su celda. Actualmente, donde tenían lugar estas apariciones, hay una pequeña capilla. Continuación hacia Coímbra que cuenta con la Universidad más antigua de Portugal. También encontramos el Monasterio de Santa Clara donde vivió Sor Lucía hasta su muerte hace unos años. Sor Lucía fue uno de los tres pastorcillos a los que se le apareció la Virgen en la localidad vecina de Fátima. Continuación hacia Fátima. Alojamiento.</w:t>
      </w:r>
    </w:p>
    <w:p w14:paraId="654D19EE" w14:textId="77777777" w:rsidR="00AD32A5" w:rsidRPr="00A01367" w:rsidRDefault="00AD32A5" w:rsidP="00AD32A5">
      <w:pPr>
        <w:jc w:val="both"/>
        <w:rPr>
          <w:rFonts w:ascii="Aptos" w:hAnsi="Aptos" w:cstheme="minorHAnsi"/>
          <w:sz w:val="18"/>
          <w:szCs w:val="18"/>
        </w:rPr>
      </w:pPr>
    </w:p>
    <w:p w14:paraId="59E8AAFB" w14:textId="00FB15B7"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 xml:space="preserve">Día 11 Fátima </w:t>
      </w:r>
    </w:p>
    <w:p w14:paraId="4DF45220"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Día libre dedicado a actividades religiosas. Desde el día 13 de mayo de 1917 hasta el día 13 de octubre de ese mismo año, se les apareció la Virgen en seis ocasiones a tres pastorcillos de la Diócesis de Leiria. Desde la construcción de la Basílica en el año 1928, millones de personas acuden en peregrinación a este santo lugar. Alojamiento.</w:t>
      </w:r>
    </w:p>
    <w:p w14:paraId="30FF6187" w14:textId="77777777" w:rsidR="00AD32A5" w:rsidRPr="00A01367" w:rsidRDefault="00AD32A5" w:rsidP="00AD32A5">
      <w:pPr>
        <w:jc w:val="both"/>
        <w:rPr>
          <w:rFonts w:ascii="Aptos" w:hAnsi="Aptos" w:cstheme="minorHAnsi"/>
          <w:b/>
          <w:bCs/>
          <w:color w:val="1CACAC"/>
          <w:sz w:val="18"/>
          <w:szCs w:val="18"/>
        </w:rPr>
      </w:pPr>
    </w:p>
    <w:p w14:paraId="504D51F5" w14:textId="1778D458"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12 Fátima - Lisboa</w:t>
      </w:r>
    </w:p>
    <w:p w14:paraId="414DFCA5"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 xml:space="preserve">Desayuno. Salida hacia Lisboa. Por la tarde, visita guiada de la ciudad, pasando por la Avenida de Libertad y paseo por el barrio más pintoresco, Alfama. </w:t>
      </w:r>
      <w:proofErr w:type="gramStart"/>
      <w:r w:rsidRPr="00A01367">
        <w:rPr>
          <w:rFonts w:ascii="Aptos" w:hAnsi="Aptos" w:cstheme="minorHAnsi"/>
          <w:sz w:val="18"/>
          <w:szCs w:val="18"/>
        </w:rPr>
        <w:t>Destacar</w:t>
      </w:r>
      <w:proofErr w:type="gramEnd"/>
      <w:r w:rsidRPr="00A01367">
        <w:rPr>
          <w:rFonts w:ascii="Aptos" w:hAnsi="Aptos" w:cstheme="minorHAnsi"/>
          <w:sz w:val="18"/>
          <w:szCs w:val="18"/>
        </w:rPr>
        <w:t xml:space="preserve"> también el Puente sobre el Río Tajo, el Monasterio de los Jerónimos y el Museo de Carruajes. Existe la posibilidad de visitar la Iglesia de San Antonio de Padua. Este santo nació y creció en la ciudad de Lisboa. Actualmente, la casa natal es una parroquia que venera a este santo, quien conoció y fue amigo de San Francisco de Asís. Alojamiento</w:t>
      </w:r>
    </w:p>
    <w:p w14:paraId="67E21B35" w14:textId="77777777" w:rsidR="00AD32A5" w:rsidRPr="00A01367" w:rsidRDefault="00AD32A5" w:rsidP="00AD32A5">
      <w:pPr>
        <w:jc w:val="both"/>
        <w:rPr>
          <w:rFonts w:ascii="Aptos" w:hAnsi="Aptos" w:cstheme="minorHAnsi"/>
          <w:sz w:val="18"/>
          <w:szCs w:val="18"/>
        </w:rPr>
      </w:pPr>
    </w:p>
    <w:p w14:paraId="683AB537" w14:textId="5907B5D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13 Lisboa – Ciudad De Origen</w:t>
      </w:r>
    </w:p>
    <w:p w14:paraId="2F46ED93"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y tiempo libre hasta la hora del traslado al aeropuerto. Fin de nuestros servicios.</w:t>
      </w:r>
    </w:p>
    <w:p w14:paraId="2D737E9A" w14:textId="77777777" w:rsidR="00AD669F" w:rsidRPr="00A01367" w:rsidRDefault="00AD669F" w:rsidP="00AD32A5">
      <w:pPr>
        <w:jc w:val="both"/>
        <w:rPr>
          <w:rFonts w:ascii="Aptos" w:hAnsi="Aptos" w:cstheme="minorHAnsi"/>
          <w:sz w:val="18"/>
          <w:szCs w:val="18"/>
          <w:lang w:eastAsia="es-ES"/>
        </w:rPr>
      </w:pPr>
    </w:p>
    <w:p w14:paraId="22B1CE04" w14:textId="77777777" w:rsidR="00AD32A5" w:rsidRPr="00A01367" w:rsidRDefault="00AD32A5" w:rsidP="00AD32A5">
      <w:pPr>
        <w:jc w:val="both"/>
        <w:rPr>
          <w:rFonts w:ascii="Aptos" w:hAnsi="Aptos" w:cstheme="minorHAnsi"/>
          <w:sz w:val="18"/>
          <w:szCs w:val="18"/>
          <w:lang w:eastAsia="es-ES"/>
        </w:rPr>
      </w:pPr>
    </w:p>
    <w:tbl>
      <w:tblPr>
        <w:tblStyle w:val="Tabladelista3-nfasis1"/>
        <w:tblW w:w="0" w:type="auto"/>
        <w:tblLook w:val="04A0" w:firstRow="1" w:lastRow="0" w:firstColumn="1" w:lastColumn="0" w:noHBand="0" w:noVBand="1"/>
      </w:tblPr>
      <w:tblGrid>
        <w:gridCol w:w="1551"/>
        <w:gridCol w:w="5103"/>
      </w:tblGrid>
      <w:tr w:rsidR="00AD32A5" w:rsidRPr="00A01367" w14:paraId="64AD29EA" w14:textId="77777777" w:rsidTr="001F4F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1" w:type="dxa"/>
          </w:tcPr>
          <w:p w14:paraId="1A39258E" w14:textId="77777777" w:rsidR="00AD32A5" w:rsidRPr="00A01367" w:rsidRDefault="00AD32A5" w:rsidP="00F000DC">
            <w:pPr>
              <w:jc w:val="both"/>
              <w:rPr>
                <w:rFonts w:ascii="Aptos" w:hAnsi="Aptos" w:cstheme="minorHAnsi"/>
                <w:b w:val="0"/>
                <w:bCs w:val="0"/>
                <w:sz w:val="18"/>
                <w:szCs w:val="18"/>
              </w:rPr>
            </w:pPr>
            <w:r w:rsidRPr="00A01367">
              <w:rPr>
                <w:rFonts w:ascii="Aptos" w:hAnsi="Aptos" w:cstheme="minorHAnsi"/>
                <w:color w:val="FFFFFF"/>
                <w:sz w:val="18"/>
                <w:szCs w:val="18"/>
              </w:rPr>
              <w:t>CIUDAD</w:t>
            </w:r>
          </w:p>
        </w:tc>
        <w:tc>
          <w:tcPr>
            <w:tcW w:w="5103" w:type="dxa"/>
          </w:tcPr>
          <w:p w14:paraId="1D62719C" w14:textId="65355B45" w:rsidR="00AD32A5" w:rsidRPr="00A01367" w:rsidRDefault="00AD32A5" w:rsidP="00F000DC">
            <w:pPr>
              <w:jc w:val="both"/>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18"/>
                <w:szCs w:val="18"/>
              </w:rPr>
            </w:pPr>
            <w:r w:rsidRPr="00A01367">
              <w:rPr>
                <w:rFonts w:ascii="Aptos" w:hAnsi="Aptos" w:cstheme="minorHAnsi"/>
                <w:color w:val="FFFFFF"/>
                <w:sz w:val="18"/>
                <w:szCs w:val="18"/>
              </w:rPr>
              <w:t>HOTELES PREVISTOS O SIMILAR</w:t>
            </w:r>
            <w:r w:rsidR="00A01367">
              <w:rPr>
                <w:rFonts w:ascii="Aptos" w:hAnsi="Aptos" w:cstheme="minorHAnsi"/>
                <w:color w:val="FFFFFF"/>
                <w:sz w:val="18"/>
                <w:szCs w:val="18"/>
              </w:rPr>
              <w:t>ES</w:t>
            </w:r>
          </w:p>
        </w:tc>
      </w:tr>
      <w:tr w:rsidR="00AD32A5" w:rsidRPr="00A01367" w14:paraId="2BA73911"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622DD158"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rPr>
              <w:t>MADRID</w:t>
            </w:r>
          </w:p>
        </w:tc>
        <w:tc>
          <w:tcPr>
            <w:tcW w:w="5103" w:type="dxa"/>
          </w:tcPr>
          <w:p w14:paraId="12C506EC"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rPr>
              <w:t>Tipo Gran Versalles / Agumar 4* o similar</w:t>
            </w:r>
          </w:p>
        </w:tc>
      </w:tr>
      <w:tr w:rsidR="00AD32A5" w:rsidRPr="00A01367" w14:paraId="6CE3F707" w14:textId="77777777" w:rsidTr="001F4FBA">
        <w:tc>
          <w:tcPr>
            <w:cnfStyle w:val="001000000000" w:firstRow="0" w:lastRow="0" w:firstColumn="1" w:lastColumn="0" w:oddVBand="0" w:evenVBand="0" w:oddHBand="0" w:evenHBand="0" w:firstRowFirstColumn="0" w:firstRowLastColumn="0" w:lastRowFirstColumn="0" w:lastRowLastColumn="0"/>
            <w:tcW w:w="1551" w:type="dxa"/>
          </w:tcPr>
          <w:p w14:paraId="494516E5"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rPr>
              <w:t>BARCELONA</w:t>
            </w:r>
          </w:p>
        </w:tc>
        <w:tc>
          <w:tcPr>
            <w:tcW w:w="5103" w:type="dxa"/>
          </w:tcPr>
          <w:p w14:paraId="7A8C213C" w14:textId="77777777" w:rsidR="00AD32A5" w:rsidRPr="00A01367" w:rsidRDefault="00AD32A5"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lang w:val="pt-PT"/>
              </w:rPr>
              <w:t>Tipo Catalonia 505 / Atenas 4* o similar</w:t>
            </w:r>
          </w:p>
        </w:tc>
      </w:tr>
      <w:tr w:rsidR="00AD32A5" w:rsidRPr="00A01367" w14:paraId="217C3B82"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0088A7AE"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LOURDES</w:t>
            </w:r>
          </w:p>
        </w:tc>
        <w:tc>
          <w:tcPr>
            <w:tcW w:w="5103" w:type="dxa"/>
          </w:tcPr>
          <w:p w14:paraId="1595737D"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lang w:val="pt-BR"/>
              </w:rPr>
            </w:pPr>
            <w:r w:rsidRPr="00A01367">
              <w:rPr>
                <w:rFonts w:ascii="Aptos" w:hAnsi="Aptos" w:cstheme="minorHAnsi"/>
                <w:b/>
                <w:bCs/>
                <w:color w:val="404040"/>
                <w:sz w:val="18"/>
                <w:szCs w:val="18"/>
                <w:lang w:val="pt-PT"/>
              </w:rPr>
              <w:t>Tipo Notre Dame Sarte 3* o similar</w:t>
            </w:r>
          </w:p>
        </w:tc>
      </w:tr>
      <w:tr w:rsidR="00AD32A5" w:rsidRPr="00A01367" w14:paraId="2C609E6C" w14:textId="77777777" w:rsidTr="001F4FBA">
        <w:tc>
          <w:tcPr>
            <w:cnfStyle w:val="001000000000" w:firstRow="0" w:lastRow="0" w:firstColumn="1" w:lastColumn="0" w:oddVBand="0" w:evenVBand="0" w:oddHBand="0" w:evenHBand="0" w:firstRowFirstColumn="0" w:firstRowLastColumn="0" w:lastRowFirstColumn="0" w:lastRowLastColumn="0"/>
            <w:tcW w:w="1551" w:type="dxa"/>
          </w:tcPr>
          <w:p w14:paraId="3603B8F1"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SANTANDER</w:t>
            </w:r>
          </w:p>
        </w:tc>
        <w:tc>
          <w:tcPr>
            <w:tcW w:w="5103" w:type="dxa"/>
          </w:tcPr>
          <w:p w14:paraId="47DAB50D" w14:textId="77777777" w:rsidR="00AD32A5" w:rsidRPr="00A01367" w:rsidRDefault="00AD32A5"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lang w:val="pt-PT"/>
              </w:rPr>
              <w:t>Tipo Santemar 4* o similar</w:t>
            </w:r>
          </w:p>
        </w:tc>
      </w:tr>
      <w:tr w:rsidR="00AD32A5" w:rsidRPr="00A01367" w14:paraId="766AFD08"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11AA61E4"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SANTIAGO</w:t>
            </w:r>
          </w:p>
        </w:tc>
        <w:tc>
          <w:tcPr>
            <w:tcW w:w="5103" w:type="dxa"/>
          </w:tcPr>
          <w:p w14:paraId="507A1456"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lang w:val="pt-BR"/>
              </w:rPr>
            </w:pPr>
            <w:r w:rsidRPr="00A01367">
              <w:rPr>
                <w:rFonts w:ascii="Aptos" w:hAnsi="Aptos" w:cstheme="minorHAnsi"/>
                <w:b/>
                <w:bCs/>
                <w:color w:val="404040"/>
                <w:sz w:val="18"/>
                <w:szCs w:val="18"/>
                <w:lang w:val="pt-PT"/>
              </w:rPr>
              <w:t>Tipo Exe Peregrino 4* o similar</w:t>
            </w:r>
          </w:p>
        </w:tc>
      </w:tr>
      <w:tr w:rsidR="00AD32A5" w:rsidRPr="00A01367" w14:paraId="6D52BE0F" w14:textId="77777777" w:rsidTr="001F4FBA">
        <w:tc>
          <w:tcPr>
            <w:cnfStyle w:val="001000000000" w:firstRow="0" w:lastRow="0" w:firstColumn="1" w:lastColumn="0" w:oddVBand="0" w:evenVBand="0" w:oddHBand="0" w:evenHBand="0" w:firstRowFirstColumn="0" w:firstRowLastColumn="0" w:lastRowFirstColumn="0" w:lastRowLastColumn="0"/>
            <w:tcW w:w="1551" w:type="dxa"/>
          </w:tcPr>
          <w:p w14:paraId="017A1B4A"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FATIMA</w:t>
            </w:r>
          </w:p>
        </w:tc>
        <w:tc>
          <w:tcPr>
            <w:tcW w:w="5103" w:type="dxa"/>
          </w:tcPr>
          <w:p w14:paraId="44759144" w14:textId="77777777" w:rsidR="00AD32A5" w:rsidRPr="00A01367" w:rsidRDefault="00AD32A5"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rPr>
              <w:t>Tipo Santa María 4* o similar</w:t>
            </w:r>
          </w:p>
        </w:tc>
      </w:tr>
      <w:tr w:rsidR="00AD32A5" w:rsidRPr="00A01367" w14:paraId="6ACAB3F7"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1A524162"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LISBOA</w:t>
            </w:r>
          </w:p>
        </w:tc>
        <w:tc>
          <w:tcPr>
            <w:tcW w:w="5103" w:type="dxa"/>
          </w:tcPr>
          <w:p w14:paraId="60A310DC"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lang w:val="pt-PT"/>
              </w:rPr>
              <w:t>Tipo Roma 3* o similar</w:t>
            </w:r>
          </w:p>
        </w:tc>
      </w:tr>
    </w:tbl>
    <w:p w14:paraId="7D670815" w14:textId="77777777" w:rsidR="00AD32A5" w:rsidRPr="00A01367" w:rsidRDefault="00AD32A5" w:rsidP="00AD32A5">
      <w:pPr>
        <w:jc w:val="both"/>
        <w:rPr>
          <w:rFonts w:ascii="Aptos" w:eastAsiaTheme="minorHAnsi" w:hAnsi="Aptos" w:cstheme="minorHAnsi"/>
          <w:sz w:val="18"/>
          <w:szCs w:val="18"/>
        </w:rPr>
      </w:pPr>
      <w:r w:rsidRPr="00A01367">
        <w:rPr>
          <w:rFonts w:ascii="Aptos" w:hAnsi="Aptos" w:cstheme="minorHAnsi"/>
          <w:sz w:val="18"/>
          <w:szCs w:val="18"/>
          <w:lang w:val="pt-PT"/>
        </w:rPr>
        <w:t>     </w:t>
      </w:r>
    </w:p>
    <w:p w14:paraId="53AEBDA0" w14:textId="77777777" w:rsidR="00AD32A5" w:rsidRPr="00A01367" w:rsidRDefault="00AD32A5" w:rsidP="00AD32A5">
      <w:pPr>
        <w:jc w:val="both"/>
        <w:rPr>
          <w:rFonts w:ascii="Aptos" w:hAnsi="Aptos" w:cstheme="minorHAnsi"/>
          <w:b/>
          <w:bCs/>
          <w:color w:val="404040"/>
          <w:sz w:val="18"/>
          <w:szCs w:val="18"/>
        </w:rPr>
      </w:pPr>
    </w:p>
    <w:p w14:paraId="5E850FCD" w14:textId="77777777" w:rsidR="00827947" w:rsidRPr="00A01367" w:rsidRDefault="00827947" w:rsidP="00AD32A5">
      <w:pPr>
        <w:jc w:val="both"/>
        <w:rPr>
          <w:rFonts w:ascii="Aptos" w:hAnsi="Aptos" w:cstheme="minorHAnsi"/>
          <w:b/>
          <w:bCs/>
          <w:color w:val="0D0D0D"/>
          <w:sz w:val="18"/>
          <w:szCs w:val="18"/>
        </w:rPr>
      </w:pPr>
    </w:p>
    <w:p w14:paraId="0B502BA6" w14:textId="4C8DCC12" w:rsidR="00AD32A5" w:rsidRPr="00A01367" w:rsidRDefault="00AD32A5" w:rsidP="00AD32A5">
      <w:pPr>
        <w:jc w:val="both"/>
        <w:rPr>
          <w:rFonts w:ascii="Aptos" w:hAnsi="Aptos" w:cstheme="minorHAnsi"/>
          <w:b/>
          <w:bCs/>
          <w:color w:val="0D0D0D"/>
          <w:sz w:val="18"/>
          <w:szCs w:val="18"/>
        </w:rPr>
      </w:pPr>
      <w:r w:rsidRPr="00A01367">
        <w:rPr>
          <w:rFonts w:ascii="Aptos" w:hAnsi="Aptos" w:cstheme="minorHAnsi"/>
          <w:b/>
          <w:bCs/>
          <w:color w:val="0D0D0D"/>
          <w:sz w:val="18"/>
          <w:szCs w:val="18"/>
        </w:rPr>
        <w:t>INCLUYE:</w:t>
      </w:r>
    </w:p>
    <w:p w14:paraId="05AA8547" w14:textId="77777777" w:rsidR="00AD669F" w:rsidRPr="00A01367" w:rsidRDefault="00AD669F" w:rsidP="00AD32A5">
      <w:pPr>
        <w:jc w:val="both"/>
        <w:rPr>
          <w:rFonts w:ascii="Aptos" w:hAnsi="Aptos" w:cstheme="minorHAnsi"/>
          <w:sz w:val="18"/>
          <w:szCs w:val="18"/>
        </w:rPr>
      </w:pPr>
    </w:p>
    <w:p w14:paraId="1DA72F86"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Servicio de bus privado para traslados y visitas según programa</w:t>
      </w:r>
    </w:p>
    <w:p w14:paraId="31D6E9F4"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Alojamiento en hoteles cotizados o similares en régimen de alojamiento y desayuno</w:t>
      </w:r>
    </w:p>
    <w:p w14:paraId="1CDA15AA"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Guía acompañante desde el día 03 en Madrid hasta el día 13 en Lisboa</w:t>
      </w:r>
    </w:p>
    <w:p w14:paraId="757DD8AF"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Visitas con guía local sin entradas: Madrid, Avila y Segovia, Barcelona, Montserrat, Santiago de Compostela y Lisboa</w:t>
      </w:r>
    </w:p>
    <w:p w14:paraId="77EEA36D"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Tasas de alojamiento en Lisboa</w:t>
      </w:r>
    </w:p>
    <w:p w14:paraId="0D744680" w14:textId="77777777" w:rsidR="00DB1281" w:rsidRPr="00A01367" w:rsidRDefault="00DB1281" w:rsidP="00DB1281">
      <w:pPr>
        <w:jc w:val="both"/>
        <w:textAlignment w:val="baseline"/>
        <w:rPr>
          <w:rFonts w:ascii="Aptos" w:hAnsi="Aptos" w:cs="Calibri"/>
          <w:color w:val="0D0D0D"/>
          <w:sz w:val="18"/>
          <w:szCs w:val="18"/>
          <w:lang w:eastAsia="es-ES"/>
        </w:rPr>
      </w:pPr>
    </w:p>
    <w:sectPr w:rsidR="00DB1281" w:rsidRPr="00A01367" w:rsidSect="005471E8">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6CA4B" w14:textId="77777777" w:rsidR="005471E8" w:rsidRDefault="005471E8" w:rsidP="005B3074">
      <w:r>
        <w:separator/>
      </w:r>
    </w:p>
  </w:endnote>
  <w:endnote w:type="continuationSeparator" w:id="0">
    <w:p w14:paraId="5207C0C3" w14:textId="77777777" w:rsidR="005471E8" w:rsidRDefault="005471E8" w:rsidP="005B3074">
      <w:r>
        <w:continuationSeparator/>
      </w:r>
    </w:p>
  </w:endnote>
  <w:endnote w:type="continuationNotice" w:id="1">
    <w:p w14:paraId="1733A2EE" w14:textId="77777777" w:rsidR="005471E8" w:rsidRDefault="005471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60CA3" w14:textId="77777777" w:rsidR="005471E8" w:rsidRDefault="005471E8" w:rsidP="005B3074">
      <w:r>
        <w:separator/>
      </w:r>
    </w:p>
  </w:footnote>
  <w:footnote w:type="continuationSeparator" w:id="0">
    <w:p w14:paraId="7D194D35" w14:textId="77777777" w:rsidR="005471E8" w:rsidRDefault="005471E8" w:rsidP="005B3074">
      <w:r>
        <w:continuationSeparator/>
      </w:r>
    </w:p>
  </w:footnote>
  <w:footnote w:type="continuationNotice" w:id="1">
    <w:p w14:paraId="67AF16D1" w14:textId="77777777" w:rsidR="005471E8" w:rsidRDefault="005471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794C10"/>
    <w:multiLevelType w:val="multilevel"/>
    <w:tmpl w:val="0F794C1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11C37DB"/>
    <w:multiLevelType w:val="multilevel"/>
    <w:tmpl w:val="311C37D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5682107B"/>
    <w:multiLevelType w:val="multilevel"/>
    <w:tmpl w:val="5682107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5"/>
  </w:num>
  <w:num w:numId="4" w16cid:durableId="1427075981">
    <w:abstractNumId w:val="13"/>
  </w:num>
  <w:num w:numId="5" w16cid:durableId="20590912">
    <w:abstractNumId w:val="9"/>
  </w:num>
  <w:num w:numId="6" w16cid:durableId="1136803034">
    <w:abstractNumId w:val="7"/>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1185634432">
    <w:abstractNumId w:val="12"/>
  </w:num>
  <w:num w:numId="13" w16cid:durableId="1030030588">
    <w:abstractNumId w:val="2"/>
  </w:num>
  <w:num w:numId="14" w16cid:durableId="9165488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0E20"/>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58AF"/>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6778B"/>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A50"/>
    <w:rsid w:val="001F0DDD"/>
    <w:rsid w:val="001F42F7"/>
    <w:rsid w:val="001F4DA9"/>
    <w:rsid w:val="001F4FBA"/>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4732"/>
    <w:rsid w:val="00384D06"/>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3F529E"/>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471E8"/>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C7036"/>
    <w:rsid w:val="006E00FB"/>
    <w:rsid w:val="006E054E"/>
    <w:rsid w:val="006E7D30"/>
    <w:rsid w:val="00710DD3"/>
    <w:rsid w:val="0071568C"/>
    <w:rsid w:val="0071795B"/>
    <w:rsid w:val="00721E1E"/>
    <w:rsid w:val="007271AF"/>
    <w:rsid w:val="00734FF7"/>
    <w:rsid w:val="00753212"/>
    <w:rsid w:val="007537AF"/>
    <w:rsid w:val="00753D8F"/>
    <w:rsid w:val="00754BE9"/>
    <w:rsid w:val="007563A2"/>
    <w:rsid w:val="00760C7B"/>
    <w:rsid w:val="007724CB"/>
    <w:rsid w:val="00774606"/>
    <w:rsid w:val="00776501"/>
    <w:rsid w:val="00780170"/>
    <w:rsid w:val="007806D4"/>
    <w:rsid w:val="00786AF2"/>
    <w:rsid w:val="0079146B"/>
    <w:rsid w:val="00796093"/>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27947"/>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A07AE"/>
    <w:rsid w:val="008B3D96"/>
    <w:rsid w:val="008C022D"/>
    <w:rsid w:val="008C7630"/>
    <w:rsid w:val="008D0B24"/>
    <w:rsid w:val="008D1E5B"/>
    <w:rsid w:val="008D356F"/>
    <w:rsid w:val="008E55F4"/>
    <w:rsid w:val="008E7047"/>
    <w:rsid w:val="008E77CE"/>
    <w:rsid w:val="008F253C"/>
    <w:rsid w:val="008F3CF5"/>
    <w:rsid w:val="008F425C"/>
    <w:rsid w:val="008F5BAA"/>
    <w:rsid w:val="00901CA7"/>
    <w:rsid w:val="0091091B"/>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367"/>
    <w:rsid w:val="00A01B8E"/>
    <w:rsid w:val="00A0766E"/>
    <w:rsid w:val="00A103B3"/>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32A5"/>
    <w:rsid w:val="00AD669F"/>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54A54"/>
    <w:rsid w:val="00C66428"/>
    <w:rsid w:val="00C73258"/>
    <w:rsid w:val="00C965E8"/>
    <w:rsid w:val="00CA0169"/>
    <w:rsid w:val="00CA7F13"/>
    <w:rsid w:val="00CB04F6"/>
    <w:rsid w:val="00CB393A"/>
    <w:rsid w:val="00CB482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05DC"/>
    <w:rsid w:val="00F5428E"/>
    <w:rsid w:val="00F56A1C"/>
    <w:rsid w:val="00F5706A"/>
    <w:rsid w:val="00F60E85"/>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uiPriority w:val="99"/>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uiPriority w:val="99"/>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table" w:styleId="Tabladelista3-nfasis1">
    <w:name w:val="List Table 3 Accent 1"/>
    <w:basedOn w:val="Tablanormal"/>
    <w:uiPriority w:val="48"/>
    <w:rsid w:val="001F4FBA"/>
    <w:tblPr>
      <w:tblStyleRowBandSize w:val="1"/>
      <w:tblStyleColBandSize w:val="1"/>
      <w:tblBorders>
        <w:top w:val="single" w:sz="4" w:space="0" w:color="119CA3" w:themeColor="accent1"/>
        <w:left w:val="single" w:sz="4" w:space="0" w:color="119CA3" w:themeColor="accent1"/>
        <w:bottom w:val="single" w:sz="4" w:space="0" w:color="119CA3" w:themeColor="accent1"/>
        <w:right w:val="single" w:sz="4" w:space="0" w:color="119CA3" w:themeColor="accent1"/>
      </w:tblBorders>
    </w:tblPr>
    <w:tblStylePr w:type="firstRow">
      <w:rPr>
        <w:b/>
        <w:bCs/>
        <w:color w:val="FFFFFF" w:themeColor="background1"/>
      </w:rPr>
      <w:tblPr/>
      <w:tcPr>
        <w:shd w:val="clear" w:color="auto" w:fill="119CA3" w:themeFill="accent1"/>
      </w:tcPr>
    </w:tblStylePr>
    <w:tblStylePr w:type="lastRow">
      <w:rPr>
        <w:b/>
        <w:bCs/>
      </w:rPr>
      <w:tblPr/>
      <w:tcPr>
        <w:tcBorders>
          <w:top w:val="double" w:sz="4" w:space="0" w:color="119CA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9CA3" w:themeColor="accent1"/>
          <w:right w:val="single" w:sz="4" w:space="0" w:color="119CA3" w:themeColor="accent1"/>
        </w:tcBorders>
      </w:tcPr>
    </w:tblStylePr>
    <w:tblStylePr w:type="band1Horz">
      <w:tblPr/>
      <w:tcPr>
        <w:tcBorders>
          <w:top w:val="single" w:sz="4" w:space="0" w:color="119CA3" w:themeColor="accent1"/>
          <w:bottom w:val="single" w:sz="4" w:space="0" w:color="119CA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9CA3" w:themeColor="accent1"/>
          <w:left w:val="nil"/>
        </w:tcBorders>
      </w:tcPr>
    </w:tblStylePr>
    <w:tblStylePr w:type="swCell">
      <w:tblPr/>
      <w:tcPr>
        <w:tcBorders>
          <w:top w:val="double" w:sz="4" w:space="0" w:color="119CA3"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2.xml><?xml version="1.0" encoding="utf-8"?>
<ds:datastoreItem xmlns:ds="http://schemas.openxmlformats.org/officeDocument/2006/customXml" ds:itemID="{B0D0E930-7E56-48A9-A249-04AE563325EF}">
  <ds:schemaRefs>
    <ds:schemaRef ds:uri="635a4afa-6613-49d7-999d-1bb454330ac5"/>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infopath/2007/PartnerControls"/>
    <ds:schemaRef ds:uri="5f9b093c-c45a-4a2b-bace-9f09abd13110"/>
    <ds:schemaRef ds:uri="http://purl.org/dc/terms/"/>
  </ds:schemaRefs>
</ds:datastoreItem>
</file>

<file path=customXml/itemProps3.xml><?xml version="1.0" encoding="utf-8"?>
<ds:datastoreItem xmlns:ds="http://schemas.openxmlformats.org/officeDocument/2006/customXml" ds:itemID="{BE5588BE-E018-474E-9C03-06C870EE6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1285</Words>
  <Characters>7071</Characters>
  <Application>Microsoft Office Word</Application>
  <DocSecurity>0</DocSecurity>
  <Lines>58</Lines>
  <Paragraphs>16</Paragraphs>
  <ScaleCrop>false</ScaleCrop>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29</cp:revision>
  <cp:lastPrinted>2015-05-07T08:05:00Z</cp:lastPrinted>
  <dcterms:created xsi:type="dcterms:W3CDTF">2024-02-07T09:30:00Z</dcterms:created>
  <dcterms:modified xsi:type="dcterms:W3CDTF">2025-02-14T14:05:00Z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