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AA243" w14:textId="20186188" w:rsidR="00722288" w:rsidRPr="004B6657" w:rsidRDefault="00722288" w:rsidP="00176734">
      <w:pPr>
        <w:pStyle w:val="Ttulo1"/>
      </w:pPr>
      <w:r w:rsidRPr="004B6657">
        <w:t>GRANDES SANTUARIOS IB</w:t>
      </w:r>
      <w:r w:rsidR="00176734">
        <w:t>É</w:t>
      </w:r>
      <w:r w:rsidRPr="004B6657">
        <w:t>RICOS CON LOURDES (PRIVADO)</w:t>
      </w:r>
    </w:p>
    <w:p w14:paraId="6E7FE211" w14:textId="77777777" w:rsidR="00722288" w:rsidRPr="007A7F39" w:rsidRDefault="00722288" w:rsidP="00722288">
      <w:pPr>
        <w:jc w:val="both"/>
        <w:rPr>
          <w:sz w:val="20"/>
        </w:rPr>
      </w:pPr>
    </w:p>
    <w:p w14:paraId="3B109E96" w14:textId="14A9469B" w:rsidR="00722288" w:rsidRPr="00722288" w:rsidRDefault="00722288" w:rsidP="00722288">
      <w:pPr>
        <w:jc w:val="both"/>
        <w:rPr>
          <w:rFonts w:asciiTheme="minorHAnsi" w:hAnsiTheme="minorHAnsi" w:cstheme="minorHAnsi"/>
          <w:b/>
          <w:bCs/>
          <w:color w:val="119CA3"/>
          <w:sz w:val="18"/>
          <w:szCs w:val="18"/>
          <w:lang w:eastAsia="en-US"/>
        </w:rPr>
      </w:pPr>
      <w:r w:rsidRPr="00722288">
        <w:rPr>
          <w:rFonts w:asciiTheme="minorHAnsi" w:hAnsiTheme="minorHAnsi" w:cstheme="minorHAnsi"/>
          <w:b/>
          <w:bCs/>
          <w:color w:val="119CA3"/>
          <w:sz w:val="18"/>
          <w:szCs w:val="18"/>
          <w:lang w:eastAsia="en-US"/>
        </w:rPr>
        <w:t>Día 01 Lisboa</w:t>
      </w:r>
    </w:p>
    <w:p w14:paraId="07A0B670" w14:textId="77777777" w:rsidR="00722288" w:rsidRPr="00722288" w:rsidRDefault="00722288" w:rsidP="00722288">
      <w:pPr>
        <w:jc w:val="both"/>
        <w:rPr>
          <w:rFonts w:asciiTheme="minorHAnsi" w:hAnsiTheme="minorHAnsi" w:cstheme="minorHAnsi"/>
          <w:sz w:val="18"/>
          <w:szCs w:val="18"/>
          <w:lang w:eastAsia="en-US"/>
        </w:rPr>
      </w:pPr>
      <w:r w:rsidRPr="00722288">
        <w:rPr>
          <w:rFonts w:asciiTheme="minorHAnsi" w:hAnsiTheme="minorHAnsi" w:cstheme="minorHAnsi"/>
          <w:sz w:val="18"/>
          <w:szCs w:val="18"/>
          <w:lang w:eastAsia="en-US"/>
        </w:rPr>
        <w:t>Llegada al aeropuerto de Lisboa y traslado al hotel. Alojamiento.</w:t>
      </w:r>
    </w:p>
    <w:p w14:paraId="3B83A747" w14:textId="77777777" w:rsidR="00722288" w:rsidRPr="00722288" w:rsidRDefault="00722288" w:rsidP="00722288">
      <w:pPr>
        <w:jc w:val="both"/>
        <w:rPr>
          <w:rFonts w:asciiTheme="minorHAnsi" w:hAnsiTheme="minorHAnsi" w:cstheme="minorHAnsi"/>
          <w:b/>
          <w:bCs/>
          <w:color w:val="119CA3"/>
          <w:sz w:val="18"/>
          <w:szCs w:val="18"/>
          <w:lang w:eastAsia="en-US"/>
        </w:rPr>
      </w:pPr>
    </w:p>
    <w:p w14:paraId="44B5184C" w14:textId="6A83FB4B" w:rsidR="00722288" w:rsidRPr="00722288" w:rsidRDefault="00722288" w:rsidP="00722288">
      <w:pPr>
        <w:jc w:val="both"/>
        <w:rPr>
          <w:rFonts w:asciiTheme="minorHAnsi" w:hAnsiTheme="minorHAnsi" w:cstheme="minorHAnsi"/>
          <w:b/>
          <w:bCs/>
          <w:color w:val="119CA3"/>
          <w:sz w:val="18"/>
          <w:szCs w:val="18"/>
          <w:lang w:eastAsia="en-US"/>
        </w:rPr>
      </w:pPr>
      <w:r w:rsidRPr="00722288">
        <w:rPr>
          <w:rFonts w:asciiTheme="minorHAnsi" w:hAnsiTheme="minorHAnsi" w:cstheme="minorHAnsi"/>
          <w:b/>
          <w:bCs/>
          <w:color w:val="119CA3"/>
          <w:sz w:val="18"/>
          <w:szCs w:val="18"/>
          <w:lang w:eastAsia="en-US"/>
        </w:rPr>
        <w:t xml:space="preserve">Día 02 Lisboa – Fatima </w:t>
      </w:r>
    </w:p>
    <w:p w14:paraId="7271FCB7" w14:textId="77777777" w:rsidR="00722288" w:rsidRPr="00722288" w:rsidRDefault="00722288" w:rsidP="00722288">
      <w:pPr>
        <w:jc w:val="both"/>
        <w:rPr>
          <w:rFonts w:asciiTheme="minorHAnsi" w:hAnsiTheme="minorHAnsi" w:cstheme="minorHAnsi"/>
          <w:b/>
          <w:sz w:val="18"/>
          <w:szCs w:val="18"/>
          <w:lang w:eastAsia="en-US"/>
        </w:rPr>
      </w:pPr>
      <w:r w:rsidRPr="00722288">
        <w:rPr>
          <w:rFonts w:asciiTheme="minorHAnsi" w:hAnsiTheme="minorHAnsi" w:cstheme="minorHAnsi"/>
          <w:sz w:val="18"/>
          <w:szCs w:val="18"/>
          <w:lang w:eastAsia="en-US"/>
        </w:rPr>
        <w:t xml:space="preserve">Desayuno. Salida para una visita panorámica de la ciudad, para conocer el exterior de los principales puntos turísticos como la Torre de Belém, el Monasterio de los Jerónimos con tiempo para degustar, opcionalmente, de los famosos pasteles de Belém, seguimos a la Plaza del Comercio, Barrio de Alfama con la Catedral y la Plaza de Rossio. Tiempo libre en el centro de la ciudad. Por la tarde salida hacia Fátima. Visita a </w:t>
      </w:r>
      <w:proofErr w:type="spellStart"/>
      <w:r w:rsidRPr="00722288">
        <w:rPr>
          <w:rFonts w:asciiTheme="minorHAnsi" w:hAnsiTheme="minorHAnsi" w:cstheme="minorHAnsi"/>
          <w:sz w:val="18"/>
          <w:szCs w:val="18"/>
          <w:lang w:eastAsia="en-US"/>
        </w:rPr>
        <w:t>Valinhos</w:t>
      </w:r>
      <w:proofErr w:type="spellEnd"/>
      <w:r w:rsidRPr="00722288">
        <w:rPr>
          <w:rFonts w:asciiTheme="minorHAnsi" w:hAnsiTheme="minorHAnsi" w:cstheme="minorHAnsi"/>
          <w:sz w:val="18"/>
          <w:szCs w:val="18"/>
          <w:lang w:eastAsia="en-US"/>
        </w:rPr>
        <w:t xml:space="preserve"> y Casa dos </w:t>
      </w:r>
      <w:proofErr w:type="spellStart"/>
      <w:r w:rsidRPr="00722288">
        <w:rPr>
          <w:rFonts w:asciiTheme="minorHAnsi" w:hAnsiTheme="minorHAnsi" w:cstheme="minorHAnsi"/>
          <w:sz w:val="18"/>
          <w:szCs w:val="18"/>
          <w:lang w:eastAsia="en-US"/>
        </w:rPr>
        <w:t>Pastorinhos</w:t>
      </w:r>
      <w:proofErr w:type="spellEnd"/>
      <w:r w:rsidRPr="00722288">
        <w:rPr>
          <w:rFonts w:asciiTheme="minorHAnsi" w:hAnsiTheme="minorHAnsi" w:cstheme="minorHAnsi"/>
          <w:sz w:val="18"/>
          <w:szCs w:val="18"/>
          <w:lang w:eastAsia="en-US"/>
        </w:rPr>
        <w:t xml:space="preserve">, lugares de culto y al Santuario, destacando la Capilla de las Apariciones y la Basílica donde se encuentran las tumbas de Lucía, Jacinta y Francisco. Posibilidad de asistir a la misa vespertina y por la noche aconsejamos no perderse la procesión de velas. </w:t>
      </w:r>
      <w:r w:rsidRPr="00722288">
        <w:rPr>
          <w:rFonts w:asciiTheme="minorHAnsi" w:hAnsiTheme="minorHAnsi" w:cstheme="minorHAnsi"/>
          <w:b/>
          <w:sz w:val="18"/>
          <w:szCs w:val="18"/>
          <w:lang w:eastAsia="en-US"/>
        </w:rPr>
        <w:t>Cena y alojamiento</w:t>
      </w:r>
    </w:p>
    <w:p w14:paraId="19F8E1E8" w14:textId="77777777" w:rsidR="00722288" w:rsidRPr="00722288" w:rsidRDefault="00722288" w:rsidP="00722288">
      <w:pPr>
        <w:jc w:val="both"/>
        <w:rPr>
          <w:rFonts w:asciiTheme="minorHAnsi" w:hAnsiTheme="minorHAnsi" w:cstheme="minorHAnsi"/>
          <w:sz w:val="18"/>
          <w:szCs w:val="18"/>
          <w:lang w:eastAsia="en-US"/>
        </w:rPr>
      </w:pPr>
    </w:p>
    <w:p w14:paraId="7BFF4AA2" w14:textId="7850DBCF" w:rsidR="00722288" w:rsidRPr="002F3716" w:rsidRDefault="00722288" w:rsidP="00722288">
      <w:pPr>
        <w:jc w:val="both"/>
        <w:rPr>
          <w:rFonts w:asciiTheme="minorHAnsi" w:hAnsiTheme="minorHAnsi" w:cstheme="minorHAnsi"/>
          <w:b/>
          <w:bCs/>
          <w:color w:val="119CA3"/>
          <w:sz w:val="18"/>
          <w:szCs w:val="18"/>
          <w:lang w:eastAsia="en-US"/>
        </w:rPr>
      </w:pPr>
      <w:r w:rsidRPr="002F3716">
        <w:rPr>
          <w:rFonts w:asciiTheme="minorHAnsi" w:hAnsiTheme="minorHAnsi" w:cstheme="minorHAnsi"/>
          <w:b/>
          <w:bCs/>
          <w:color w:val="119CA3"/>
          <w:sz w:val="18"/>
          <w:szCs w:val="18"/>
          <w:lang w:eastAsia="en-US"/>
        </w:rPr>
        <w:t xml:space="preserve">Día 03 Fatima –Braga – Santiago De Compostela </w:t>
      </w:r>
    </w:p>
    <w:p w14:paraId="0BDF2264" w14:textId="2132CB84" w:rsidR="00722288" w:rsidRPr="00722288" w:rsidRDefault="00722288" w:rsidP="00722288">
      <w:pPr>
        <w:jc w:val="both"/>
        <w:rPr>
          <w:rFonts w:asciiTheme="minorHAnsi" w:hAnsiTheme="minorHAnsi" w:cstheme="minorHAnsi"/>
          <w:sz w:val="18"/>
          <w:szCs w:val="18"/>
          <w:lang w:eastAsia="en-US"/>
        </w:rPr>
      </w:pPr>
      <w:r w:rsidRPr="00722288">
        <w:rPr>
          <w:rFonts w:asciiTheme="minorHAnsi" w:hAnsiTheme="minorHAnsi" w:cstheme="minorHAnsi"/>
          <w:sz w:val="18"/>
          <w:szCs w:val="18"/>
          <w:lang w:eastAsia="en-US"/>
        </w:rPr>
        <w:t xml:space="preserve">Desayuno. Salida hacia Braga, ciudad de los arzobispos y capital del Miño con visita al Santuario de </w:t>
      </w:r>
      <w:proofErr w:type="spellStart"/>
      <w:r w:rsidRPr="00722288">
        <w:rPr>
          <w:rFonts w:asciiTheme="minorHAnsi" w:hAnsiTheme="minorHAnsi" w:cstheme="minorHAnsi"/>
          <w:sz w:val="18"/>
          <w:szCs w:val="18"/>
          <w:lang w:eastAsia="en-US"/>
        </w:rPr>
        <w:t>Bom</w:t>
      </w:r>
      <w:proofErr w:type="spellEnd"/>
      <w:r w:rsidRPr="00722288">
        <w:rPr>
          <w:rFonts w:asciiTheme="minorHAnsi" w:hAnsiTheme="minorHAnsi" w:cstheme="minorHAnsi"/>
          <w:sz w:val="18"/>
          <w:szCs w:val="18"/>
          <w:lang w:eastAsia="en-US"/>
        </w:rPr>
        <w:t xml:space="preserve"> Jesús do Monte. </w:t>
      </w:r>
      <w:r w:rsidR="00117D5E">
        <w:rPr>
          <w:rFonts w:asciiTheme="minorHAnsi" w:hAnsiTheme="minorHAnsi" w:cstheme="minorHAnsi"/>
          <w:sz w:val="18"/>
          <w:szCs w:val="18"/>
          <w:lang w:eastAsia="en-US"/>
        </w:rPr>
        <w:t>Opcionalmente, bajar en el funicular más antiguo del mundo en funcionar con el sistema de contrapeso de agua</w:t>
      </w:r>
      <w:r w:rsidR="00E959DC">
        <w:rPr>
          <w:rFonts w:asciiTheme="minorHAnsi" w:hAnsiTheme="minorHAnsi" w:cstheme="minorHAnsi"/>
          <w:sz w:val="18"/>
          <w:szCs w:val="18"/>
          <w:lang w:eastAsia="en-US"/>
        </w:rPr>
        <w:t xml:space="preserve">. </w:t>
      </w:r>
      <w:r w:rsidRPr="00722288">
        <w:rPr>
          <w:rFonts w:asciiTheme="minorHAnsi" w:hAnsiTheme="minorHAnsi" w:cstheme="minorHAnsi"/>
          <w:sz w:val="18"/>
          <w:szCs w:val="18"/>
          <w:lang w:eastAsia="en-US"/>
        </w:rPr>
        <w:t xml:space="preserve">Salida vía Valença y Pontevedra hacia Santiago de Compostela. </w:t>
      </w:r>
      <w:r w:rsidRPr="00722288">
        <w:rPr>
          <w:rFonts w:asciiTheme="minorHAnsi" w:hAnsiTheme="minorHAnsi" w:cstheme="minorHAnsi"/>
          <w:b/>
          <w:sz w:val="18"/>
          <w:szCs w:val="18"/>
          <w:lang w:eastAsia="en-US"/>
        </w:rPr>
        <w:t>Cena y alojamiento.</w:t>
      </w:r>
    </w:p>
    <w:p w14:paraId="0A36FB6C" w14:textId="77777777" w:rsidR="00722288" w:rsidRPr="00722288" w:rsidRDefault="00722288" w:rsidP="00722288">
      <w:pPr>
        <w:jc w:val="both"/>
        <w:rPr>
          <w:rFonts w:asciiTheme="minorHAnsi" w:hAnsiTheme="minorHAnsi" w:cstheme="minorHAnsi"/>
          <w:sz w:val="18"/>
          <w:szCs w:val="18"/>
          <w:lang w:eastAsia="en-US"/>
        </w:rPr>
      </w:pPr>
    </w:p>
    <w:p w14:paraId="7A580E56" w14:textId="2226311D" w:rsidR="00722288" w:rsidRPr="00722288" w:rsidRDefault="00722288" w:rsidP="00722288">
      <w:pPr>
        <w:jc w:val="both"/>
        <w:rPr>
          <w:rFonts w:asciiTheme="minorHAnsi" w:hAnsiTheme="minorHAnsi" w:cstheme="minorHAnsi"/>
          <w:b/>
          <w:bCs/>
          <w:color w:val="119CA3"/>
          <w:sz w:val="18"/>
          <w:szCs w:val="18"/>
          <w:lang w:eastAsia="en-US"/>
        </w:rPr>
      </w:pPr>
      <w:r w:rsidRPr="00722288">
        <w:rPr>
          <w:rFonts w:asciiTheme="minorHAnsi" w:hAnsiTheme="minorHAnsi" w:cstheme="minorHAnsi"/>
          <w:b/>
          <w:bCs/>
          <w:color w:val="119CA3"/>
          <w:sz w:val="18"/>
          <w:szCs w:val="18"/>
          <w:lang w:eastAsia="en-US"/>
        </w:rPr>
        <w:t>Día 04 Santiago De Compostela</w:t>
      </w:r>
    </w:p>
    <w:p w14:paraId="1F2AEA9C" w14:textId="77777777" w:rsidR="00722288" w:rsidRPr="00722288" w:rsidRDefault="00722288" w:rsidP="00722288">
      <w:pPr>
        <w:jc w:val="both"/>
        <w:rPr>
          <w:rFonts w:asciiTheme="minorHAnsi" w:hAnsiTheme="minorHAnsi" w:cstheme="minorHAnsi"/>
          <w:b/>
          <w:sz w:val="18"/>
          <w:szCs w:val="18"/>
          <w:lang w:eastAsia="en-US"/>
        </w:rPr>
      </w:pPr>
      <w:r w:rsidRPr="00722288">
        <w:rPr>
          <w:rFonts w:asciiTheme="minorHAnsi" w:hAnsiTheme="minorHAnsi" w:cstheme="minorHAnsi"/>
          <w:sz w:val="18"/>
          <w:szCs w:val="18"/>
          <w:lang w:eastAsia="en-US"/>
        </w:rPr>
        <w:t xml:space="preserve">Desayuno. Visita panorámica de la ciudad con recorrido peatonal. La entrada a la ciudad se realiza por la Puerta de </w:t>
      </w:r>
      <w:proofErr w:type="spellStart"/>
      <w:r w:rsidRPr="00722288">
        <w:rPr>
          <w:rFonts w:asciiTheme="minorHAnsi" w:hAnsiTheme="minorHAnsi" w:cstheme="minorHAnsi"/>
          <w:sz w:val="18"/>
          <w:szCs w:val="18"/>
          <w:lang w:eastAsia="en-US"/>
        </w:rPr>
        <w:t>Mazarelos</w:t>
      </w:r>
      <w:proofErr w:type="spellEnd"/>
      <w:r w:rsidRPr="00722288">
        <w:rPr>
          <w:rFonts w:asciiTheme="minorHAnsi" w:hAnsiTheme="minorHAnsi" w:cstheme="minorHAnsi"/>
          <w:sz w:val="18"/>
          <w:szCs w:val="18"/>
          <w:lang w:eastAsia="en-US"/>
        </w:rPr>
        <w:t xml:space="preserve">, la única que queda de la antigua muralla de la ciudad, continuando con la visita al centro histórico y religioso hasta la Catedral, donde acuden diariamente numerosos peregrinos. Este grandioso monumento se encuentra en la Plaza del Obradoiro, lugar de encuentro para todos los que vienen aquí. Tiempo libre para citas religiosas, visitar la Catedral a su propio ritmo, degustación de la gastronomía local y compra de souvenirs. Por la tarde, aconsejamos opcional a la excursión al Santuario de la Virgen de la Barca en Muxía y </w:t>
      </w:r>
      <w:proofErr w:type="spellStart"/>
      <w:r w:rsidRPr="00722288">
        <w:rPr>
          <w:rFonts w:asciiTheme="minorHAnsi" w:hAnsiTheme="minorHAnsi" w:cstheme="minorHAnsi"/>
          <w:sz w:val="18"/>
          <w:szCs w:val="18"/>
          <w:lang w:eastAsia="en-US"/>
        </w:rPr>
        <w:t>Finisterra</w:t>
      </w:r>
      <w:proofErr w:type="spellEnd"/>
      <w:r w:rsidRPr="00722288">
        <w:rPr>
          <w:rFonts w:asciiTheme="minorHAnsi" w:hAnsiTheme="minorHAnsi" w:cstheme="minorHAnsi"/>
          <w:sz w:val="18"/>
          <w:szCs w:val="18"/>
          <w:lang w:eastAsia="en-US"/>
        </w:rPr>
        <w:t xml:space="preserve">, final histórico del Camino de Santiago. </w:t>
      </w:r>
      <w:r w:rsidRPr="00722288">
        <w:rPr>
          <w:rFonts w:asciiTheme="minorHAnsi" w:hAnsiTheme="minorHAnsi" w:cstheme="minorHAnsi"/>
          <w:b/>
          <w:sz w:val="18"/>
          <w:szCs w:val="18"/>
          <w:lang w:eastAsia="en-US"/>
        </w:rPr>
        <w:t>Cena y alojamiento.</w:t>
      </w:r>
    </w:p>
    <w:p w14:paraId="4C7735C4" w14:textId="77777777" w:rsidR="00722288" w:rsidRPr="00722288" w:rsidRDefault="00722288" w:rsidP="00722288">
      <w:pPr>
        <w:jc w:val="both"/>
        <w:rPr>
          <w:rFonts w:asciiTheme="minorHAnsi" w:hAnsiTheme="minorHAnsi" w:cstheme="minorHAnsi"/>
          <w:b/>
          <w:bCs/>
          <w:color w:val="119CA3"/>
          <w:sz w:val="18"/>
          <w:szCs w:val="18"/>
          <w:lang w:eastAsia="en-US"/>
        </w:rPr>
      </w:pPr>
    </w:p>
    <w:p w14:paraId="14568AE7" w14:textId="4C0BA151" w:rsidR="00722288" w:rsidRPr="00722288" w:rsidRDefault="00722288" w:rsidP="00722288">
      <w:pPr>
        <w:jc w:val="both"/>
        <w:rPr>
          <w:rFonts w:asciiTheme="minorHAnsi" w:hAnsiTheme="minorHAnsi" w:cstheme="minorHAnsi"/>
          <w:b/>
          <w:bCs/>
          <w:color w:val="119CA3"/>
          <w:sz w:val="18"/>
          <w:szCs w:val="18"/>
          <w:lang w:eastAsia="en-US"/>
        </w:rPr>
      </w:pPr>
      <w:r w:rsidRPr="00722288">
        <w:rPr>
          <w:rFonts w:asciiTheme="minorHAnsi" w:hAnsiTheme="minorHAnsi" w:cstheme="minorHAnsi"/>
          <w:b/>
          <w:bCs/>
          <w:color w:val="119CA3"/>
          <w:sz w:val="18"/>
          <w:szCs w:val="18"/>
          <w:lang w:eastAsia="en-US"/>
        </w:rPr>
        <w:t xml:space="preserve">Día 05 Santiago De Compostela – Covadonga – </w:t>
      </w:r>
      <w:r w:rsidR="008E153E">
        <w:rPr>
          <w:rFonts w:asciiTheme="minorHAnsi" w:hAnsiTheme="minorHAnsi" w:cstheme="minorHAnsi"/>
          <w:b/>
          <w:bCs/>
          <w:color w:val="119CA3"/>
          <w:sz w:val="18"/>
          <w:szCs w:val="18"/>
          <w:lang w:eastAsia="en-US"/>
        </w:rPr>
        <w:t>Villacarriedo/Comillas</w:t>
      </w:r>
    </w:p>
    <w:p w14:paraId="571B8C92" w14:textId="77777777" w:rsidR="00722288" w:rsidRPr="00722288" w:rsidRDefault="00722288" w:rsidP="00722288">
      <w:pPr>
        <w:jc w:val="both"/>
        <w:rPr>
          <w:rFonts w:asciiTheme="minorHAnsi" w:hAnsiTheme="minorHAnsi" w:cstheme="minorHAnsi"/>
          <w:sz w:val="18"/>
          <w:szCs w:val="18"/>
          <w:lang w:eastAsia="en-US"/>
        </w:rPr>
      </w:pPr>
      <w:r w:rsidRPr="00722288">
        <w:rPr>
          <w:rFonts w:asciiTheme="minorHAnsi" w:hAnsiTheme="minorHAnsi" w:cstheme="minorHAnsi"/>
          <w:sz w:val="18"/>
          <w:szCs w:val="18"/>
          <w:lang w:eastAsia="en-US"/>
        </w:rPr>
        <w:t xml:space="preserve">Desayuno. Salida por Betanzos, Ribadeo con perspectiva de su ría, continuando por las inmediaciones de Avilés hasta Gijón. Encantador pueblo frente al mar Cantábrico. Hora en esta ciudad portuaria que tiene en su playa de 'San Lorenzo' un polo especial de atracción en la temporada de baño. Por la tarde continuaremos por </w:t>
      </w:r>
      <w:proofErr w:type="spellStart"/>
      <w:r w:rsidRPr="00722288">
        <w:rPr>
          <w:rFonts w:asciiTheme="minorHAnsi" w:hAnsiTheme="minorHAnsi" w:cstheme="minorHAnsi"/>
          <w:sz w:val="18"/>
          <w:szCs w:val="18"/>
          <w:lang w:eastAsia="en-US"/>
        </w:rPr>
        <w:t>Arriondas</w:t>
      </w:r>
      <w:proofErr w:type="spellEnd"/>
      <w:r w:rsidRPr="00722288">
        <w:rPr>
          <w:rFonts w:asciiTheme="minorHAnsi" w:hAnsiTheme="minorHAnsi" w:cstheme="minorHAnsi"/>
          <w:sz w:val="18"/>
          <w:szCs w:val="18"/>
          <w:lang w:eastAsia="en-US"/>
        </w:rPr>
        <w:t xml:space="preserve"> y Cangas de Onís, una ciudad genuinamente asturiana a los pies de los Picos desde Europa, para visitar el santuario de Covadonga, con la gruta de Pelayo, que evoca la batalla local, primer paso de la reconquista cristiana. Salida con extraordinario paisaje natural por Arenas de Cabrales, donde se origina el famoso queso de Cabrales, acompañando al río Cares y al estupendo paisaje que ofrece el entorno de los Picos de Europa y por los valles de los ríos Cares y Deva por Panes y panorámica del pintoresco pueblo de San Vicente de la Barquera, continuando por Torrelavega hasta Villacarriedo. </w:t>
      </w:r>
      <w:r w:rsidRPr="00722288">
        <w:rPr>
          <w:rFonts w:asciiTheme="minorHAnsi" w:hAnsiTheme="minorHAnsi" w:cstheme="minorHAnsi"/>
          <w:b/>
          <w:sz w:val="18"/>
          <w:szCs w:val="18"/>
          <w:lang w:eastAsia="en-US"/>
        </w:rPr>
        <w:t>Cena y alojamiento</w:t>
      </w:r>
      <w:r w:rsidRPr="00722288">
        <w:rPr>
          <w:rFonts w:asciiTheme="minorHAnsi" w:hAnsiTheme="minorHAnsi" w:cstheme="minorHAnsi"/>
          <w:sz w:val="18"/>
          <w:szCs w:val="18"/>
          <w:lang w:eastAsia="en-US"/>
        </w:rPr>
        <w:t>.</w:t>
      </w:r>
    </w:p>
    <w:p w14:paraId="56EC8FE9" w14:textId="77777777" w:rsidR="00722288" w:rsidRPr="00722288" w:rsidRDefault="00722288" w:rsidP="00722288">
      <w:pPr>
        <w:jc w:val="both"/>
        <w:rPr>
          <w:rFonts w:asciiTheme="minorHAnsi" w:hAnsiTheme="minorHAnsi" w:cstheme="minorHAnsi"/>
          <w:b/>
          <w:bCs/>
          <w:sz w:val="18"/>
          <w:szCs w:val="18"/>
          <w:lang w:eastAsia="en-US"/>
        </w:rPr>
      </w:pPr>
    </w:p>
    <w:p w14:paraId="4C59B370" w14:textId="2892449F" w:rsidR="00722288" w:rsidRPr="00722288" w:rsidRDefault="00722288" w:rsidP="00722288">
      <w:pPr>
        <w:jc w:val="both"/>
        <w:rPr>
          <w:rFonts w:asciiTheme="minorHAnsi" w:hAnsiTheme="minorHAnsi" w:cstheme="minorHAnsi"/>
          <w:b/>
          <w:bCs/>
          <w:color w:val="119CA3"/>
          <w:sz w:val="18"/>
          <w:szCs w:val="18"/>
          <w:lang w:eastAsia="en-US"/>
        </w:rPr>
      </w:pPr>
      <w:r w:rsidRPr="00722288">
        <w:rPr>
          <w:rFonts w:asciiTheme="minorHAnsi" w:hAnsiTheme="minorHAnsi" w:cstheme="minorHAnsi"/>
          <w:b/>
          <w:bCs/>
          <w:color w:val="119CA3"/>
          <w:sz w:val="18"/>
          <w:szCs w:val="18"/>
          <w:lang w:eastAsia="en-US"/>
        </w:rPr>
        <w:t xml:space="preserve">Día 06 Villacarriedo </w:t>
      </w:r>
      <w:r w:rsidR="008E153E">
        <w:rPr>
          <w:rFonts w:asciiTheme="minorHAnsi" w:hAnsiTheme="minorHAnsi" w:cstheme="minorHAnsi"/>
          <w:b/>
          <w:bCs/>
          <w:color w:val="119CA3"/>
          <w:sz w:val="18"/>
          <w:szCs w:val="18"/>
          <w:lang w:eastAsia="en-US"/>
        </w:rPr>
        <w:t xml:space="preserve">/Comillas </w:t>
      </w:r>
      <w:r w:rsidRPr="00722288">
        <w:rPr>
          <w:rFonts w:asciiTheme="minorHAnsi" w:hAnsiTheme="minorHAnsi" w:cstheme="minorHAnsi"/>
          <w:b/>
          <w:bCs/>
          <w:color w:val="119CA3"/>
          <w:sz w:val="18"/>
          <w:szCs w:val="18"/>
          <w:lang w:eastAsia="en-US"/>
        </w:rPr>
        <w:t xml:space="preserve">– Bilbao – Lourdes   </w:t>
      </w:r>
    </w:p>
    <w:p w14:paraId="2845A8B4" w14:textId="77777777" w:rsidR="00722288" w:rsidRPr="00722288" w:rsidRDefault="00722288" w:rsidP="00722288">
      <w:pPr>
        <w:jc w:val="both"/>
        <w:rPr>
          <w:rFonts w:asciiTheme="minorHAnsi" w:hAnsiTheme="minorHAnsi" w:cstheme="minorHAnsi"/>
          <w:sz w:val="18"/>
          <w:szCs w:val="18"/>
          <w:lang w:eastAsia="en-US"/>
        </w:rPr>
      </w:pPr>
      <w:r w:rsidRPr="00722288">
        <w:rPr>
          <w:rFonts w:asciiTheme="minorHAnsi" w:hAnsiTheme="minorHAnsi" w:cstheme="minorHAnsi"/>
          <w:sz w:val="18"/>
          <w:szCs w:val="18"/>
          <w:lang w:eastAsia="en-US"/>
        </w:rPr>
        <w:t xml:space="preserve">Desayuno. Salida hacia Santander. Breve vista panorámica de esta encantadora ciudad y continuación por Portugalete hasta Bilbao. Panorámica de la ciudad con guía local y destacar sus iconos como el exterior del museo Guggenheim, dedicado al arte contemporáneo, siendo un ejemplo de arquitectura audaz firmada por Frank Gehry, así como muchos otros puntos culturales, artísticos y lúdicos. Hora en el centro de la ciudad. Salida hacia Loyola. Visita a la basílica del santuario de San Ignacio de Loyola, uno de los fundadores de los jesuitas. Continúa por las inmediaciones de San Sebastián, Bayona y Pau para llegar a Lourdes. Por la noche no te pierdas la procesión de velas en el santuario. </w:t>
      </w:r>
      <w:r w:rsidRPr="00722288">
        <w:rPr>
          <w:rFonts w:asciiTheme="minorHAnsi" w:hAnsiTheme="minorHAnsi" w:cstheme="minorHAnsi"/>
          <w:b/>
          <w:sz w:val="18"/>
          <w:szCs w:val="18"/>
          <w:lang w:eastAsia="en-US"/>
        </w:rPr>
        <w:t>Cena y alojamiento.</w:t>
      </w:r>
    </w:p>
    <w:p w14:paraId="1365D324" w14:textId="77777777" w:rsidR="00722288" w:rsidRPr="00722288" w:rsidRDefault="00722288" w:rsidP="00722288">
      <w:pPr>
        <w:jc w:val="both"/>
        <w:rPr>
          <w:rFonts w:asciiTheme="minorHAnsi" w:hAnsiTheme="minorHAnsi" w:cstheme="minorHAnsi"/>
          <w:b/>
          <w:bCs/>
          <w:color w:val="119CA3"/>
          <w:sz w:val="18"/>
          <w:szCs w:val="18"/>
          <w:lang w:eastAsia="en-US"/>
        </w:rPr>
      </w:pPr>
    </w:p>
    <w:p w14:paraId="4461C613" w14:textId="0F1876E6" w:rsidR="00722288" w:rsidRPr="00722288" w:rsidRDefault="00722288" w:rsidP="00722288">
      <w:pPr>
        <w:jc w:val="both"/>
        <w:rPr>
          <w:rFonts w:asciiTheme="minorHAnsi" w:hAnsiTheme="minorHAnsi" w:cstheme="minorHAnsi"/>
          <w:b/>
          <w:bCs/>
          <w:color w:val="119CA3"/>
          <w:sz w:val="18"/>
          <w:szCs w:val="18"/>
          <w:lang w:eastAsia="en-US"/>
        </w:rPr>
      </w:pPr>
      <w:r w:rsidRPr="00722288">
        <w:rPr>
          <w:rFonts w:asciiTheme="minorHAnsi" w:hAnsiTheme="minorHAnsi" w:cstheme="minorHAnsi"/>
          <w:b/>
          <w:bCs/>
          <w:color w:val="119CA3"/>
          <w:sz w:val="18"/>
          <w:szCs w:val="18"/>
          <w:lang w:eastAsia="en-US"/>
        </w:rPr>
        <w:t xml:space="preserve">Día 07 Lourdes – Jaca – Huesca </w:t>
      </w:r>
    </w:p>
    <w:p w14:paraId="75F89101" w14:textId="77777777" w:rsidR="00722288" w:rsidRPr="00722288" w:rsidRDefault="00722288" w:rsidP="00722288">
      <w:pPr>
        <w:jc w:val="both"/>
        <w:rPr>
          <w:rFonts w:asciiTheme="minorHAnsi" w:hAnsiTheme="minorHAnsi" w:cstheme="minorHAnsi"/>
          <w:sz w:val="18"/>
          <w:szCs w:val="18"/>
          <w:lang w:eastAsia="en-US"/>
        </w:rPr>
      </w:pPr>
      <w:r w:rsidRPr="00722288">
        <w:rPr>
          <w:rFonts w:asciiTheme="minorHAnsi" w:hAnsiTheme="minorHAnsi" w:cstheme="minorHAnsi"/>
          <w:sz w:val="18"/>
          <w:szCs w:val="18"/>
          <w:lang w:eastAsia="en-US"/>
        </w:rPr>
        <w:t xml:space="preserve">Desayuno. Visita al Santuario donde los fieles buscan la cura de sus dolencias y cumplen los designios de su fe, destacando la roca de </w:t>
      </w:r>
      <w:proofErr w:type="spellStart"/>
      <w:r w:rsidRPr="00722288">
        <w:rPr>
          <w:rFonts w:asciiTheme="minorHAnsi" w:hAnsiTheme="minorHAnsi" w:cstheme="minorHAnsi"/>
          <w:sz w:val="18"/>
          <w:szCs w:val="18"/>
          <w:lang w:eastAsia="en-US"/>
        </w:rPr>
        <w:t>Massabielle</w:t>
      </w:r>
      <w:proofErr w:type="spellEnd"/>
      <w:r w:rsidRPr="00722288">
        <w:rPr>
          <w:rFonts w:asciiTheme="minorHAnsi" w:hAnsiTheme="minorHAnsi" w:cstheme="minorHAnsi"/>
          <w:sz w:val="18"/>
          <w:szCs w:val="18"/>
          <w:lang w:eastAsia="en-US"/>
        </w:rPr>
        <w:t xml:space="preserve"> y las casas donde vivió Santa Bernadette, origen de este sitio Mariano. Tiempo para citas religiosas y visita libre a los evocadores museos. Por la tarde salida a través de un paisaje idílico proporcionado por los Pirineos por la conocida estación invernal de </w:t>
      </w:r>
      <w:proofErr w:type="spellStart"/>
      <w:r w:rsidRPr="00722288">
        <w:rPr>
          <w:rFonts w:asciiTheme="minorHAnsi" w:hAnsiTheme="minorHAnsi" w:cstheme="minorHAnsi"/>
          <w:sz w:val="18"/>
          <w:szCs w:val="18"/>
          <w:lang w:eastAsia="en-US"/>
        </w:rPr>
        <w:t>Candanchú</w:t>
      </w:r>
      <w:proofErr w:type="spellEnd"/>
      <w:r w:rsidRPr="00722288">
        <w:rPr>
          <w:rFonts w:asciiTheme="minorHAnsi" w:hAnsiTheme="minorHAnsi" w:cstheme="minorHAnsi"/>
          <w:sz w:val="18"/>
          <w:szCs w:val="18"/>
          <w:lang w:eastAsia="en-US"/>
        </w:rPr>
        <w:t xml:space="preserve"> hacia Jaca. Parada en esta ciudad conocida como “la perla de los Pirineos” y paso obligado en el “Camino de Santiago”. Continuación por Sabiñánigo hasta Huesca, ciudad protagonista de una historia de más de dos mil años de antigüedad con un interesante trazado urbano presidido por la Catedral. </w:t>
      </w:r>
      <w:r w:rsidRPr="00722288">
        <w:rPr>
          <w:rFonts w:asciiTheme="minorHAnsi" w:hAnsiTheme="minorHAnsi" w:cstheme="minorHAnsi"/>
          <w:b/>
          <w:sz w:val="18"/>
          <w:szCs w:val="18"/>
          <w:lang w:eastAsia="en-US"/>
        </w:rPr>
        <w:t>Cena y alojamiento</w:t>
      </w:r>
    </w:p>
    <w:p w14:paraId="5BDFC5DA" w14:textId="77777777" w:rsidR="00722288" w:rsidRPr="00722288" w:rsidRDefault="00722288" w:rsidP="00722288">
      <w:pPr>
        <w:jc w:val="both"/>
        <w:rPr>
          <w:rFonts w:asciiTheme="minorHAnsi" w:hAnsiTheme="minorHAnsi" w:cstheme="minorHAnsi"/>
          <w:sz w:val="18"/>
          <w:szCs w:val="18"/>
          <w:lang w:eastAsia="en-US"/>
        </w:rPr>
      </w:pPr>
    </w:p>
    <w:p w14:paraId="32B62B04" w14:textId="0E6B42B5" w:rsidR="00722288" w:rsidRPr="00722288" w:rsidRDefault="00722288" w:rsidP="00722288">
      <w:pPr>
        <w:jc w:val="both"/>
        <w:rPr>
          <w:rFonts w:asciiTheme="minorHAnsi" w:hAnsiTheme="minorHAnsi" w:cstheme="minorHAnsi"/>
          <w:b/>
          <w:bCs/>
          <w:color w:val="119CA3"/>
          <w:sz w:val="18"/>
          <w:szCs w:val="18"/>
          <w:lang w:eastAsia="en-US"/>
        </w:rPr>
      </w:pPr>
      <w:r w:rsidRPr="00722288">
        <w:rPr>
          <w:rFonts w:asciiTheme="minorHAnsi" w:hAnsiTheme="minorHAnsi" w:cstheme="minorHAnsi"/>
          <w:b/>
          <w:bCs/>
          <w:color w:val="119CA3"/>
          <w:sz w:val="18"/>
          <w:szCs w:val="18"/>
          <w:lang w:eastAsia="en-US"/>
        </w:rPr>
        <w:t xml:space="preserve">Día 08 Huesca – Zaragoza – Madrid </w:t>
      </w:r>
    </w:p>
    <w:p w14:paraId="119D04BC" w14:textId="77777777" w:rsidR="00722288" w:rsidRPr="00722288" w:rsidRDefault="00722288" w:rsidP="00722288">
      <w:pPr>
        <w:jc w:val="both"/>
        <w:rPr>
          <w:rFonts w:asciiTheme="minorHAnsi" w:hAnsiTheme="minorHAnsi" w:cstheme="minorHAnsi"/>
          <w:sz w:val="18"/>
          <w:szCs w:val="18"/>
          <w:lang w:eastAsia="en-US"/>
        </w:rPr>
      </w:pPr>
      <w:r w:rsidRPr="00722288">
        <w:rPr>
          <w:rFonts w:asciiTheme="minorHAnsi" w:hAnsiTheme="minorHAnsi" w:cstheme="minorHAnsi"/>
          <w:b/>
          <w:sz w:val="18"/>
          <w:szCs w:val="18"/>
          <w:lang w:eastAsia="en-US"/>
        </w:rPr>
        <w:t>Desayuno</w:t>
      </w:r>
      <w:r w:rsidRPr="00722288">
        <w:rPr>
          <w:rFonts w:asciiTheme="minorHAnsi" w:hAnsiTheme="minorHAnsi" w:cstheme="minorHAnsi"/>
          <w:sz w:val="18"/>
          <w:szCs w:val="18"/>
          <w:lang w:eastAsia="en-US"/>
        </w:rPr>
        <w:t xml:space="preserve">. Salida hacia Zaragoza, la capital de la región de Aragón. Visita a la Basílica de </w:t>
      </w:r>
      <w:proofErr w:type="spellStart"/>
      <w:r w:rsidRPr="00722288">
        <w:rPr>
          <w:rFonts w:asciiTheme="minorHAnsi" w:hAnsiTheme="minorHAnsi" w:cstheme="minorHAnsi"/>
          <w:sz w:val="18"/>
          <w:szCs w:val="18"/>
          <w:lang w:eastAsia="en-US"/>
        </w:rPr>
        <w:t>Nª</w:t>
      </w:r>
      <w:proofErr w:type="spellEnd"/>
      <w:r w:rsidRPr="00722288">
        <w:rPr>
          <w:rFonts w:asciiTheme="minorHAnsi" w:hAnsiTheme="minorHAnsi" w:cstheme="minorHAnsi"/>
          <w:sz w:val="18"/>
          <w:szCs w:val="18"/>
          <w:lang w:eastAsia="en-US"/>
        </w:rPr>
        <w:t xml:space="preserve"> Señora del Pilar, patrona de España. En su interior se pueden admirar pinturas de González Velázquez, </w:t>
      </w:r>
      <w:proofErr w:type="spellStart"/>
      <w:r w:rsidRPr="00722288">
        <w:rPr>
          <w:rFonts w:asciiTheme="minorHAnsi" w:hAnsiTheme="minorHAnsi" w:cstheme="minorHAnsi"/>
          <w:sz w:val="18"/>
          <w:szCs w:val="18"/>
          <w:lang w:eastAsia="en-US"/>
        </w:rPr>
        <w:t>Bayeu</w:t>
      </w:r>
      <w:proofErr w:type="spellEnd"/>
      <w:r w:rsidRPr="00722288">
        <w:rPr>
          <w:rFonts w:asciiTheme="minorHAnsi" w:hAnsiTheme="minorHAnsi" w:cstheme="minorHAnsi"/>
          <w:sz w:val="18"/>
          <w:szCs w:val="18"/>
          <w:lang w:eastAsia="en-US"/>
        </w:rPr>
        <w:t xml:space="preserve"> y Goya. Continuación por Calatayud hasta </w:t>
      </w:r>
      <w:proofErr w:type="spellStart"/>
      <w:r w:rsidRPr="00722288">
        <w:rPr>
          <w:rFonts w:asciiTheme="minorHAnsi" w:hAnsiTheme="minorHAnsi" w:cstheme="minorHAnsi"/>
          <w:sz w:val="18"/>
          <w:szCs w:val="18"/>
          <w:lang w:eastAsia="en-US"/>
        </w:rPr>
        <w:t>Nuévalos</w:t>
      </w:r>
      <w:proofErr w:type="spellEnd"/>
      <w:r w:rsidRPr="00722288">
        <w:rPr>
          <w:rFonts w:asciiTheme="minorHAnsi" w:hAnsiTheme="minorHAnsi" w:cstheme="minorHAnsi"/>
          <w:sz w:val="18"/>
          <w:szCs w:val="18"/>
          <w:lang w:eastAsia="en-US"/>
        </w:rPr>
        <w:t xml:space="preserve"> y visita al cisterciense Monasterio de Piedra, protegido por una muralla medieval que aún conserva la Torre del Homenaje. Salida vía Medinaceli y Guadalajara hacia Madrid. Visita panorámica de la capital de España. Alojamiento.</w:t>
      </w:r>
    </w:p>
    <w:p w14:paraId="4FCB5053" w14:textId="77777777" w:rsidR="00722288" w:rsidRPr="00722288" w:rsidRDefault="00722288" w:rsidP="00722288">
      <w:pPr>
        <w:jc w:val="both"/>
        <w:rPr>
          <w:rFonts w:asciiTheme="minorHAnsi" w:hAnsiTheme="minorHAnsi" w:cstheme="minorHAnsi"/>
          <w:sz w:val="18"/>
          <w:szCs w:val="18"/>
          <w:lang w:eastAsia="en-US"/>
        </w:rPr>
      </w:pPr>
    </w:p>
    <w:p w14:paraId="45D56A8D" w14:textId="0DE836A6" w:rsidR="00722288" w:rsidRPr="00722288" w:rsidRDefault="00722288" w:rsidP="00722288">
      <w:pPr>
        <w:jc w:val="both"/>
        <w:rPr>
          <w:rFonts w:asciiTheme="minorHAnsi" w:hAnsiTheme="minorHAnsi" w:cstheme="minorHAnsi"/>
          <w:b/>
          <w:bCs/>
          <w:color w:val="119CA3"/>
          <w:sz w:val="18"/>
          <w:szCs w:val="18"/>
          <w:lang w:eastAsia="en-US"/>
        </w:rPr>
      </w:pPr>
      <w:r w:rsidRPr="00722288">
        <w:rPr>
          <w:rFonts w:asciiTheme="minorHAnsi" w:hAnsiTheme="minorHAnsi" w:cstheme="minorHAnsi"/>
          <w:b/>
          <w:bCs/>
          <w:color w:val="119CA3"/>
          <w:sz w:val="18"/>
          <w:szCs w:val="18"/>
          <w:lang w:eastAsia="en-US"/>
        </w:rPr>
        <w:t xml:space="preserve">Día 09 Madrid </w:t>
      </w:r>
    </w:p>
    <w:p w14:paraId="27657A5E" w14:textId="77777777" w:rsidR="00722288" w:rsidRPr="00722288" w:rsidRDefault="00722288" w:rsidP="00722288">
      <w:pPr>
        <w:jc w:val="both"/>
        <w:rPr>
          <w:rFonts w:asciiTheme="minorHAnsi" w:hAnsiTheme="minorHAnsi" w:cstheme="minorHAnsi"/>
          <w:sz w:val="18"/>
          <w:szCs w:val="18"/>
          <w:lang w:eastAsia="en-US"/>
        </w:rPr>
      </w:pPr>
      <w:r w:rsidRPr="00722288">
        <w:rPr>
          <w:rFonts w:asciiTheme="minorHAnsi" w:hAnsiTheme="minorHAnsi" w:cstheme="minorHAnsi"/>
          <w:b/>
          <w:sz w:val="18"/>
          <w:szCs w:val="18"/>
          <w:lang w:eastAsia="en-US"/>
        </w:rPr>
        <w:t>Desayuno.</w:t>
      </w:r>
      <w:r w:rsidRPr="00722288">
        <w:rPr>
          <w:rFonts w:asciiTheme="minorHAnsi" w:hAnsiTheme="minorHAnsi" w:cstheme="minorHAnsi"/>
          <w:sz w:val="18"/>
          <w:szCs w:val="18"/>
          <w:lang w:eastAsia="en-US"/>
        </w:rPr>
        <w:t xml:space="preserve"> Día libre en la ciudad para compras o visitas opcionales según gusto personal, nuestro guía podrá asesorarles. Alojamiento</w:t>
      </w:r>
    </w:p>
    <w:p w14:paraId="7B142523" w14:textId="77777777" w:rsidR="00722288" w:rsidRPr="00722288" w:rsidRDefault="00722288" w:rsidP="00722288">
      <w:pPr>
        <w:jc w:val="both"/>
        <w:rPr>
          <w:rFonts w:asciiTheme="minorHAnsi" w:hAnsiTheme="minorHAnsi" w:cstheme="minorHAnsi"/>
          <w:sz w:val="18"/>
          <w:szCs w:val="18"/>
          <w:lang w:eastAsia="en-US"/>
        </w:rPr>
      </w:pPr>
    </w:p>
    <w:p w14:paraId="4EE1AA5F" w14:textId="3920EC9E" w:rsidR="00722288" w:rsidRPr="00722288" w:rsidRDefault="00722288" w:rsidP="00722288">
      <w:pPr>
        <w:jc w:val="both"/>
        <w:rPr>
          <w:rFonts w:asciiTheme="minorHAnsi" w:hAnsiTheme="minorHAnsi" w:cstheme="minorHAnsi"/>
          <w:b/>
          <w:bCs/>
          <w:color w:val="119CA3"/>
          <w:sz w:val="18"/>
          <w:szCs w:val="18"/>
          <w:lang w:eastAsia="en-US"/>
        </w:rPr>
      </w:pPr>
      <w:r w:rsidRPr="00722288">
        <w:rPr>
          <w:rFonts w:asciiTheme="minorHAnsi" w:hAnsiTheme="minorHAnsi" w:cstheme="minorHAnsi"/>
          <w:b/>
          <w:bCs/>
          <w:color w:val="119CA3"/>
          <w:sz w:val="18"/>
          <w:szCs w:val="18"/>
          <w:lang w:eastAsia="en-US"/>
        </w:rPr>
        <w:t>Día 10 Madrid – Ciudad De Origen</w:t>
      </w:r>
    </w:p>
    <w:p w14:paraId="4251E5B0" w14:textId="77777777" w:rsidR="00722288" w:rsidRPr="00722288" w:rsidRDefault="00722288" w:rsidP="00722288">
      <w:pPr>
        <w:jc w:val="both"/>
        <w:rPr>
          <w:rFonts w:asciiTheme="minorHAnsi" w:hAnsiTheme="minorHAnsi" w:cstheme="minorHAnsi"/>
          <w:sz w:val="18"/>
          <w:szCs w:val="18"/>
          <w:lang w:eastAsia="en-US"/>
        </w:rPr>
      </w:pPr>
      <w:r w:rsidRPr="00722288">
        <w:rPr>
          <w:rFonts w:asciiTheme="minorHAnsi" w:hAnsiTheme="minorHAnsi" w:cstheme="minorHAnsi"/>
          <w:sz w:val="18"/>
          <w:szCs w:val="18"/>
          <w:lang w:eastAsia="en-US"/>
        </w:rPr>
        <w:t>Desayuno y tiempo libre hasta la hora del traslado al aeropuerto. Fin de nuestros servicios.</w:t>
      </w:r>
    </w:p>
    <w:p w14:paraId="5AE56F59" w14:textId="77777777" w:rsidR="00722288" w:rsidRPr="00722288" w:rsidRDefault="00722288" w:rsidP="00722288">
      <w:pPr>
        <w:jc w:val="both"/>
        <w:rPr>
          <w:rFonts w:asciiTheme="minorHAnsi" w:hAnsiTheme="minorHAnsi" w:cstheme="minorHAnsi"/>
          <w:sz w:val="18"/>
          <w:szCs w:val="18"/>
          <w:lang w:eastAsia="en-US"/>
        </w:rPr>
      </w:pPr>
    </w:p>
    <w:p w14:paraId="2EED7E14" w14:textId="77777777" w:rsidR="00722288" w:rsidRPr="00722288" w:rsidRDefault="00722288" w:rsidP="00722288">
      <w:pPr>
        <w:rPr>
          <w:rFonts w:asciiTheme="minorHAnsi" w:hAnsiTheme="minorHAnsi" w:cstheme="minorHAnsi"/>
          <w:sz w:val="18"/>
          <w:szCs w:val="18"/>
          <w:lang w:val="tr-TR"/>
        </w:rPr>
      </w:pPr>
    </w:p>
    <w:p w14:paraId="7747E5DA" w14:textId="77777777" w:rsidR="00722288" w:rsidRPr="00722288" w:rsidRDefault="00722288" w:rsidP="00722288">
      <w:pPr>
        <w:rPr>
          <w:rFonts w:asciiTheme="minorHAnsi" w:hAnsiTheme="minorHAnsi" w:cstheme="minorHAnsi"/>
          <w:sz w:val="18"/>
          <w:szCs w:val="18"/>
          <w:lang w:val="tr-TR"/>
        </w:rPr>
      </w:pPr>
    </w:p>
    <w:tbl>
      <w:tblPr>
        <w:tblW w:w="6355" w:type="dxa"/>
        <w:tblInd w:w="-10" w:type="dxa"/>
        <w:tblCellMar>
          <w:left w:w="0" w:type="dxa"/>
          <w:right w:w="0" w:type="dxa"/>
        </w:tblCellMar>
        <w:tblLook w:val="04A0" w:firstRow="1" w:lastRow="0" w:firstColumn="1" w:lastColumn="0" w:noHBand="0" w:noVBand="1"/>
      </w:tblPr>
      <w:tblGrid>
        <w:gridCol w:w="1961"/>
        <w:gridCol w:w="4394"/>
      </w:tblGrid>
      <w:tr w:rsidR="00722288" w:rsidRPr="00722288" w14:paraId="5450EF1A" w14:textId="77777777" w:rsidTr="00F000DC">
        <w:tc>
          <w:tcPr>
            <w:tcW w:w="1961" w:type="dxa"/>
            <w:tcBorders>
              <w:top w:val="nil"/>
              <w:left w:val="single" w:sz="8" w:space="0" w:color="119CA3"/>
              <w:bottom w:val="single" w:sz="12" w:space="0" w:color="C9C9C9"/>
              <w:right w:val="nil"/>
            </w:tcBorders>
            <w:shd w:val="clear" w:color="auto" w:fill="119CA3"/>
            <w:tcMar>
              <w:top w:w="0" w:type="dxa"/>
              <w:left w:w="108" w:type="dxa"/>
              <w:bottom w:w="0" w:type="dxa"/>
              <w:right w:w="108" w:type="dxa"/>
            </w:tcMar>
          </w:tcPr>
          <w:p w14:paraId="1C49DDAD" w14:textId="77777777" w:rsidR="00722288" w:rsidRPr="00722288" w:rsidRDefault="00722288" w:rsidP="00F000DC">
            <w:pPr>
              <w:rPr>
                <w:rFonts w:asciiTheme="minorHAnsi" w:hAnsiTheme="minorHAnsi" w:cstheme="minorHAnsi"/>
                <w:b/>
                <w:bCs/>
                <w:sz w:val="18"/>
                <w:szCs w:val="18"/>
              </w:rPr>
            </w:pPr>
            <w:r w:rsidRPr="00722288">
              <w:rPr>
                <w:rFonts w:asciiTheme="minorHAnsi" w:hAnsiTheme="minorHAnsi" w:cstheme="minorHAnsi"/>
                <w:b/>
                <w:bCs/>
                <w:color w:val="FFFFFF"/>
                <w:sz w:val="18"/>
                <w:szCs w:val="18"/>
              </w:rPr>
              <w:t>CIUDAD</w:t>
            </w:r>
          </w:p>
        </w:tc>
        <w:tc>
          <w:tcPr>
            <w:tcW w:w="4394" w:type="dxa"/>
            <w:tcBorders>
              <w:top w:val="nil"/>
              <w:left w:val="nil"/>
              <w:bottom w:val="single" w:sz="12" w:space="0" w:color="C9C9C9"/>
              <w:right w:val="single" w:sz="8" w:space="0" w:color="119CA3"/>
            </w:tcBorders>
            <w:shd w:val="clear" w:color="auto" w:fill="119CA3"/>
            <w:tcMar>
              <w:top w:w="0" w:type="dxa"/>
              <w:left w:w="108" w:type="dxa"/>
              <w:bottom w:w="0" w:type="dxa"/>
              <w:right w:w="108" w:type="dxa"/>
            </w:tcMar>
          </w:tcPr>
          <w:p w14:paraId="58C9E487" w14:textId="7BC2C1DA" w:rsidR="00722288" w:rsidRPr="00722288" w:rsidRDefault="00722288" w:rsidP="00F000DC">
            <w:pPr>
              <w:rPr>
                <w:rFonts w:asciiTheme="minorHAnsi" w:hAnsiTheme="minorHAnsi" w:cstheme="minorHAnsi"/>
                <w:sz w:val="18"/>
                <w:szCs w:val="18"/>
              </w:rPr>
            </w:pPr>
            <w:r w:rsidRPr="00722288">
              <w:rPr>
                <w:rFonts w:asciiTheme="minorHAnsi" w:hAnsiTheme="minorHAnsi" w:cstheme="minorHAnsi"/>
                <w:b/>
                <w:bCs/>
                <w:color w:val="FFFFFF"/>
                <w:sz w:val="18"/>
                <w:szCs w:val="18"/>
              </w:rPr>
              <w:t>HOTELES PREVISTOS O SIMILAR</w:t>
            </w:r>
            <w:r w:rsidR="008E153E">
              <w:rPr>
                <w:rFonts w:asciiTheme="minorHAnsi" w:hAnsiTheme="minorHAnsi" w:cstheme="minorHAnsi"/>
                <w:b/>
                <w:bCs/>
                <w:color w:val="FFFFFF"/>
                <w:sz w:val="18"/>
                <w:szCs w:val="18"/>
              </w:rPr>
              <w:t>ES:</w:t>
            </w:r>
          </w:p>
        </w:tc>
      </w:tr>
      <w:tr w:rsidR="00722288" w:rsidRPr="00722288" w14:paraId="4DB658D8" w14:textId="77777777" w:rsidTr="00F000DC">
        <w:tc>
          <w:tcPr>
            <w:tcW w:w="1961" w:type="dxa"/>
            <w:tcBorders>
              <w:top w:val="nil"/>
              <w:left w:val="single" w:sz="8" w:space="0" w:color="119CA3"/>
              <w:bottom w:val="single" w:sz="8" w:space="0" w:color="119CA3"/>
              <w:right w:val="single" w:sz="8" w:space="0" w:color="119CA3"/>
            </w:tcBorders>
            <w:tcMar>
              <w:top w:w="0" w:type="dxa"/>
              <w:left w:w="108" w:type="dxa"/>
              <w:bottom w:w="0" w:type="dxa"/>
              <w:right w:w="108" w:type="dxa"/>
            </w:tcMar>
          </w:tcPr>
          <w:p w14:paraId="3FF18D0A" w14:textId="77777777" w:rsidR="00722288" w:rsidRPr="00722288" w:rsidRDefault="00722288" w:rsidP="00F000DC">
            <w:pPr>
              <w:rPr>
                <w:rFonts w:asciiTheme="minorHAnsi" w:hAnsiTheme="minorHAnsi" w:cstheme="minorHAnsi"/>
                <w:sz w:val="18"/>
                <w:szCs w:val="18"/>
              </w:rPr>
            </w:pPr>
            <w:r w:rsidRPr="00722288">
              <w:rPr>
                <w:rFonts w:asciiTheme="minorHAnsi" w:hAnsiTheme="minorHAnsi" w:cstheme="minorHAnsi"/>
                <w:sz w:val="18"/>
                <w:szCs w:val="18"/>
              </w:rPr>
              <w:t>Lisboa</w:t>
            </w:r>
          </w:p>
        </w:tc>
        <w:tc>
          <w:tcPr>
            <w:tcW w:w="4394" w:type="dxa"/>
            <w:tcBorders>
              <w:top w:val="nil"/>
              <w:left w:val="nil"/>
              <w:bottom w:val="single" w:sz="8" w:space="0" w:color="119CA3"/>
              <w:right w:val="single" w:sz="8" w:space="0" w:color="119CA3"/>
            </w:tcBorders>
            <w:tcMar>
              <w:top w:w="0" w:type="dxa"/>
              <w:left w:w="108" w:type="dxa"/>
              <w:bottom w:w="0" w:type="dxa"/>
              <w:right w:w="108" w:type="dxa"/>
            </w:tcMar>
          </w:tcPr>
          <w:p w14:paraId="30BC953F" w14:textId="77777777" w:rsidR="00722288" w:rsidRPr="00722288" w:rsidRDefault="00722288" w:rsidP="00F000DC">
            <w:pPr>
              <w:rPr>
                <w:rFonts w:asciiTheme="minorHAnsi" w:hAnsiTheme="minorHAnsi" w:cstheme="minorHAnsi"/>
                <w:b/>
                <w:sz w:val="18"/>
                <w:szCs w:val="18"/>
              </w:rPr>
            </w:pPr>
            <w:r w:rsidRPr="00722288">
              <w:rPr>
                <w:rFonts w:asciiTheme="minorHAnsi" w:hAnsiTheme="minorHAnsi" w:cstheme="minorHAnsi"/>
                <w:b/>
                <w:sz w:val="18"/>
                <w:szCs w:val="18"/>
              </w:rPr>
              <w:t xml:space="preserve">Hotel </w:t>
            </w:r>
            <w:proofErr w:type="spellStart"/>
            <w:r w:rsidRPr="00722288">
              <w:rPr>
                <w:rFonts w:asciiTheme="minorHAnsi" w:hAnsiTheme="minorHAnsi" w:cstheme="minorHAnsi"/>
                <w:b/>
                <w:sz w:val="18"/>
                <w:szCs w:val="18"/>
              </w:rPr>
              <w:t>Lutecia</w:t>
            </w:r>
            <w:proofErr w:type="spellEnd"/>
            <w:r w:rsidRPr="00722288">
              <w:rPr>
                <w:rFonts w:asciiTheme="minorHAnsi" w:hAnsiTheme="minorHAnsi" w:cstheme="minorHAnsi"/>
                <w:b/>
                <w:sz w:val="18"/>
                <w:szCs w:val="18"/>
              </w:rPr>
              <w:t xml:space="preserve"> 4*</w:t>
            </w:r>
          </w:p>
        </w:tc>
      </w:tr>
      <w:tr w:rsidR="00722288" w:rsidRPr="00722288" w14:paraId="2215B323" w14:textId="77777777" w:rsidTr="00F000DC">
        <w:tc>
          <w:tcPr>
            <w:tcW w:w="1961" w:type="dxa"/>
            <w:tcBorders>
              <w:top w:val="nil"/>
              <w:left w:val="single" w:sz="8" w:space="0" w:color="119CA3"/>
              <w:bottom w:val="single" w:sz="8" w:space="0" w:color="119CA3"/>
              <w:right w:val="single" w:sz="8" w:space="0" w:color="119CA3"/>
            </w:tcBorders>
            <w:tcMar>
              <w:top w:w="0" w:type="dxa"/>
              <w:left w:w="108" w:type="dxa"/>
              <w:bottom w:w="0" w:type="dxa"/>
              <w:right w:w="108" w:type="dxa"/>
            </w:tcMar>
          </w:tcPr>
          <w:p w14:paraId="677B30D5" w14:textId="77777777" w:rsidR="00722288" w:rsidRPr="00722288" w:rsidRDefault="00722288" w:rsidP="00F000DC">
            <w:pPr>
              <w:rPr>
                <w:rFonts w:asciiTheme="minorHAnsi" w:hAnsiTheme="minorHAnsi" w:cstheme="minorHAnsi"/>
                <w:sz w:val="18"/>
                <w:szCs w:val="18"/>
              </w:rPr>
            </w:pPr>
            <w:r w:rsidRPr="00722288">
              <w:rPr>
                <w:rFonts w:asciiTheme="minorHAnsi" w:hAnsiTheme="minorHAnsi" w:cstheme="minorHAnsi"/>
                <w:sz w:val="18"/>
                <w:szCs w:val="18"/>
              </w:rPr>
              <w:t>Fatima</w:t>
            </w:r>
          </w:p>
        </w:tc>
        <w:tc>
          <w:tcPr>
            <w:tcW w:w="4394" w:type="dxa"/>
            <w:tcBorders>
              <w:top w:val="nil"/>
              <w:left w:val="nil"/>
              <w:bottom w:val="single" w:sz="8" w:space="0" w:color="119CA3"/>
              <w:right w:val="single" w:sz="8" w:space="0" w:color="119CA3"/>
            </w:tcBorders>
            <w:tcMar>
              <w:top w:w="0" w:type="dxa"/>
              <w:left w:w="108" w:type="dxa"/>
              <w:bottom w:w="0" w:type="dxa"/>
              <w:right w:w="108" w:type="dxa"/>
            </w:tcMar>
          </w:tcPr>
          <w:p w14:paraId="7C0D3776" w14:textId="77777777" w:rsidR="00722288" w:rsidRPr="00722288" w:rsidRDefault="00722288" w:rsidP="00F000DC">
            <w:pPr>
              <w:rPr>
                <w:rFonts w:asciiTheme="minorHAnsi" w:hAnsiTheme="minorHAnsi" w:cstheme="minorHAnsi"/>
                <w:b/>
                <w:sz w:val="18"/>
                <w:szCs w:val="18"/>
              </w:rPr>
            </w:pPr>
            <w:r w:rsidRPr="00722288">
              <w:rPr>
                <w:rFonts w:asciiTheme="minorHAnsi" w:hAnsiTheme="minorHAnsi" w:cstheme="minorHAnsi"/>
                <w:b/>
                <w:sz w:val="18"/>
                <w:szCs w:val="18"/>
              </w:rPr>
              <w:t>Hotel Santa María 4*</w:t>
            </w:r>
          </w:p>
        </w:tc>
      </w:tr>
      <w:tr w:rsidR="00722288" w:rsidRPr="00A500B4" w14:paraId="015F867E" w14:textId="77777777" w:rsidTr="00F000DC">
        <w:tc>
          <w:tcPr>
            <w:tcW w:w="1961" w:type="dxa"/>
            <w:tcBorders>
              <w:top w:val="nil"/>
              <w:left w:val="single" w:sz="8" w:space="0" w:color="119CA3"/>
              <w:bottom w:val="single" w:sz="8" w:space="0" w:color="119CA3"/>
              <w:right w:val="single" w:sz="8" w:space="0" w:color="119CA3"/>
            </w:tcBorders>
            <w:tcMar>
              <w:top w:w="0" w:type="dxa"/>
              <w:left w:w="108" w:type="dxa"/>
              <w:bottom w:w="0" w:type="dxa"/>
              <w:right w:w="108" w:type="dxa"/>
            </w:tcMar>
          </w:tcPr>
          <w:p w14:paraId="35861690" w14:textId="77777777" w:rsidR="00722288" w:rsidRPr="00722288" w:rsidRDefault="00722288" w:rsidP="00F000DC">
            <w:pPr>
              <w:rPr>
                <w:rFonts w:asciiTheme="minorHAnsi" w:hAnsiTheme="minorHAnsi" w:cstheme="minorHAnsi"/>
                <w:sz w:val="18"/>
                <w:szCs w:val="18"/>
              </w:rPr>
            </w:pPr>
            <w:r w:rsidRPr="00722288">
              <w:rPr>
                <w:rFonts w:asciiTheme="minorHAnsi" w:hAnsiTheme="minorHAnsi" w:cstheme="minorHAnsi"/>
                <w:sz w:val="18"/>
                <w:szCs w:val="18"/>
              </w:rPr>
              <w:t>Santiago</w:t>
            </w:r>
          </w:p>
        </w:tc>
        <w:tc>
          <w:tcPr>
            <w:tcW w:w="4394" w:type="dxa"/>
            <w:tcBorders>
              <w:top w:val="nil"/>
              <w:left w:val="nil"/>
              <w:bottom w:val="single" w:sz="8" w:space="0" w:color="119CA3"/>
              <w:right w:val="single" w:sz="8" w:space="0" w:color="119CA3"/>
            </w:tcBorders>
            <w:tcMar>
              <w:top w:w="0" w:type="dxa"/>
              <w:left w:w="108" w:type="dxa"/>
              <w:bottom w:w="0" w:type="dxa"/>
              <w:right w:w="108" w:type="dxa"/>
            </w:tcMar>
          </w:tcPr>
          <w:p w14:paraId="741C6BC6" w14:textId="77777777" w:rsidR="00722288" w:rsidRPr="00722288" w:rsidRDefault="00722288" w:rsidP="00F000DC">
            <w:pPr>
              <w:rPr>
                <w:rFonts w:asciiTheme="minorHAnsi" w:hAnsiTheme="minorHAnsi" w:cstheme="minorHAnsi"/>
                <w:b/>
                <w:sz w:val="18"/>
                <w:szCs w:val="18"/>
                <w:lang w:val="pt-BR"/>
              </w:rPr>
            </w:pPr>
            <w:r w:rsidRPr="00722288">
              <w:rPr>
                <w:rFonts w:asciiTheme="minorHAnsi" w:hAnsiTheme="minorHAnsi" w:cstheme="minorHAnsi"/>
                <w:b/>
                <w:sz w:val="18"/>
                <w:szCs w:val="18"/>
                <w:lang w:val="pt-BR"/>
              </w:rPr>
              <w:t>Hotel GH Santiago / Exe Peregrino 4*</w:t>
            </w:r>
          </w:p>
        </w:tc>
      </w:tr>
      <w:tr w:rsidR="00722288" w:rsidRPr="00722288" w14:paraId="688E8C0C" w14:textId="77777777" w:rsidTr="00F000DC">
        <w:tc>
          <w:tcPr>
            <w:tcW w:w="1961" w:type="dxa"/>
            <w:tcBorders>
              <w:top w:val="nil"/>
              <w:left w:val="single" w:sz="8" w:space="0" w:color="119CA3"/>
              <w:bottom w:val="single" w:sz="8" w:space="0" w:color="119CA3"/>
              <w:right w:val="single" w:sz="8" w:space="0" w:color="119CA3"/>
            </w:tcBorders>
            <w:tcMar>
              <w:top w:w="0" w:type="dxa"/>
              <w:left w:w="108" w:type="dxa"/>
              <w:bottom w:w="0" w:type="dxa"/>
              <w:right w:w="108" w:type="dxa"/>
            </w:tcMar>
          </w:tcPr>
          <w:p w14:paraId="48B7311E" w14:textId="77777777" w:rsidR="00722288" w:rsidRPr="00722288" w:rsidRDefault="00722288" w:rsidP="00F000DC">
            <w:pPr>
              <w:rPr>
                <w:rFonts w:asciiTheme="minorHAnsi" w:hAnsiTheme="minorHAnsi" w:cstheme="minorHAnsi"/>
                <w:sz w:val="18"/>
                <w:szCs w:val="18"/>
              </w:rPr>
            </w:pPr>
            <w:r w:rsidRPr="00722288">
              <w:rPr>
                <w:rFonts w:asciiTheme="minorHAnsi" w:hAnsiTheme="minorHAnsi" w:cstheme="minorHAnsi"/>
                <w:sz w:val="18"/>
                <w:szCs w:val="18"/>
              </w:rPr>
              <w:t>Villacarriedo</w:t>
            </w:r>
          </w:p>
        </w:tc>
        <w:tc>
          <w:tcPr>
            <w:tcW w:w="4394" w:type="dxa"/>
            <w:tcBorders>
              <w:top w:val="nil"/>
              <w:left w:val="nil"/>
              <w:bottom w:val="single" w:sz="8" w:space="0" w:color="119CA3"/>
              <w:right w:val="single" w:sz="8" w:space="0" w:color="119CA3"/>
            </w:tcBorders>
            <w:tcMar>
              <w:top w:w="0" w:type="dxa"/>
              <w:left w:w="108" w:type="dxa"/>
              <w:bottom w:w="0" w:type="dxa"/>
              <w:right w:w="108" w:type="dxa"/>
            </w:tcMar>
          </w:tcPr>
          <w:p w14:paraId="36E41F39" w14:textId="77777777" w:rsidR="00722288" w:rsidRPr="00722288" w:rsidRDefault="00722288" w:rsidP="00F000DC">
            <w:pPr>
              <w:rPr>
                <w:rFonts w:asciiTheme="minorHAnsi" w:hAnsiTheme="minorHAnsi" w:cstheme="minorHAnsi"/>
                <w:b/>
                <w:sz w:val="18"/>
                <w:szCs w:val="18"/>
              </w:rPr>
            </w:pPr>
            <w:r w:rsidRPr="00722288">
              <w:rPr>
                <w:rFonts w:asciiTheme="minorHAnsi" w:hAnsiTheme="minorHAnsi" w:cstheme="minorHAnsi"/>
                <w:b/>
                <w:sz w:val="18"/>
                <w:szCs w:val="18"/>
              </w:rPr>
              <w:t xml:space="preserve">Hotel Abba Palacio de </w:t>
            </w:r>
            <w:proofErr w:type="spellStart"/>
            <w:r w:rsidRPr="00722288">
              <w:rPr>
                <w:rFonts w:asciiTheme="minorHAnsi" w:hAnsiTheme="minorHAnsi" w:cstheme="minorHAnsi"/>
                <w:b/>
                <w:sz w:val="18"/>
                <w:szCs w:val="18"/>
              </w:rPr>
              <w:t>Soñanes</w:t>
            </w:r>
            <w:proofErr w:type="spellEnd"/>
            <w:r w:rsidRPr="00722288">
              <w:rPr>
                <w:rFonts w:asciiTheme="minorHAnsi" w:hAnsiTheme="minorHAnsi" w:cstheme="minorHAnsi"/>
                <w:b/>
                <w:sz w:val="18"/>
                <w:szCs w:val="18"/>
              </w:rPr>
              <w:t xml:space="preserve"> 4*</w:t>
            </w:r>
          </w:p>
        </w:tc>
      </w:tr>
      <w:tr w:rsidR="00722288" w:rsidRPr="00722288" w14:paraId="41D8E6EB" w14:textId="77777777" w:rsidTr="00F000DC">
        <w:tc>
          <w:tcPr>
            <w:tcW w:w="1961" w:type="dxa"/>
            <w:tcBorders>
              <w:top w:val="nil"/>
              <w:left w:val="single" w:sz="8" w:space="0" w:color="119CA3"/>
              <w:bottom w:val="single" w:sz="8" w:space="0" w:color="119CA3"/>
              <w:right w:val="single" w:sz="8" w:space="0" w:color="119CA3"/>
            </w:tcBorders>
            <w:tcMar>
              <w:top w:w="0" w:type="dxa"/>
              <w:left w:w="108" w:type="dxa"/>
              <w:bottom w:w="0" w:type="dxa"/>
              <w:right w:w="108" w:type="dxa"/>
            </w:tcMar>
          </w:tcPr>
          <w:p w14:paraId="3F9F86FF" w14:textId="77777777" w:rsidR="00722288" w:rsidRPr="00722288" w:rsidRDefault="00722288" w:rsidP="00F000DC">
            <w:pPr>
              <w:rPr>
                <w:rFonts w:asciiTheme="minorHAnsi" w:hAnsiTheme="minorHAnsi" w:cstheme="minorHAnsi"/>
                <w:sz w:val="18"/>
                <w:szCs w:val="18"/>
              </w:rPr>
            </w:pPr>
            <w:r w:rsidRPr="00722288">
              <w:rPr>
                <w:rFonts w:asciiTheme="minorHAnsi" w:hAnsiTheme="minorHAnsi" w:cstheme="minorHAnsi"/>
                <w:sz w:val="18"/>
                <w:szCs w:val="18"/>
              </w:rPr>
              <w:t>Lourdes</w:t>
            </w:r>
          </w:p>
        </w:tc>
        <w:tc>
          <w:tcPr>
            <w:tcW w:w="4394" w:type="dxa"/>
            <w:tcBorders>
              <w:top w:val="nil"/>
              <w:left w:val="nil"/>
              <w:bottom w:val="single" w:sz="8" w:space="0" w:color="119CA3"/>
              <w:right w:val="single" w:sz="8" w:space="0" w:color="119CA3"/>
            </w:tcBorders>
            <w:tcMar>
              <w:top w:w="0" w:type="dxa"/>
              <w:left w:w="108" w:type="dxa"/>
              <w:bottom w:w="0" w:type="dxa"/>
              <w:right w:w="108" w:type="dxa"/>
            </w:tcMar>
          </w:tcPr>
          <w:p w14:paraId="660AA7EC" w14:textId="77777777" w:rsidR="00722288" w:rsidRPr="00722288" w:rsidRDefault="00722288" w:rsidP="00F000DC">
            <w:pPr>
              <w:rPr>
                <w:rFonts w:asciiTheme="minorHAnsi" w:hAnsiTheme="minorHAnsi" w:cstheme="minorHAnsi"/>
                <w:b/>
                <w:sz w:val="18"/>
                <w:szCs w:val="18"/>
              </w:rPr>
            </w:pPr>
            <w:r w:rsidRPr="00722288">
              <w:rPr>
                <w:rFonts w:asciiTheme="minorHAnsi" w:hAnsiTheme="minorHAnsi" w:cstheme="minorHAnsi"/>
                <w:b/>
                <w:sz w:val="18"/>
                <w:szCs w:val="18"/>
              </w:rPr>
              <w:t>Hotel Alba 4*</w:t>
            </w:r>
          </w:p>
        </w:tc>
      </w:tr>
      <w:tr w:rsidR="00722288" w:rsidRPr="00722288" w14:paraId="72DFAC3B" w14:textId="77777777" w:rsidTr="00F000DC">
        <w:tc>
          <w:tcPr>
            <w:tcW w:w="1961" w:type="dxa"/>
            <w:tcBorders>
              <w:top w:val="nil"/>
              <w:left w:val="single" w:sz="8" w:space="0" w:color="119CA3"/>
              <w:bottom w:val="single" w:sz="8" w:space="0" w:color="119CA3"/>
              <w:right w:val="single" w:sz="8" w:space="0" w:color="119CA3"/>
            </w:tcBorders>
            <w:tcMar>
              <w:top w:w="0" w:type="dxa"/>
              <w:left w:w="108" w:type="dxa"/>
              <w:bottom w:w="0" w:type="dxa"/>
              <w:right w:w="108" w:type="dxa"/>
            </w:tcMar>
          </w:tcPr>
          <w:p w14:paraId="391FAB93" w14:textId="77777777" w:rsidR="00722288" w:rsidRPr="00722288" w:rsidRDefault="00722288" w:rsidP="00F000DC">
            <w:pPr>
              <w:rPr>
                <w:rFonts w:asciiTheme="minorHAnsi" w:hAnsiTheme="minorHAnsi" w:cstheme="minorHAnsi"/>
                <w:sz w:val="18"/>
                <w:szCs w:val="18"/>
              </w:rPr>
            </w:pPr>
            <w:r w:rsidRPr="00722288">
              <w:rPr>
                <w:rFonts w:asciiTheme="minorHAnsi" w:hAnsiTheme="minorHAnsi" w:cstheme="minorHAnsi"/>
                <w:sz w:val="18"/>
                <w:szCs w:val="18"/>
              </w:rPr>
              <w:t>Huesca</w:t>
            </w:r>
          </w:p>
        </w:tc>
        <w:tc>
          <w:tcPr>
            <w:tcW w:w="4394" w:type="dxa"/>
            <w:tcBorders>
              <w:top w:val="nil"/>
              <w:left w:val="nil"/>
              <w:bottom w:val="single" w:sz="8" w:space="0" w:color="119CA3"/>
              <w:right w:val="single" w:sz="8" w:space="0" w:color="119CA3"/>
            </w:tcBorders>
            <w:tcMar>
              <w:top w:w="0" w:type="dxa"/>
              <w:left w:w="108" w:type="dxa"/>
              <w:bottom w:w="0" w:type="dxa"/>
              <w:right w:w="108" w:type="dxa"/>
            </w:tcMar>
          </w:tcPr>
          <w:p w14:paraId="0F05F6F4" w14:textId="77777777" w:rsidR="00722288" w:rsidRPr="00722288" w:rsidRDefault="00722288" w:rsidP="00F000DC">
            <w:pPr>
              <w:rPr>
                <w:rFonts w:asciiTheme="minorHAnsi" w:hAnsiTheme="minorHAnsi" w:cstheme="minorHAnsi"/>
                <w:b/>
                <w:sz w:val="18"/>
                <w:szCs w:val="18"/>
              </w:rPr>
            </w:pPr>
            <w:r w:rsidRPr="00722288">
              <w:rPr>
                <w:rFonts w:asciiTheme="minorHAnsi" w:hAnsiTheme="minorHAnsi" w:cstheme="minorHAnsi"/>
                <w:b/>
                <w:sz w:val="18"/>
                <w:szCs w:val="18"/>
              </w:rPr>
              <w:t>Hotel Abba Huesca 4*</w:t>
            </w:r>
          </w:p>
        </w:tc>
      </w:tr>
      <w:tr w:rsidR="00722288" w:rsidRPr="00A500B4" w14:paraId="0F2E016F" w14:textId="77777777" w:rsidTr="00F000DC">
        <w:tc>
          <w:tcPr>
            <w:tcW w:w="1961" w:type="dxa"/>
            <w:tcBorders>
              <w:top w:val="nil"/>
              <w:left w:val="single" w:sz="8" w:space="0" w:color="119CA3"/>
              <w:bottom w:val="single" w:sz="8" w:space="0" w:color="119CA3"/>
              <w:right w:val="single" w:sz="8" w:space="0" w:color="119CA3"/>
            </w:tcBorders>
            <w:tcMar>
              <w:top w:w="0" w:type="dxa"/>
              <w:left w:w="108" w:type="dxa"/>
              <w:bottom w:w="0" w:type="dxa"/>
              <w:right w:w="108" w:type="dxa"/>
            </w:tcMar>
          </w:tcPr>
          <w:p w14:paraId="09DF391D" w14:textId="77777777" w:rsidR="00722288" w:rsidRPr="00722288" w:rsidRDefault="00722288" w:rsidP="00F000DC">
            <w:pPr>
              <w:rPr>
                <w:rFonts w:asciiTheme="minorHAnsi" w:hAnsiTheme="minorHAnsi" w:cstheme="minorHAnsi"/>
                <w:sz w:val="18"/>
                <w:szCs w:val="18"/>
              </w:rPr>
            </w:pPr>
            <w:r w:rsidRPr="00722288">
              <w:rPr>
                <w:rFonts w:asciiTheme="minorHAnsi" w:hAnsiTheme="minorHAnsi" w:cstheme="minorHAnsi"/>
                <w:sz w:val="18"/>
                <w:szCs w:val="18"/>
              </w:rPr>
              <w:t>Madrid</w:t>
            </w:r>
          </w:p>
        </w:tc>
        <w:tc>
          <w:tcPr>
            <w:tcW w:w="4394" w:type="dxa"/>
            <w:tcBorders>
              <w:top w:val="nil"/>
              <w:left w:val="nil"/>
              <w:bottom w:val="single" w:sz="8" w:space="0" w:color="119CA3"/>
              <w:right w:val="single" w:sz="8" w:space="0" w:color="119CA3"/>
            </w:tcBorders>
            <w:tcMar>
              <w:top w:w="0" w:type="dxa"/>
              <w:left w:w="108" w:type="dxa"/>
              <w:bottom w:w="0" w:type="dxa"/>
              <w:right w:w="108" w:type="dxa"/>
            </w:tcMar>
          </w:tcPr>
          <w:p w14:paraId="539ED3BE" w14:textId="77777777" w:rsidR="00722288" w:rsidRPr="00722288" w:rsidRDefault="00722288" w:rsidP="00F000DC">
            <w:pPr>
              <w:rPr>
                <w:rFonts w:asciiTheme="minorHAnsi" w:hAnsiTheme="minorHAnsi" w:cstheme="minorHAnsi"/>
                <w:b/>
                <w:sz w:val="18"/>
                <w:szCs w:val="18"/>
                <w:lang w:val="pt-BR"/>
              </w:rPr>
            </w:pPr>
            <w:r w:rsidRPr="00722288">
              <w:rPr>
                <w:rFonts w:asciiTheme="minorHAnsi" w:hAnsiTheme="minorHAnsi" w:cstheme="minorHAnsi"/>
                <w:b/>
                <w:sz w:val="18"/>
                <w:szCs w:val="18"/>
                <w:lang w:val="pt-BR"/>
              </w:rPr>
              <w:t>Hotel Crisol Via Castellana / Exe Plaza 4*</w:t>
            </w:r>
          </w:p>
        </w:tc>
      </w:tr>
    </w:tbl>
    <w:p w14:paraId="72F9B7E4" w14:textId="77777777" w:rsidR="00722288" w:rsidRPr="00722288" w:rsidRDefault="00722288" w:rsidP="00722288">
      <w:pPr>
        <w:rPr>
          <w:rFonts w:asciiTheme="minorHAnsi" w:hAnsiTheme="minorHAnsi" w:cstheme="minorHAnsi"/>
          <w:sz w:val="18"/>
          <w:szCs w:val="18"/>
          <w:lang w:val="en-GB"/>
        </w:rPr>
      </w:pPr>
    </w:p>
    <w:p w14:paraId="41002222" w14:textId="6A6F40A2" w:rsidR="00722288" w:rsidRPr="00722288" w:rsidRDefault="00722288" w:rsidP="00722288">
      <w:pPr>
        <w:jc w:val="both"/>
        <w:rPr>
          <w:rFonts w:asciiTheme="minorHAnsi" w:hAnsiTheme="minorHAnsi" w:cstheme="minorHAnsi"/>
          <w:sz w:val="18"/>
          <w:szCs w:val="18"/>
        </w:rPr>
      </w:pPr>
      <w:r w:rsidRPr="00722288">
        <w:rPr>
          <w:rFonts w:asciiTheme="minorHAnsi" w:hAnsiTheme="minorHAnsi" w:cstheme="minorHAnsi"/>
          <w:b/>
          <w:bCs/>
          <w:color w:val="0D0D0D"/>
          <w:sz w:val="18"/>
          <w:szCs w:val="18"/>
        </w:rPr>
        <w:t> </w:t>
      </w:r>
    </w:p>
    <w:p w14:paraId="3D2A3E08" w14:textId="26256193" w:rsidR="00722288" w:rsidRPr="00722288" w:rsidRDefault="00722288" w:rsidP="00722288">
      <w:pPr>
        <w:jc w:val="both"/>
        <w:rPr>
          <w:rFonts w:asciiTheme="minorHAnsi" w:hAnsiTheme="minorHAnsi" w:cstheme="minorHAnsi"/>
          <w:b/>
          <w:bCs/>
          <w:sz w:val="18"/>
          <w:szCs w:val="18"/>
        </w:rPr>
      </w:pPr>
      <w:r w:rsidRPr="00722288">
        <w:rPr>
          <w:rFonts w:asciiTheme="minorHAnsi" w:hAnsiTheme="minorHAnsi" w:cstheme="minorHAnsi"/>
          <w:b/>
          <w:bCs/>
          <w:sz w:val="18"/>
          <w:szCs w:val="18"/>
        </w:rPr>
        <w:t>INCLUYE:</w:t>
      </w:r>
    </w:p>
    <w:p w14:paraId="189A7DEB" w14:textId="77777777" w:rsidR="00722288" w:rsidRPr="00722288" w:rsidRDefault="00722288" w:rsidP="00722288">
      <w:pPr>
        <w:jc w:val="both"/>
        <w:rPr>
          <w:rFonts w:asciiTheme="minorHAnsi" w:hAnsiTheme="minorHAnsi" w:cstheme="minorHAnsi"/>
          <w:sz w:val="18"/>
          <w:szCs w:val="18"/>
        </w:rPr>
      </w:pPr>
    </w:p>
    <w:p w14:paraId="79DD5F02" w14:textId="77777777" w:rsidR="00722288" w:rsidRPr="00722288" w:rsidRDefault="00722288" w:rsidP="00722288">
      <w:pPr>
        <w:widowControl/>
        <w:numPr>
          <w:ilvl w:val="0"/>
          <w:numId w:val="10"/>
        </w:numPr>
        <w:suppressAutoHyphens w:val="0"/>
        <w:ind w:left="641" w:right="284" w:hanging="357"/>
        <w:rPr>
          <w:rFonts w:asciiTheme="minorHAnsi" w:hAnsiTheme="minorHAnsi" w:cstheme="minorHAnsi"/>
          <w:sz w:val="18"/>
          <w:szCs w:val="18"/>
        </w:rPr>
      </w:pPr>
      <w:r w:rsidRPr="00722288">
        <w:rPr>
          <w:rFonts w:asciiTheme="minorHAnsi" w:hAnsiTheme="minorHAnsi" w:cstheme="minorHAnsi"/>
          <w:sz w:val="18"/>
          <w:szCs w:val="18"/>
        </w:rPr>
        <w:t xml:space="preserve">Bus privado durante el recorrido para programa y servicios detallados. </w:t>
      </w:r>
    </w:p>
    <w:p w14:paraId="3C92CA3C" w14:textId="356E9671" w:rsidR="00722288" w:rsidRPr="00722288" w:rsidRDefault="00722288" w:rsidP="00722288">
      <w:pPr>
        <w:widowControl/>
        <w:numPr>
          <w:ilvl w:val="0"/>
          <w:numId w:val="10"/>
        </w:numPr>
        <w:suppressAutoHyphens w:val="0"/>
        <w:ind w:left="641" w:right="284" w:hanging="357"/>
        <w:rPr>
          <w:rFonts w:asciiTheme="minorHAnsi" w:hAnsiTheme="minorHAnsi" w:cstheme="minorHAnsi"/>
          <w:sz w:val="18"/>
          <w:szCs w:val="18"/>
        </w:rPr>
      </w:pPr>
      <w:r w:rsidRPr="00722288">
        <w:rPr>
          <w:rFonts w:asciiTheme="minorHAnsi" w:hAnsiTheme="minorHAnsi" w:cstheme="minorHAnsi"/>
          <w:sz w:val="18"/>
          <w:szCs w:val="18"/>
        </w:rPr>
        <w:t>Guía acompañante durante el recorrido</w:t>
      </w:r>
      <w:r w:rsidR="001B458E">
        <w:rPr>
          <w:rFonts w:asciiTheme="minorHAnsi" w:hAnsiTheme="minorHAnsi" w:cstheme="minorHAnsi"/>
          <w:sz w:val="18"/>
          <w:szCs w:val="18"/>
        </w:rPr>
        <w:t xml:space="preserve"> habla hispana o portugués. </w:t>
      </w:r>
      <w:r w:rsidRPr="00722288">
        <w:rPr>
          <w:rFonts w:asciiTheme="minorHAnsi" w:hAnsiTheme="minorHAnsi" w:cstheme="minorHAnsi"/>
          <w:sz w:val="18"/>
          <w:szCs w:val="18"/>
        </w:rPr>
        <w:t xml:space="preserve"> </w:t>
      </w:r>
    </w:p>
    <w:p w14:paraId="66653909" w14:textId="52E5CF26" w:rsidR="00722288" w:rsidRPr="00722288" w:rsidRDefault="00722288" w:rsidP="00722288">
      <w:pPr>
        <w:widowControl/>
        <w:numPr>
          <w:ilvl w:val="0"/>
          <w:numId w:val="10"/>
        </w:numPr>
        <w:suppressAutoHyphens w:val="0"/>
        <w:ind w:left="641" w:right="284" w:hanging="357"/>
        <w:rPr>
          <w:rFonts w:asciiTheme="minorHAnsi" w:hAnsiTheme="minorHAnsi" w:cstheme="minorHAnsi"/>
          <w:sz w:val="18"/>
          <w:szCs w:val="18"/>
        </w:rPr>
      </w:pPr>
      <w:r w:rsidRPr="00722288">
        <w:rPr>
          <w:rFonts w:asciiTheme="minorHAnsi" w:hAnsiTheme="minorHAnsi" w:cstheme="minorHAnsi"/>
          <w:sz w:val="18"/>
          <w:szCs w:val="18"/>
        </w:rPr>
        <w:t xml:space="preserve">Asistencia </w:t>
      </w:r>
      <w:proofErr w:type="spellStart"/>
      <w:r w:rsidRPr="00722288">
        <w:rPr>
          <w:rFonts w:asciiTheme="minorHAnsi" w:hAnsiTheme="minorHAnsi" w:cstheme="minorHAnsi"/>
          <w:sz w:val="18"/>
          <w:szCs w:val="18"/>
        </w:rPr>
        <w:t>Trf</w:t>
      </w:r>
      <w:proofErr w:type="spellEnd"/>
      <w:r w:rsidR="00143D53">
        <w:rPr>
          <w:rFonts w:asciiTheme="minorHAnsi" w:hAnsiTheme="minorHAnsi" w:cstheme="minorHAnsi"/>
          <w:sz w:val="18"/>
          <w:szCs w:val="18"/>
        </w:rPr>
        <w:t xml:space="preserve"> </w:t>
      </w:r>
      <w:proofErr w:type="gramStart"/>
      <w:r w:rsidRPr="00722288">
        <w:rPr>
          <w:rFonts w:asciiTheme="minorHAnsi" w:hAnsiTheme="minorHAnsi" w:cstheme="minorHAnsi"/>
          <w:sz w:val="18"/>
          <w:szCs w:val="18"/>
        </w:rPr>
        <w:t>in apto</w:t>
      </w:r>
      <w:proofErr w:type="gramEnd"/>
      <w:r w:rsidRPr="00722288">
        <w:rPr>
          <w:rFonts w:asciiTheme="minorHAnsi" w:hAnsiTheme="minorHAnsi" w:cstheme="minorHAnsi"/>
          <w:sz w:val="18"/>
          <w:szCs w:val="18"/>
        </w:rPr>
        <w:t xml:space="preserve"> hotel  </w:t>
      </w:r>
    </w:p>
    <w:p w14:paraId="5449F4EC" w14:textId="77777777" w:rsidR="00722288" w:rsidRPr="00722288" w:rsidRDefault="00722288" w:rsidP="00722288">
      <w:pPr>
        <w:widowControl/>
        <w:numPr>
          <w:ilvl w:val="0"/>
          <w:numId w:val="10"/>
        </w:numPr>
        <w:suppressAutoHyphens w:val="0"/>
        <w:ind w:left="641" w:right="284" w:hanging="357"/>
        <w:rPr>
          <w:rFonts w:asciiTheme="minorHAnsi" w:hAnsiTheme="minorHAnsi" w:cstheme="minorHAnsi"/>
          <w:sz w:val="18"/>
          <w:szCs w:val="18"/>
        </w:rPr>
      </w:pPr>
      <w:r w:rsidRPr="00722288">
        <w:rPr>
          <w:rFonts w:asciiTheme="minorHAnsi" w:hAnsiTheme="minorHAnsi" w:cstheme="minorHAnsi"/>
          <w:sz w:val="18"/>
          <w:szCs w:val="18"/>
        </w:rPr>
        <w:t>Alojamiento en los hoteles previstos o similares con desayuno</w:t>
      </w:r>
    </w:p>
    <w:p w14:paraId="3445D5BB" w14:textId="7366CDFD" w:rsidR="00722288" w:rsidRPr="00722288" w:rsidRDefault="002F3716" w:rsidP="00722288">
      <w:pPr>
        <w:widowControl/>
        <w:numPr>
          <w:ilvl w:val="0"/>
          <w:numId w:val="10"/>
        </w:numPr>
        <w:suppressAutoHyphens w:val="0"/>
        <w:ind w:left="641" w:right="284" w:hanging="357"/>
        <w:rPr>
          <w:rFonts w:asciiTheme="minorHAnsi" w:hAnsiTheme="minorHAnsi" w:cstheme="minorHAnsi"/>
          <w:sz w:val="18"/>
          <w:szCs w:val="18"/>
        </w:rPr>
      </w:pPr>
      <w:r>
        <w:rPr>
          <w:rFonts w:asciiTheme="minorHAnsi" w:hAnsiTheme="minorHAnsi" w:cstheme="minorHAnsi"/>
          <w:sz w:val="18"/>
          <w:szCs w:val="18"/>
        </w:rPr>
        <w:t>6</w:t>
      </w:r>
      <w:r w:rsidR="00722288" w:rsidRPr="00722288">
        <w:rPr>
          <w:rFonts w:asciiTheme="minorHAnsi" w:hAnsiTheme="minorHAnsi" w:cstheme="minorHAnsi"/>
          <w:sz w:val="18"/>
          <w:szCs w:val="18"/>
        </w:rPr>
        <w:t xml:space="preserve"> cenas con agua mineral (días 2,3, 4, 5, 6, 7</w:t>
      </w:r>
      <w:r>
        <w:rPr>
          <w:rFonts w:asciiTheme="minorHAnsi" w:hAnsiTheme="minorHAnsi" w:cstheme="minorHAnsi"/>
          <w:sz w:val="18"/>
          <w:szCs w:val="18"/>
        </w:rPr>
        <w:t>)</w:t>
      </w:r>
    </w:p>
    <w:p w14:paraId="76253229" w14:textId="77777777" w:rsidR="00722288" w:rsidRPr="00722288" w:rsidRDefault="00722288" w:rsidP="00722288">
      <w:pPr>
        <w:widowControl/>
        <w:numPr>
          <w:ilvl w:val="0"/>
          <w:numId w:val="10"/>
        </w:numPr>
        <w:suppressAutoHyphens w:val="0"/>
        <w:ind w:left="641" w:right="284" w:hanging="357"/>
        <w:rPr>
          <w:rFonts w:asciiTheme="minorHAnsi" w:hAnsiTheme="minorHAnsi" w:cstheme="minorHAnsi"/>
          <w:sz w:val="18"/>
          <w:szCs w:val="18"/>
        </w:rPr>
      </w:pPr>
      <w:r w:rsidRPr="00722288">
        <w:rPr>
          <w:rFonts w:asciiTheme="minorHAnsi" w:hAnsiTheme="minorHAnsi" w:cstheme="minorHAnsi"/>
          <w:sz w:val="18"/>
          <w:szCs w:val="18"/>
        </w:rPr>
        <w:t>Visita guiada en Lisboa (día 3)</w:t>
      </w:r>
    </w:p>
    <w:p w14:paraId="0C0236D3" w14:textId="62B4E51E" w:rsidR="00722288" w:rsidRDefault="00722288" w:rsidP="00722288">
      <w:pPr>
        <w:widowControl/>
        <w:numPr>
          <w:ilvl w:val="0"/>
          <w:numId w:val="10"/>
        </w:numPr>
        <w:suppressAutoHyphens w:val="0"/>
        <w:ind w:left="641" w:right="284" w:hanging="357"/>
        <w:rPr>
          <w:rFonts w:asciiTheme="minorHAnsi" w:hAnsiTheme="minorHAnsi" w:cstheme="minorHAnsi"/>
          <w:sz w:val="18"/>
          <w:szCs w:val="18"/>
        </w:rPr>
      </w:pPr>
      <w:r w:rsidRPr="00722288">
        <w:rPr>
          <w:rFonts w:asciiTheme="minorHAnsi" w:hAnsiTheme="minorHAnsi" w:cstheme="minorHAnsi"/>
          <w:sz w:val="18"/>
          <w:szCs w:val="18"/>
        </w:rPr>
        <w:t xml:space="preserve">Visita al Santuario de Fátima (día </w:t>
      </w:r>
      <w:r w:rsidR="00EF68F3">
        <w:rPr>
          <w:rFonts w:asciiTheme="minorHAnsi" w:hAnsiTheme="minorHAnsi" w:cstheme="minorHAnsi"/>
          <w:sz w:val="18"/>
          <w:szCs w:val="18"/>
        </w:rPr>
        <w:t>2</w:t>
      </w:r>
      <w:r w:rsidRPr="00722288">
        <w:rPr>
          <w:rFonts w:asciiTheme="minorHAnsi" w:hAnsiTheme="minorHAnsi" w:cstheme="minorHAnsi"/>
          <w:sz w:val="18"/>
          <w:szCs w:val="18"/>
        </w:rPr>
        <w:t>)</w:t>
      </w:r>
    </w:p>
    <w:p w14:paraId="27824FF5" w14:textId="2E12CAF4" w:rsidR="001C6F6A" w:rsidRPr="00722288" w:rsidRDefault="001C6F6A" w:rsidP="00722288">
      <w:pPr>
        <w:widowControl/>
        <w:numPr>
          <w:ilvl w:val="0"/>
          <w:numId w:val="10"/>
        </w:numPr>
        <w:suppressAutoHyphens w:val="0"/>
        <w:ind w:left="641" w:right="284" w:hanging="357"/>
        <w:rPr>
          <w:rFonts w:asciiTheme="minorHAnsi" w:hAnsiTheme="minorHAnsi" w:cstheme="minorHAnsi"/>
          <w:sz w:val="18"/>
          <w:szCs w:val="18"/>
        </w:rPr>
      </w:pPr>
      <w:r>
        <w:rPr>
          <w:rFonts w:asciiTheme="minorHAnsi" w:hAnsiTheme="minorHAnsi" w:cstheme="minorHAnsi"/>
          <w:sz w:val="18"/>
          <w:szCs w:val="18"/>
        </w:rPr>
        <w:t>Visita al Santuario de Braga (</w:t>
      </w:r>
      <w:r w:rsidR="001447F9">
        <w:rPr>
          <w:rFonts w:asciiTheme="minorHAnsi" w:hAnsiTheme="minorHAnsi" w:cstheme="minorHAnsi"/>
          <w:sz w:val="18"/>
          <w:szCs w:val="18"/>
        </w:rPr>
        <w:t>día</w:t>
      </w:r>
      <w:r>
        <w:rPr>
          <w:rFonts w:asciiTheme="minorHAnsi" w:hAnsiTheme="minorHAnsi" w:cstheme="minorHAnsi"/>
          <w:sz w:val="18"/>
          <w:szCs w:val="18"/>
        </w:rPr>
        <w:t xml:space="preserve"> 3)</w:t>
      </w:r>
    </w:p>
    <w:p w14:paraId="6795F7CC" w14:textId="6F75FD1A" w:rsidR="00722288" w:rsidRPr="00722288" w:rsidRDefault="00722288" w:rsidP="00722288">
      <w:pPr>
        <w:widowControl/>
        <w:numPr>
          <w:ilvl w:val="0"/>
          <w:numId w:val="10"/>
        </w:numPr>
        <w:suppressAutoHyphens w:val="0"/>
        <w:ind w:left="641" w:right="284" w:hanging="357"/>
        <w:rPr>
          <w:rFonts w:asciiTheme="minorHAnsi" w:hAnsiTheme="minorHAnsi" w:cstheme="minorHAnsi"/>
          <w:sz w:val="18"/>
          <w:szCs w:val="18"/>
        </w:rPr>
      </w:pPr>
      <w:r w:rsidRPr="00722288">
        <w:rPr>
          <w:rFonts w:asciiTheme="minorHAnsi" w:hAnsiTheme="minorHAnsi" w:cstheme="minorHAnsi"/>
          <w:sz w:val="18"/>
          <w:szCs w:val="18"/>
        </w:rPr>
        <w:t xml:space="preserve">Visita guiada en Santiago de Compostela (día </w:t>
      </w:r>
      <w:r w:rsidR="00EF68F3">
        <w:rPr>
          <w:rFonts w:asciiTheme="minorHAnsi" w:hAnsiTheme="minorHAnsi" w:cstheme="minorHAnsi"/>
          <w:sz w:val="18"/>
          <w:szCs w:val="18"/>
        </w:rPr>
        <w:t>4</w:t>
      </w:r>
      <w:r w:rsidRPr="00722288">
        <w:rPr>
          <w:rFonts w:asciiTheme="minorHAnsi" w:hAnsiTheme="minorHAnsi" w:cstheme="minorHAnsi"/>
          <w:sz w:val="18"/>
          <w:szCs w:val="18"/>
        </w:rPr>
        <w:t>)</w:t>
      </w:r>
    </w:p>
    <w:p w14:paraId="7F503747" w14:textId="7DC63682" w:rsidR="00722288" w:rsidRPr="00722288" w:rsidRDefault="00722288" w:rsidP="00722288">
      <w:pPr>
        <w:widowControl/>
        <w:numPr>
          <w:ilvl w:val="0"/>
          <w:numId w:val="10"/>
        </w:numPr>
        <w:suppressAutoHyphens w:val="0"/>
        <w:ind w:left="641" w:right="284" w:hanging="357"/>
        <w:rPr>
          <w:rFonts w:asciiTheme="minorHAnsi" w:hAnsiTheme="minorHAnsi" w:cstheme="minorHAnsi"/>
          <w:sz w:val="18"/>
          <w:szCs w:val="18"/>
        </w:rPr>
      </w:pPr>
      <w:r w:rsidRPr="00722288">
        <w:rPr>
          <w:rFonts w:asciiTheme="minorHAnsi" w:hAnsiTheme="minorHAnsi" w:cstheme="minorHAnsi"/>
          <w:sz w:val="18"/>
          <w:szCs w:val="18"/>
        </w:rPr>
        <w:t xml:space="preserve">Visita al Santuario de Covadonga (día </w:t>
      </w:r>
      <w:r w:rsidR="001C6F6A">
        <w:rPr>
          <w:rFonts w:asciiTheme="minorHAnsi" w:hAnsiTheme="minorHAnsi" w:cstheme="minorHAnsi"/>
          <w:sz w:val="18"/>
          <w:szCs w:val="18"/>
        </w:rPr>
        <w:t>5</w:t>
      </w:r>
      <w:r w:rsidRPr="00722288">
        <w:rPr>
          <w:rFonts w:asciiTheme="minorHAnsi" w:hAnsiTheme="minorHAnsi" w:cstheme="minorHAnsi"/>
          <w:sz w:val="18"/>
          <w:szCs w:val="18"/>
        </w:rPr>
        <w:t>)</w:t>
      </w:r>
    </w:p>
    <w:p w14:paraId="4365ADC2" w14:textId="0D622E10" w:rsidR="00722288" w:rsidRDefault="00722288" w:rsidP="00722288">
      <w:pPr>
        <w:widowControl/>
        <w:numPr>
          <w:ilvl w:val="0"/>
          <w:numId w:val="10"/>
        </w:numPr>
        <w:suppressAutoHyphens w:val="0"/>
        <w:ind w:left="641" w:right="284" w:hanging="357"/>
        <w:rPr>
          <w:rFonts w:asciiTheme="minorHAnsi" w:hAnsiTheme="minorHAnsi" w:cstheme="minorHAnsi"/>
          <w:sz w:val="18"/>
          <w:szCs w:val="18"/>
        </w:rPr>
      </w:pPr>
      <w:r w:rsidRPr="00722288">
        <w:rPr>
          <w:rFonts w:asciiTheme="minorHAnsi" w:hAnsiTheme="minorHAnsi" w:cstheme="minorHAnsi"/>
          <w:sz w:val="18"/>
          <w:szCs w:val="18"/>
        </w:rPr>
        <w:t xml:space="preserve">Visita guiada en Bilbao (día </w:t>
      </w:r>
      <w:r w:rsidR="001C6F6A">
        <w:rPr>
          <w:rFonts w:asciiTheme="minorHAnsi" w:hAnsiTheme="minorHAnsi" w:cstheme="minorHAnsi"/>
          <w:sz w:val="18"/>
          <w:szCs w:val="18"/>
        </w:rPr>
        <w:t>6</w:t>
      </w:r>
      <w:r w:rsidRPr="00722288">
        <w:rPr>
          <w:rFonts w:asciiTheme="minorHAnsi" w:hAnsiTheme="minorHAnsi" w:cstheme="minorHAnsi"/>
          <w:sz w:val="18"/>
          <w:szCs w:val="18"/>
        </w:rPr>
        <w:t>)</w:t>
      </w:r>
    </w:p>
    <w:p w14:paraId="34C5BDE5" w14:textId="40E64CB9" w:rsidR="001447F9" w:rsidRPr="00722288" w:rsidRDefault="001447F9" w:rsidP="00722288">
      <w:pPr>
        <w:widowControl/>
        <w:numPr>
          <w:ilvl w:val="0"/>
          <w:numId w:val="10"/>
        </w:numPr>
        <w:suppressAutoHyphens w:val="0"/>
        <w:ind w:left="641" w:right="284" w:hanging="357"/>
        <w:rPr>
          <w:rFonts w:asciiTheme="minorHAnsi" w:hAnsiTheme="minorHAnsi" w:cstheme="minorHAnsi"/>
          <w:sz w:val="18"/>
          <w:szCs w:val="18"/>
        </w:rPr>
      </w:pPr>
      <w:r>
        <w:rPr>
          <w:rFonts w:asciiTheme="minorHAnsi" w:hAnsiTheme="minorHAnsi" w:cstheme="minorHAnsi"/>
          <w:sz w:val="18"/>
          <w:szCs w:val="18"/>
        </w:rPr>
        <w:t>Visita a Loyola (día 6)</w:t>
      </w:r>
    </w:p>
    <w:p w14:paraId="2EC7B4D5" w14:textId="39E52EFD" w:rsidR="00722288" w:rsidRPr="00722288" w:rsidRDefault="00722288" w:rsidP="00722288">
      <w:pPr>
        <w:widowControl/>
        <w:numPr>
          <w:ilvl w:val="0"/>
          <w:numId w:val="10"/>
        </w:numPr>
        <w:suppressAutoHyphens w:val="0"/>
        <w:ind w:left="641" w:right="284" w:hanging="357"/>
        <w:rPr>
          <w:rFonts w:asciiTheme="minorHAnsi" w:hAnsiTheme="minorHAnsi" w:cstheme="minorHAnsi"/>
          <w:sz w:val="18"/>
          <w:szCs w:val="18"/>
        </w:rPr>
      </w:pPr>
      <w:r w:rsidRPr="00722288">
        <w:rPr>
          <w:rFonts w:asciiTheme="minorHAnsi" w:hAnsiTheme="minorHAnsi" w:cstheme="minorHAnsi"/>
          <w:sz w:val="18"/>
          <w:szCs w:val="18"/>
        </w:rPr>
        <w:t xml:space="preserve">Visita al Santuario de Lourdes (día </w:t>
      </w:r>
      <w:r w:rsidR="007954B2">
        <w:rPr>
          <w:rFonts w:asciiTheme="minorHAnsi" w:hAnsiTheme="minorHAnsi" w:cstheme="minorHAnsi"/>
          <w:sz w:val="18"/>
          <w:szCs w:val="18"/>
        </w:rPr>
        <w:t>7</w:t>
      </w:r>
      <w:r w:rsidRPr="00722288">
        <w:rPr>
          <w:rFonts w:asciiTheme="minorHAnsi" w:hAnsiTheme="minorHAnsi" w:cstheme="minorHAnsi"/>
          <w:sz w:val="18"/>
          <w:szCs w:val="18"/>
        </w:rPr>
        <w:t>)</w:t>
      </w:r>
    </w:p>
    <w:p w14:paraId="3E71228D" w14:textId="7EB01536" w:rsidR="00722288" w:rsidRPr="00722288" w:rsidRDefault="00722288" w:rsidP="00722288">
      <w:pPr>
        <w:widowControl/>
        <w:numPr>
          <w:ilvl w:val="0"/>
          <w:numId w:val="10"/>
        </w:numPr>
        <w:suppressAutoHyphens w:val="0"/>
        <w:ind w:left="641" w:right="284" w:hanging="357"/>
        <w:rPr>
          <w:rFonts w:asciiTheme="minorHAnsi" w:hAnsiTheme="minorHAnsi" w:cstheme="minorHAnsi"/>
          <w:sz w:val="18"/>
          <w:szCs w:val="18"/>
        </w:rPr>
      </w:pPr>
      <w:r w:rsidRPr="00722288">
        <w:rPr>
          <w:rFonts w:asciiTheme="minorHAnsi" w:hAnsiTheme="minorHAnsi" w:cstheme="minorHAnsi"/>
          <w:sz w:val="18"/>
          <w:szCs w:val="18"/>
        </w:rPr>
        <w:t xml:space="preserve">Visita a la Catedral-Basílica de Nuestra Señora del Pilar en Zaragoza (día </w:t>
      </w:r>
      <w:r w:rsidR="007954B2">
        <w:rPr>
          <w:rFonts w:asciiTheme="minorHAnsi" w:hAnsiTheme="minorHAnsi" w:cstheme="minorHAnsi"/>
          <w:sz w:val="18"/>
          <w:szCs w:val="18"/>
        </w:rPr>
        <w:t>8</w:t>
      </w:r>
      <w:r w:rsidRPr="00722288">
        <w:rPr>
          <w:rFonts w:asciiTheme="minorHAnsi" w:hAnsiTheme="minorHAnsi" w:cstheme="minorHAnsi"/>
          <w:sz w:val="18"/>
          <w:szCs w:val="18"/>
        </w:rPr>
        <w:t>)</w:t>
      </w:r>
    </w:p>
    <w:p w14:paraId="15474687" w14:textId="37B04EA3" w:rsidR="00722288" w:rsidRPr="00722288" w:rsidRDefault="00722288" w:rsidP="00722288">
      <w:pPr>
        <w:widowControl/>
        <w:numPr>
          <w:ilvl w:val="0"/>
          <w:numId w:val="10"/>
        </w:numPr>
        <w:suppressAutoHyphens w:val="0"/>
        <w:ind w:left="641" w:right="284" w:hanging="357"/>
        <w:rPr>
          <w:rFonts w:asciiTheme="minorHAnsi" w:hAnsiTheme="minorHAnsi" w:cstheme="minorHAnsi"/>
          <w:sz w:val="18"/>
          <w:szCs w:val="18"/>
        </w:rPr>
      </w:pPr>
      <w:r w:rsidRPr="00722288">
        <w:rPr>
          <w:rFonts w:asciiTheme="minorHAnsi" w:hAnsiTheme="minorHAnsi" w:cstheme="minorHAnsi"/>
          <w:sz w:val="18"/>
          <w:szCs w:val="18"/>
        </w:rPr>
        <w:t xml:space="preserve">Visita al Monasterio de Piedra (día </w:t>
      </w:r>
      <w:r w:rsidR="007954B2">
        <w:rPr>
          <w:rFonts w:asciiTheme="minorHAnsi" w:hAnsiTheme="minorHAnsi" w:cstheme="minorHAnsi"/>
          <w:sz w:val="18"/>
          <w:szCs w:val="18"/>
        </w:rPr>
        <w:t>8</w:t>
      </w:r>
      <w:r w:rsidRPr="00722288">
        <w:rPr>
          <w:rFonts w:asciiTheme="minorHAnsi" w:hAnsiTheme="minorHAnsi" w:cstheme="minorHAnsi"/>
          <w:sz w:val="18"/>
          <w:szCs w:val="18"/>
        </w:rPr>
        <w:t>)</w:t>
      </w:r>
    </w:p>
    <w:p w14:paraId="6A697192" w14:textId="77777777" w:rsidR="00722288" w:rsidRPr="00722288" w:rsidRDefault="00722288" w:rsidP="00722288">
      <w:pPr>
        <w:widowControl/>
        <w:numPr>
          <w:ilvl w:val="0"/>
          <w:numId w:val="10"/>
        </w:numPr>
        <w:suppressAutoHyphens w:val="0"/>
        <w:ind w:left="641" w:right="284" w:hanging="357"/>
        <w:rPr>
          <w:rFonts w:asciiTheme="minorHAnsi" w:hAnsiTheme="minorHAnsi" w:cstheme="minorHAnsi"/>
          <w:sz w:val="18"/>
          <w:szCs w:val="18"/>
        </w:rPr>
      </w:pPr>
      <w:r w:rsidRPr="00722288">
        <w:rPr>
          <w:rFonts w:asciiTheme="minorHAnsi" w:hAnsiTheme="minorHAnsi" w:cstheme="minorHAnsi"/>
          <w:sz w:val="18"/>
          <w:szCs w:val="18"/>
        </w:rPr>
        <w:t>Traslados de llegada y salida</w:t>
      </w:r>
    </w:p>
    <w:p w14:paraId="6A36E7A5" w14:textId="77777777" w:rsidR="00722288" w:rsidRPr="00722288" w:rsidRDefault="00722288" w:rsidP="00722288">
      <w:pPr>
        <w:widowControl/>
        <w:numPr>
          <w:ilvl w:val="0"/>
          <w:numId w:val="10"/>
        </w:numPr>
        <w:suppressAutoHyphens w:val="0"/>
        <w:ind w:left="641" w:right="284" w:hanging="357"/>
        <w:rPr>
          <w:rFonts w:asciiTheme="minorHAnsi" w:hAnsiTheme="minorHAnsi" w:cstheme="minorHAnsi"/>
          <w:sz w:val="18"/>
          <w:szCs w:val="18"/>
        </w:rPr>
      </w:pPr>
      <w:r w:rsidRPr="00722288">
        <w:rPr>
          <w:rFonts w:asciiTheme="minorHAnsi" w:hAnsiTheme="minorHAnsi" w:cstheme="minorHAnsi"/>
          <w:sz w:val="18"/>
          <w:szCs w:val="18"/>
        </w:rPr>
        <w:t>Impuestos hoteleros incluidos</w:t>
      </w:r>
    </w:p>
    <w:sectPr w:rsidR="00722288" w:rsidRPr="00722288" w:rsidSect="001E3031">
      <w:headerReference w:type="default" r:id="rId11"/>
      <w:pgSz w:w="11905" w:h="16837"/>
      <w:pgMar w:top="129" w:right="565" w:bottom="426"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333A7" w14:textId="77777777" w:rsidR="001E3031" w:rsidRDefault="001E3031" w:rsidP="005B3074">
      <w:r>
        <w:separator/>
      </w:r>
    </w:p>
  </w:endnote>
  <w:endnote w:type="continuationSeparator" w:id="0">
    <w:p w14:paraId="14785698" w14:textId="77777777" w:rsidR="001E3031" w:rsidRDefault="001E3031" w:rsidP="005B3074">
      <w:r>
        <w:continuationSeparator/>
      </w:r>
    </w:p>
  </w:endnote>
  <w:endnote w:type="continuationNotice" w:id="1">
    <w:p w14:paraId="4DA20789" w14:textId="77777777" w:rsidR="001E3031" w:rsidRDefault="001E30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4F157" w14:textId="77777777" w:rsidR="001E3031" w:rsidRDefault="001E3031" w:rsidP="005B3074">
      <w:r>
        <w:separator/>
      </w:r>
    </w:p>
  </w:footnote>
  <w:footnote w:type="continuationSeparator" w:id="0">
    <w:p w14:paraId="13A47F20" w14:textId="77777777" w:rsidR="001E3031" w:rsidRDefault="001E3031" w:rsidP="005B3074">
      <w:r>
        <w:continuationSeparator/>
      </w:r>
    </w:p>
  </w:footnote>
  <w:footnote w:type="continuationNotice" w:id="1">
    <w:p w14:paraId="272AFCE3" w14:textId="77777777" w:rsidR="001E3031" w:rsidRDefault="001E30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5E25" w14:textId="2FD41B65" w:rsidR="005B3074" w:rsidRDefault="007E14E6">
    <w:pPr>
      <w:pStyle w:val="Encabezado"/>
    </w:pPr>
    <w:r>
      <w:rPr>
        <w:noProof/>
      </w:rPr>
      <w:drawing>
        <wp:anchor distT="0" distB="0" distL="114300" distR="114300" simplePos="0" relativeHeight="251658240" behindDoc="0" locked="0" layoutInCell="1" allowOverlap="1" wp14:anchorId="0D918A2A" wp14:editId="4C5F2B00">
          <wp:simplePos x="0" y="0"/>
          <wp:positionH relativeFrom="column">
            <wp:posOffset>5233993</wp:posOffset>
          </wp:positionH>
          <wp:positionV relativeFrom="paragraph">
            <wp:posOffset>-276069</wp:posOffset>
          </wp:positionV>
          <wp:extent cx="1337310" cy="259080"/>
          <wp:effectExtent l="0" t="0" r="0" b="7620"/>
          <wp:wrapSquare wrapText="bothSides"/>
          <wp:docPr id="1099609571" name="Imagen 1099609571"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01999020" descr="Imagen que contiene 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7310" cy="2590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15:restartNumberingAfterBreak="0">
    <w:nsid w:val="09912080"/>
    <w:multiLevelType w:val="multilevel"/>
    <w:tmpl w:val="F8F0B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5A3E13"/>
    <w:multiLevelType w:val="multilevel"/>
    <w:tmpl w:val="165A3E13"/>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3" w15:restartNumberingAfterBreak="0">
    <w:nsid w:val="1BC7649F"/>
    <w:multiLevelType w:val="multilevel"/>
    <w:tmpl w:val="1BC7649F"/>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4" w15:restartNumberingAfterBreak="0">
    <w:nsid w:val="2E983245"/>
    <w:multiLevelType w:val="hybridMultilevel"/>
    <w:tmpl w:val="014AED9A"/>
    <w:lvl w:ilvl="0" w:tplc="893EAA2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75B5009"/>
    <w:multiLevelType w:val="multilevel"/>
    <w:tmpl w:val="655263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B8C1A3A"/>
    <w:multiLevelType w:val="hybridMultilevel"/>
    <w:tmpl w:val="ADF0449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 w15:restartNumberingAfterBreak="0">
    <w:nsid w:val="3E7726CD"/>
    <w:multiLevelType w:val="hybridMultilevel"/>
    <w:tmpl w:val="917CDCAC"/>
    <w:lvl w:ilvl="0" w:tplc="5ABE7D62">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15:restartNumberingAfterBreak="0">
    <w:nsid w:val="483D230F"/>
    <w:multiLevelType w:val="hybridMultilevel"/>
    <w:tmpl w:val="A0903618"/>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0337F30"/>
    <w:multiLevelType w:val="multilevel"/>
    <w:tmpl w:val="50337F30"/>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0" w15:restartNumberingAfterBreak="0">
    <w:nsid w:val="6B2E226A"/>
    <w:multiLevelType w:val="hybridMultilevel"/>
    <w:tmpl w:val="F3A47E14"/>
    <w:lvl w:ilvl="0" w:tplc="5A829D9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75865055">
    <w:abstractNumId w:val="0"/>
  </w:num>
  <w:num w:numId="2" w16cid:durableId="13962143">
    <w:abstractNumId w:val="8"/>
  </w:num>
  <w:num w:numId="3" w16cid:durableId="990671186">
    <w:abstractNumId w:val="4"/>
  </w:num>
  <w:num w:numId="4" w16cid:durableId="1427075981">
    <w:abstractNumId w:val="10"/>
  </w:num>
  <w:num w:numId="5" w16cid:durableId="20590912">
    <w:abstractNumId w:val="7"/>
  </w:num>
  <w:num w:numId="6" w16cid:durableId="1136803034">
    <w:abstractNumId w:val="5"/>
  </w:num>
  <w:num w:numId="7" w16cid:durableId="795637814">
    <w:abstractNumId w:val="1"/>
  </w:num>
  <w:num w:numId="8" w16cid:durableId="1975582">
    <w:abstractNumId w:val="6"/>
  </w:num>
  <w:num w:numId="9" w16cid:durableId="2039114853">
    <w:abstractNumId w:val="9"/>
  </w:num>
  <w:num w:numId="10" w16cid:durableId="347097021">
    <w:abstractNumId w:val="3"/>
  </w:num>
  <w:num w:numId="11" w16cid:durableId="8484477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51A"/>
    <w:rsid w:val="00001CE9"/>
    <w:rsid w:val="00016B79"/>
    <w:rsid w:val="000207B7"/>
    <w:rsid w:val="000220D8"/>
    <w:rsid w:val="00023A9B"/>
    <w:rsid w:val="00030D56"/>
    <w:rsid w:val="000344F9"/>
    <w:rsid w:val="00036857"/>
    <w:rsid w:val="00036929"/>
    <w:rsid w:val="000410A0"/>
    <w:rsid w:val="00043319"/>
    <w:rsid w:val="00045001"/>
    <w:rsid w:val="0005076B"/>
    <w:rsid w:val="00050C4C"/>
    <w:rsid w:val="00052A5E"/>
    <w:rsid w:val="00052D45"/>
    <w:rsid w:val="0005512A"/>
    <w:rsid w:val="00057AEA"/>
    <w:rsid w:val="0006134A"/>
    <w:rsid w:val="0006206F"/>
    <w:rsid w:val="00062A7B"/>
    <w:rsid w:val="00065BE3"/>
    <w:rsid w:val="00074801"/>
    <w:rsid w:val="00076D6C"/>
    <w:rsid w:val="00082DF3"/>
    <w:rsid w:val="00086578"/>
    <w:rsid w:val="000A17F7"/>
    <w:rsid w:val="000A7602"/>
    <w:rsid w:val="000B5D68"/>
    <w:rsid w:val="000E018E"/>
    <w:rsid w:val="000E0BEF"/>
    <w:rsid w:val="000E4193"/>
    <w:rsid w:val="000E7BC9"/>
    <w:rsid w:val="000F7E82"/>
    <w:rsid w:val="0010221B"/>
    <w:rsid w:val="001040CD"/>
    <w:rsid w:val="0010495E"/>
    <w:rsid w:val="001054B3"/>
    <w:rsid w:val="00110C85"/>
    <w:rsid w:val="00111983"/>
    <w:rsid w:val="00117D5E"/>
    <w:rsid w:val="0012192C"/>
    <w:rsid w:val="00135D31"/>
    <w:rsid w:val="001426CD"/>
    <w:rsid w:val="00143D53"/>
    <w:rsid w:val="001447F9"/>
    <w:rsid w:val="00145E04"/>
    <w:rsid w:val="00150A68"/>
    <w:rsid w:val="0015390F"/>
    <w:rsid w:val="001554B0"/>
    <w:rsid w:val="00157232"/>
    <w:rsid w:val="0016032A"/>
    <w:rsid w:val="00162A7F"/>
    <w:rsid w:val="00174A73"/>
    <w:rsid w:val="001751E5"/>
    <w:rsid w:val="00176734"/>
    <w:rsid w:val="00184DF1"/>
    <w:rsid w:val="00185965"/>
    <w:rsid w:val="00186506"/>
    <w:rsid w:val="0019054A"/>
    <w:rsid w:val="001922BB"/>
    <w:rsid w:val="00196D83"/>
    <w:rsid w:val="00197996"/>
    <w:rsid w:val="00197BD7"/>
    <w:rsid w:val="001A1076"/>
    <w:rsid w:val="001A5F4F"/>
    <w:rsid w:val="001A7F3A"/>
    <w:rsid w:val="001B426B"/>
    <w:rsid w:val="001B458E"/>
    <w:rsid w:val="001C1382"/>
    <w:rsid w:val="001C450A"/>
    <w:rsid w:val="001C6F6A"/>
    <w:rsid w:val="001D51D3"/>
    <w:rsid w:val="001E04DB"/>
    <w:rsid w:val="001E1300"/>
    <w:rsid w:val="001E3031"/>
    <w:rsid w:val="001E6A50"/>
    <w:rsid w:val="001F0DDD"/>
    <w:rsid w:val="001F42F7"/>
    <w:rsid w:val="001F4DA9"/>
    <w:rsid w:val="00205928"/>
    <w:rsid w:val="00206F52"/>
    <w:rsid w:val="00211141"/>
    <w:rsid w:val="002152B0"/>
    <w:rsid w:val="002209BE"/>
    <w:rsid w:val="00230DBE"/>
    <w:rsid w:val="00231B8E"/>
    <w:rsid w:val="00251A9D"/>
    <w:rsid w:val="002525E4"/>
    <w:rsid w:val="00257C35"/>
    <w:rsid w:val="002678AC"/>
    <w:rsid w:val="00282FD0"/>
    <w:rsid w:val="002830B6"/>
    <w:rsid w:val="00283FBD"/>
    <w:rsid w:val="00291F64"/>
    <w:rsid w:val="00293FCB"/>
    <w:rsid w:val="002A1D49"/>
    <w:rsid w:val="002A66EB"/>
    <w:rsid w:val="002B039E"/>
    <w:rsid w:val="002C1F9F"/>
    <w:rsid w:val="002C25C5"/>
    <w:rsid w:val="002C6004"/>
    <w:rsid w:val="002E689A"/>
    <w:rsid w:val="002F0821"/>
    <w:rsid w:val="002F3716"/>
    <w:rsid w:val="00300426"/>
    <w:rsid w:val="00321C54"/>
    <w:rsid w:val="003303CC"/>
    <w:rsid w:val="00340936"/>
    <w:rsid w:val="00347671"/>
    <w:rsid w:val="00351EBC"/>
    <w:rsid w:val="0035546A"/>
    <w:rsid w:val="00374732"/>
    <w:rsid w:val="00385CFF"/>
    <w:rsid w:val="003918C9"/>
    <w:rsid w:val="00391EA1"/>
    <w:rsid w:val="00397E54"/>
    <w:rsid w:val="003A23B3"/>
    <w:rsid w:val="003A4E5E"/>
    <w:rsid w:val="003B1727"/>
    <w:rsid w:val="003B35A8"/>
    <w:rsid w:val="003B5F35"/>
    <w:rsid w:val="003B71BD"/>
    <w:rsid w:val="003C6A53"/>
    <w:rsid w:val="003C7AF0"/>
    <w:rsid w:val="003D5DF0"/>
    <w:rsid w:val="003E1E2D"/>
    <w:rsid w:val="003E39E2"/>
    <w:rsid w:val="003E5C58"/>
    <w:rsid w:val="003F4C84"/>
    <w:rsid w:val="00402DFB"/>
    <w:rsid w:val="00405864"/>
    <w:rsid w:val="00412A4E"/>
    <w:rsid w:val="0042087B"/>
    <w:rsid w:val="0042320F"/>
    <w:rsid w:val="00425381"/>
    <w:rsid w:val="00425427"/>
    <w:rsid w:val="00434EED"/>
    <w:rsid w:val="00453C65"/>
    <w:rsid w:val="00453F48"/>
    <w:rsid w:val="00455C4E"/>
    <w:rsid w:val="00457C12"/>
    <w:rsid w:val="0047039C"/>
    <w:rsid w:val="00474EE7"/>
    <w:rsid w:val="00477663"/>
    <w:rsid w:val="004977C5"/>
    <w:rsid w:val="004B362D"/>
    <w:rsid w:val="004B5BA7"/>
    <w:rsid w:val="004B6657"/>
    <w:rsid w:val="004C5E6E"/>
    <w:rsid w:val="004D6469"/>
    <w:rsid w:val="005006EC"/>
    <w:rsid w:val="00507B82"/>
    <w:rsid w:val="0052277B"/>
    <w:rsid w:val="00532212"/>
    <w:rsid w:val="00533433"/>
    <w:rsid w:val="00551F7D"/>
    <w:rsid w:val="0055282D"/>
    <w:rsid w:val="00553EE3"/>
    <w:rsid w:val="0056539E"/>
    <w:rsid w:val="00565F8E"/>
    <w:rsid w:val="005805F5"/>
    <w:rsid w:val="00582703"/>
    <w:rsid w:val="00582963"/>
    <w:rsid w:val="00582CA5"/>
    <w:rsid w:val="00585949"/>
    <w:rsid w:val="00596D5B"/>
    <w:rsid w:val="005A3486"/>
    <w:rsid w:val="005A4C4A"/>
    <w:rsid w:val="005A77B2"/>
    <w:rsid w:val="005B3074"/>
    <w:rsid w:val="005B62ED"/>
    <w:rsid w:val="005C4A49"/>
    <w:rsid w:val="005D3951"/>
    <w:rsid w:val="005D7143"/>
    <w:rsid w:val="005E4CED"/>
    <w:rsid w:val="005F1FA4"/>
    <w:rsid w:val="005F2BBD"/>
    <w:rsid w:val="006325AE"/>
    <w:rsid w:val="00640C43"/>
    <w:rsid w:val="006509BD"/>
    <w:rsid w:val="00650EFA"/>
    <w:rsid w:val="006568C2"/>
    <w:rsid w:val="00656CC4"/>
    <w:rsid w:val="00664ABC"/>
    <w:rsid w:val="0067161E"/>
    <w:rsid w:val="0067291E"/>
    <w:rsid w:val="00680256"/>
    <w:rsid w:val="00680780"/>
    <w:rsid w:val="0068314C"/>
    <w:rsid w:val="0068769E"/>
    <w:rsid w:val="006922BA"/>
    <w:rsid w:val="006A01FD"/>
    <w:rsid w:val="006A1374"/>
    <w:rsid w:val="006A3BC8"/>
    <w:rsid w:val="006B64C0"/>
    <w:rsid w:val="006B6CC3"/>
    <w:rsid w:val="006C2457"/>
    <w:rsid w:val="006E00FB"/>
    <w:rsid w:val="006E054E"/>
    <w:rsid w:val="006E7D30"/>
    <w:rsid w:val="00710DD3"/>
    <w:rsid w:val="0071568C"/>
    <w:rsid w:val="0071795B"/>
    <w:rsid w:val="00721E1E"/>
    <w:rsid w:val="00722288"/>
    <w:rsid w:val="007271AF"/>
    <w:rsid w:val="00753212"/>
    <w:rsid w:val="007537AF"/>
    <w:rsid w:val="00753D8F"/>
    <w:rsid w:val="00754BE9"/>
    <w:rsid w:val="007563A2"/>
    <w:rsid w:val="00760C7B"/>
    <w:rsid w:val="007724CB"/>
    <w:rsid w:val="00774606"/>
    <w:rsid w:val="00776501"/>
    <w:rsid w:val="00780170"/>
    <w:rsid w:val="00786AF2"/>
    <w:rsid w:val="0079146B"/>
    <w:rsid w:val="007954B2"/>
    <w:rsid w:val="00796093"/>
    <w:rsid w:val="007B15D8"/>
    <w:rsid w:val="007B2850"/>
    <w:rsid w:val="007B7B9B"/>
    <w:rsid w:val="007C0799"/>
    <w:rsid w:val="007C51AA"/>
    <w:rsid w:val="007D3C84"/>
    <w:rsid w:val="007D55E0"/>
    <w:rsid w:val="007D6EBA"/>
    <w:rsid w:val="007E11A7"/>
    <w:rsid w:val="007E14E6"/>
    <w:rsid w:val="007E7F84"/>
    <w:rsid w:val="007F707D"/>
    <w:rsid w:val="007F70E8"/>
    <w:rsid w:val="0080169F"/>
    <w:rsid w:val="008134EA"/>
    <w:rsid w:val="00815940"/>
    <w:rsid w:val="00821D40"/>
    <w:rsid w:val="008255B4"/>
    <w:rsid w:val="008300CF"/>
    <w:rsid w:val="008311CF"/>
    <w:rsid w:val="00835B3C"/>
    <w:rsid w:val="00835FAE"/>
    <w:rsid w:val="008403A2"/>
    <w:rsid w:val="0085344F"/>
    <w:rsid w:val="008536C8"/>
    <w:rsid w:val="00853B5E"/>
    <w:rsid w:val="00864CD2"/>
    <w:rsid w:val="00864E72"/>
    <w:rsid w:val="0086534E"/>
    <w:rsid w:val="008655D7"/>
    <w:rsid w:val="00870718"/>
    <w:rsid w:val="008728A9"/>
    <w:rsid w:val="008865CD"/>
    <w:rsid w:val="00893873"/>
    <w:rsid w:val="00895A7B"/>
    <w:rsid w:val="008B3D96"/>
    <w:rsid w:val="008C022D"/>
    <w:rsid w:val="008C7630"/>
    <w:rsid w:val="008D0B24"/>
    <w:rsid w:val="008D1E5B"/>
    <w:rsid w:val="008D356F"/>
    <w:rsid w:val="008E153E"/>
    <w:rsid w:val="008E55F4"/>
    <w:rsid w:val="008E7047"/>
    <w:rsid w:val="008F253C"/>
    <w:rsid w:val="008F3CF5"/>
    <w:rsid w:val="008F425C"/>
    <w:rsid w:val="008F5BAA"/>
    <w:rsid w:val="00901CA7"/>
    <w:rsid w:val="009234E5"/>
    <w:rsid w:val="00931471"/>
    <w:rsid w:val="00931C4C"/>
    <w:rsid w:val="009321F4"/>
    <w:rsid w:val="00932992"/>
    <w:rsid w:val="009333A4"/>
    <w:rsid w:val="00935AEB"/>
    <w:rsid w:val="00935DAE"/>
    <w:rsid w:val="00962C67"/>
    <w:rsid w:val="009676CE"/>
    <w:rsid w:val="00980F4B"/>
    <w:rsid w:val="00987C7B"/>
    <w:rsid w:val="00992142"/>
    <w:rsid w:val="009B02E2"/>
    <w:rsid w:val="009B6D7A"/>
    <w:rsid w:val="009C40E8"/>
    <w:rsid w:val="009C75DB"/>
    <w:rsid w:val="009D16CB"/>
    <w:rsid w:val="009D28CE"/>
    <w:rsid w:val="009D5D92"/>
    <w:rsid w:val="009E55DC"/>
    <w:rsid w:val="009E5C93"/>
    <w:rsid w:val="00A003EA"/>
    <w:rsid w:val="00A0066E"/>
    <w:rsid w:val="00A00E66"/>
    <w:rsid w:val="00A01B8E"/>
    <w:rsid w:val="00A0766E"/>
    <w:rsid w:val="00A103B3"/>
    <w:rsid w:val="00A3002E"/>
    <w:rsid w:val="00A30E47"/>
    <w:rsid w:val="00A319F2"/>
    <w:rsid w:val="00A34A33"/>
    <w:rsid w:val="00A500B4"/>
    <w:rsid w:val="00A5233A"/>
    <w:rsid w:val="00A57D83"/>
    <w:rsid w:val="00A71421"/>
    <w:rsid w:val="00A72285"/>
    <w:rsid w:val="00A83D4B"/>
    <w:rsid w:val="00A963D0"/>
    <w:rsid w:val="00AA047D"/>
    <w:rsid w:val="00AA3203"/>
    <w:rsid w:val="00AA480C"/>
    <w:rsid w:val="00AA5078"/>
    <w:rsid w:val="00AB2D90"/>
    <w:rsid w:val="00AB341E"/>
    <w:rsid w:val="00AB484A"/>
    <w:rsid w:val="00AC0208"/>
    <w:rsid w:val="00AD779E"/>
    <w:rsid w:val="00AE1D64"/>
    <w:rsid w:val="00AF3750"/>
    <w:rsid w:val="00B01A9D"/>
    <w:rsid w:val="00B05956"/>
    <w:rsid w:val="00B1578A"/>
    <w:rsid w:val="00B204B1"/>
    <w:rsid w:val="00B22090"/>
    <w:rsid w:val="00B3016A"/>
    <w:rsid w:val="00B3090A"/>
    <w:rsid w:val="00B322A2"/>
    <w:rsid w:val="00B44E27"/>
    <w:rsid w:val="00B7062D"/>
    <w:rsid w:val="00B82431"/>
    <w:rsid w:val="00B830F5"/>
    <w:rsid w:val="00B86108"/>
    <w:rsid w:val="00BA01ED"/>
    <w:rsid w:val="00BA1CA8"/>
    <w:rsid w:val="00BA2C41"/>
    <w:rsid w:val="00BB0D20"/>
    <w:rsid w:val="00BB1F29"/>
    <w:rsid w:val="00BC58DF"/>
    <w:rsid w:val="00BC639F"/>
    <w:rsid w:val="00BC7758"/>
    <w:rsid w:val="00BD576F"/>
    <w:rsid w:val="00BD6C64"/>
    <w:rsid w:val="00BF4BAF"/>
    <w:rsid w:val="00BF514D"/>
    <w:rsid w:val="00BF651A"/>
    <w:rsid w:val="00C0341B"/>
    <w:rsid w:val="00C03F47"/>
    <w:rsid w:val="00C179EF"/>
    <w:rsid w:val="00C36E59"/>
    <w:rsid w:val="00C66428"/>
    <w:rsid w:val="00C73258"/>
    <w:rsid w:val="00C965E8"/>
    <w:rsid w:val="00CA0169"/>
    <w:rsid w:val="00CA7F13"/>
    <w:rsid w:val="00CB04F6"/>
    <w:rsid w:val="00CB393A"/>
    <w:rsid w:val="00CB6852"/>
    <w:rsid w:val="00CC29D1"/>
    <w:rsid w:val="00CC463B"/>
    <w:rsid w:val="00CC6CDC"/>
    <w:rsid w:val="00CD1CE6"/>
    <w:rsid w:val="00CE15FB"/>
    <w:rsid w:val="00CF3ABF"/>
    <w:rsid w:val="00D01947"/>
    <w:rsid w:val="00D24209"/>
    <w:rsid w:val="00D254CF"/>
    <w:rsid w:val="00D30ADD"/>
    <w:rsid w:val="00D40AEE"/>
    <w:rsid w:val="00D4140B"/>
    <w:rsid w:val="00D41E25"/>
    <w:rsid w:val="00D56E7F"/>
    <w:rsid w:val="00D61E3D"/>
    <w:rsid w:val="00D61FE6"/>
    <w:rsid w:val="00D66020"/>
    <w:rsid w:val="00D668FE"/>
    <w:rsid w:val="00D727A3"/>
    <w:rsid w:val="00D73362"/>
    <w:rsid w:val="00D77F1B"/>
    <w:rsid w:val="00D84CF7"/>
    <w:rsid w:val="00D84E91"/>
    <w:rsid w:val="00DB1281"/>
    <w:rsid w:val="00DB77A7"/>
    <w:rsid w:val="00DC1AD7"/>
    <w:rsid w:val="00DC39BE"/>
    <w:rsid w:val="00DC4972"/>
    <w:rsid w:val="00DD24CF"/>
    <w:rsid w:val="00DE3904"/>
    <w:rsid w:val="00DF30F1"/>
    <w:rsid w:val="00DF436D"/>
    <w:rsid w:val="00DF5EC5"/>
    <w:rsid w:val="00DF7724"/>
    <w:rsid w:val="00E01D0C"/>
    <w:rsid w:val="00E24EDB"/>
    <w:rsid w:val="00E2635F"/>
    <w:rsid w:val="00E301AD"/>
    <w:rsid w:val="00E3157B"/>
    <w:rsid w:val="00E3787D"/>
    <w:rsid w:val="00E42E04"/>
    <w:rsid w:val="00E45A48"/>
    <w:rsid w:val="00E575B9"/>
    <w:rsid w:val="00E575FF"/>
    <w:rsid w:val="00E60966"/>
    <w:rsid w:val="00E63893"/>
    <w:rsid w:val="00E66D42"/>
    <w:rsid w:val="00E70618"/>
    <w:rsid w:val="00E7295B"/>
    <w:rsid w:val="00E760B7"/>
    <w:rsid w:val="00E7762F"/>
    <w:rsid w:val="00E959B9"/>
    <w:rsid w:val="00E959DC"/>
    <w:rsid w:val="00EA174B"/>
    <w:rsid w:val="00EA52F3"/>
    <w:rsid w:val="00EB0D41"/>
    <w:rsid w:val="00EB2D75"/>
    <w:rsid w:val="00EC0232"/>
    <w:rsid w:val="00EC31AF"/>
    <w:rsid w:val="00ED5EB1"/>
    <w:rsid w:val="00EF57CE"/>
    <w:rsid w:val="00EF68F3"/>
    <w:rsid w:val="00F05992"/>
    <w:rsid w:val="00F05B86"/>
    <w:rsid w:val="00F07E2E"/>
    <w:rsid w:val="00F07FB2"/>
    <w:rsid w:val="00F11231"/>
    <w:rsid w:val="00F141F9"/>
    <w:rsid w:val="00F149E2"/>
    <w:rsid w:val="00F149FF"/>
    <w:rsid w:val="00F22FD2"/>
    <w:rsid w:val="00F265C7"/>
    <w:rsid w:val="00F3578D"/>
    <w:rsid w:val="00F41313"/>
    <w:rsid w:val="00F5428E"/>
    <w:rsid w:val="00F56A1C"/>
    <w:rsid w:val="00F5706A"/>
    <w:rsid w:val="00F70351"/>
    <w:rsid w:val="00F74367"/>
    <w:rsid w:val="00F87F7C"/>
    <w:rsid w:val="00F90967"/>
    <w:rsid w:val="00F929C0"/>
    <w:rsid w:val="00F93BF1"/>
    <w:rsid w:val="00F969D0"/>
    <w:rsid w:val="00FA4DB8"/>
    <w:rsid w:val="00FB32F0"/>
    <w:rsid w:val="00FC0C17"/>
    <w:rsid w:val="00FC0EA6"/>
    <w:rsid w:val="00FD7F79"/>
    <w:rsid w:val="00FE07DF"/>
    <w:rsid w:val="00FF3056"/>
    <w:rsid w:val="00FF43DB"/>
    <w:rsid w:val="00FF47B0"/>
    <w:rsid w:val="00FF65DD"/>
    <w:rsid w:val="00FF6F36"/>
    <w:rsid w:val="05F6FAEC"/>
    <w:rsid w:val="0A15FF25"/>
    <w:rsid w:val="107A3904"/>
    <w:rsid w:val="11B95A81"/>
    <w:rsid w:val="11F74C0E"/>
    <w:rsid w:val="288B0E9A"/>
    <w:rsid w:val="2E7D2698"/>
    <w:rsid w:val="2EB0167B"/>
    <w:rsid w:val="3343F781"/>
    <w:rsid w:val="33619CA2"/>
    <w:rsid w:val="33A9FD07"/>
    <w:rsid w:val="33B19EAE"/>
    <w:rsid w:val="340B502E"/>
    <w:rsid w:val="36FBAA5E"/>
    <w:rsid w:val="3D761B17"/>
    <w:rsid w:val="41FE80EB"/>
    <w:rsid w:val="4541675E"/>
    <w:rsid w:val="4A027613"/>
    <w:rsid w:val="4EADF887"/>
    <w:rsid w:val="5168356E"/>
    <w:rsid w:val="51A6CAE9"/>
    <w:rsid w:val="60CE4157"/>
    <w:rsid w:val="6253C14A"/>
    <w:rsid w:val="62F81EE3"/>
    <w:rsid w:val="693849A1"/>
    <w:rsid w:val="6C19AADA"/>
    <w:rsid w:val="6F3F5E56"/>
    <w:rsid w:val="78B7BFB1"/>
    <w:rsid w:val="7AFE1D3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7329723"/>
  <w15:chartTrackingRefBased/>
  <w15:docId w15:val="{E10BD505-A1AD-4537-A740-50BFD340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suppressAutoHyphens/>
    </w:pPr>
    <w:rPr>
      <w:sz w:val="24"/>
      <w:lang w:eastAsia="ar-SA"/>
    </w:rPr>
  </w:style>
  <w:style w:type="paragraph" w:styleId="Ttulo1">
    <w:name w:val="heading 1"/>
    <w:basedOn w:val="Normal"/>
    <w:next w:val="Normal"/>
    <w:link w:val="Ttulo1Car"/>
    <w:uiPriority w:val="9"/>
    <w:qFormat/>
    <w:rsid w:val="001A1076"/>
    <w:pPr>
      <w:keepNext/>
      <w:keepLines/>
      <w:widowControl/>
      <w:spacing w:before="240"/>
      <w:outlineLvl w:val="0"/>
    </w:pPr>
    <w:rPr>
      <w:rFonts w:ascii="VAGRundschriftDLig" w:eastAsiaTheme="majorEastAsia" w:hAnsi="VAGRundschriftDLig" w:cstheme="majorBidi"/>
      <w:b/>
      <w:color w:val="16515C" w:themeColor="accent2"/>
      <w:sz w:val="7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Fuentedeprrafopredeter2">
    <w:name w:val="Fuente de párrafo predeter.2"/>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Fuentedeprrafopredeter1">
    <w:name w:val="Fuente de párrafo predeter.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Encabezado">
    <w:name w:val="header"/>
    <w:basedOn w:val="Normal"/>
    <w:next w:val="Textoindependiente"/>
    <w:link w:val="EncabezadoCar"/>
    <w:pPr>
      <w:keepNext/>
      <w:spacing w:before="240" w:after="120"/>
    </w:pPr>
    <w:rPr>
      <w:rFonts w:ascii="Arial" w:eastAsia="MS Mincho" w:hAnsi="Arial" w:cs="Tahoma"/>
      <w:sz w:val="28"/>
      <w:szCs w:val="2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Default">
    <w:name w:val="Default"/>
    <w:basedOn w:val="Normal"/>
    <w:pPr>
      <w:autoSpaceDE w:val="0"/>
    </w:pPr>
    <w:rPr>
      <w:rFonts w:ascii="Bradley Hand ITC" w:eastAsia="Bradley Hand ITC" w:hAnsi="Bradley Hand ITC"/>
      <w:color w:val="000000"/>
      <w:szCs w:val="24"/>
      <w:lang w:val="es-ES_tradnl"/>
    </w:rPr>
  </w:style>
  <w:style w:type="paragraph" w:styleId="Prrafodelista">
    <w:name w:val="List Paragraph"/>
    <w:basedOn w:val="Normal"/>
    <w:uiPriority w:val="34"/>
    <w:qFormat/>
    <w:rsid w:val="00111983"/>
    <w:pPr>
      <w:widowControl/>
      <w:suppressAutoHyphens w:val="0"/>
      <w:ind w:left="720"/>
    </w:pPr>
    <w:rPr>
      <w:rFonts w:ascii="Calibri" w:eastAsia="Calibri" w:hAnsi="Calibri"/>
      <w:sz w:val="22"/>
      <w:szCs w:val="22"/>
      <w:lang w:eastAsia="en-US"/>
    </w:rPr>
  </w:style>
  <w:style w:type="table" w:styleId="Tablaconcuadrcula">
    <w:name w:val="Table Grid"/>
    <w:basedOn w:val="Tablanormal"/>
    <w:uiPriority w:val="59"/>
    <w:rsid w:val="005A4C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aliases w:val="Opcionales"/>
    <w:qFormat/>
    <w:rsid w:val="001A1076"/>
    <w:rPr>
      <w:rFonts w:asciiTheme="minorHAnsi" w:hAnsiTheme="minorHAnsi"/>
      <w:b/>
      <w:bCs/>
      <w:i/>
      <w:color w:val="119CA3" w:themeColor="accent1"/>
      <w:sz w:val="18"/>
    </w:rPr>
  </w:style>
  <w:style w:type="paragraph" w:customStyle="1" w:styleId="TITULOVA">
    <w:name w:val="TITULO VA"/>
    <w:basedOn w:val="Sinespaciado"/>
    <w:qFormat/>
    <w:rsid w:val="001A1076"/>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1A1076"/>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1A1076"/>
    <w:pPr>
      <w:shd w:val="clear" w:color="auto" w:fill="119CA3" w:themeFill="accent1"/>
    </w:pPr>
    <w:rPr>
      <w:lang w:val="pt-BR"/>
    </w:rPr>
  </w:style>
  <w:style w:type="paragraph" w:customStyle="1" w:styleId="Precio">
    <w:name w:val="Precio"/>
    <w:basedOn w:val="Normal"/>
    <w:link w:val="PrecioCar"/>
    <w:autoRedefine/>
    <w:qFormat/>
    <w:rsid w:val="00036857"/>
    <w:pPr>
      <w:widowControl/>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24"/>
    </w:rPr>
  </w:style>
  <w:style w:type="character" w:customStyle="1" w:styleId="PrecioCar">
    <w:name w:val="Precio Car"/>
    <w:basedOn w:val="Fuentedeprrafopredeter"/>
    <w:link w:val="Precio"/>
    <w:rsid w:val="00036857"/>
    <w:rPr>
      <w:rFonts w:ascii="VAGRundschriftDLig" w:eastAsiaTheme="majorEastAsia" w:hAnsi="VAGRundschriftDLig" w:cstheme="majorBidi"/>
      <w:b/>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1A1076"/>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qFormat/>
    <w:rsid w:val="001A1076"/>
    <w:pPr>
      <w:widowControl/>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tuloCar">
    <w:name w:val="Título Car"/>
    <w:aliases w:val="Ref Car"/>
    <w:basedOn w:val="Fuentedeprrafopredeter"/>
    <w:link w:val="Ttulo"/>
    <w:uiPriority w:val="10"/>
    <w:rsid w:val="001A1076"/>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1A1076"/>
    <w:pPr>
      <w:widowControl/>
      <w:numPr>
        <w:ilvl w:val="1"/>
      </w:numPr>
    </w:pPr>
    <w:rPr>
      <w:rFonts w:asciiTheme="minorHAnsi" w:eastAsiaTheme="minorEastAsia" w:hAnsiTheme="minorHAnsi" w:cstheme="minorBidi"/>
      <w:b/>
      <w:sz w:val="20"/>
      <w:szCs w:val="22"/>
    </w:rPr>
  </w:style>
  <w:style w:type="character" w:customStyle="1" w:styleId="SubttuloCar">
    <w:name w:val="Subtítulo Car"/>
    <w:aliases w:val="Días iti Car"/>
    <w:basedOn w:val="Fuentedeprrafopredeter"/>
    <w:link w:val="Subttulo"/>
    <w:uiPriority w:val="11"/>
    <w:rsid w:val="001A1076"/>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1A1076"/>
    <w:rPr>
      <w:rFonts w:asciiTheme="minorHAnsi" w:hAnsiTheme="minorHAnsi"/>
      <w:b/>
      <w:i/>
      <w:iCs/>
      <w:color w:val="000000" w:themeColor="text1"/>
      <w:sz w:val="18"/>
    </w:rPr>
  </w:style>
  <w:style w:type="paragraph" w:styleId="Piedepgina">
    <w:name w:val="footer"/>
    <w:basedOn w:val="Normal"/>
    <w:link w:val="PiedepginaCar"/>
    <w:uiPriority w:val="99"/>
    <w:unhideWhenUsed/>
    <w:rsid w:val="005B3074"/>
    <w:pPr>
      <w:tabs>
        <w:tab w:val="center" w:pos="4252"/>
        <w:tab w:val="right" w:pos="8504"/>
      </w:tabs>
    </w:pPr>
  </w:style>
  <w:style w:type="character" w:customStyle="1" w:styleId="PiedepginaCar">
    <w:name w:val="Pie de página Car"/>
    <w:basedOn w:val="Fuentedeprrafopredeter"/>
    <w:link w:val="Piedepgina"/>
    <w:uiPriority w:val="99"/>
    <w:rsid w:val="005B3074"/>
    <w:rPr>
      <w:sz w:val="24"/>
      <w:lang w:eastAsia="ar-SA"/>
    </w:rPr>
  </w:style>
  <w:style w:type="character" w:customStyle="1" w:styleId="EncabezadoCar">
    <w:name w:val="Encabezado Car"/>
    <w:basedOn w:val="Fuentedeprrafopredeter"/>
    <w:link w:val="Encabezado"/>
    <w:rsid w:val="005B3074"/>
    <w:rPr>
      <w:rFonts w:ascii="Arial" w:eastAsia="MS Mincho" w:hAnsi="Arial" w:cs="Tahoma"/>
      <w:sz w:val="28"/>
      <w:szCs w:val="28"/>
      <w:lang w:eastAsia="ar-SA"/>
    </w:rPr>
  </w:style>
  <w:style w:type="character" w:customStyle="1" w:styleId="normaltextrun">
    <w:name w:val="normaltextrun"/>
    <w:basedOn w:val="Fuentedeprrafopredeter"/>
    <w:rsid w:val="000207B7"/>
  </w:style>
  <w:style w:type="character" w:customStyle="1" w:styleId="eop">
    <w:name w:val="eop"/>
    <w:basedOn w:val="Fuentedeprrafopredeter"/>
    <w:rsid w:val="000207B7"/>
  </w:style>
  <w:style w:type="paragraph" w:customStyle="1" w:styleId="Normal1">
    <w:name w:val="Normal1"/>
    <w:rsid w:val="00DB1281"/>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154631">
      <w:bodyDiv w:val="1"/>
      <w:marLeft w:val="0"/>
      <w:marRight w:val="0"/>
      <w:marTop w:val="0"/>
      <w:marBottom w:val="0"/>
      <w:divBdr>
        <w:top w:val="none" w:sz="0" w:space="0" w:color="auto"/>
        <w:left w:val="none" w:sz="0" w:space="0" w:color="auto"/>
        <w:bottom w:val="none" w:sz="0" w:space="0" w:color="auto"/>
        <w:right w:val="none" w:sz="0" w:space="0" w:color="auto"/>
      </w:divBdr>
    </w:div>
    <w:div w:id="621689401">
      <w:bodyDiv w:val="1"/>
      <w:marLeft w:val="0"/>
      <w:marRight w:val="0"/>
      <w:marTop w:val="0"/>
      <w:marBottom w:val="0"/>
      <w:divBdr>
        <w:top w:val="none" w:sz="0" w:space="0" w:color="auto"/>
        <w:left w:val="none" w:sz="0" w:space="0" w:color="auto"/>
        <w:bottom w:val="none" w:sz="0" w:space="0" w:color="auto"/>
        <w:right w:val="none" w:sz="0" w:space="0" w:color="auto"/>
      </w:divBdr>
    </w:div>
    <w:div w:id="809402299">
      <w:bodyDiv w:val="1"/>
      <w:marLeft w:val="0"/>
      <w:marRight w:val="0"/>
      <w:marTop w:val="0"/>
      <w:marBottom w:val="0"/>
      <w:divBdr>
        <w:top w:val="none" w:sz="0" w:space="0" w:color="auto"/>
        <w:left w:val="none" w:sz="0" w:space="0" w:color="auto"/>
        <w:bottom w:val="none" w:sz="0" w:space="0" w:color="auto"/>
        <w:right w:val="none" w:sz="0" w:space="0" w:color="auto"/>
      </w:divBdr>
    </w:div>
    <w:div w:id="819425332">
      <w:bodyDiv w:val="1"/>
      <w:marLeft w:val="0"/>
      <w:marRight w:val="0"/>
      <w:marTop w:val="0"/>
      <w:marBottom w:val="0"/>
      <w:divBdr>
        <w:top w:val="none" w:sz="0" w:space="0" w:color="auto"/>
        <w:left w:val="none" w:sz="0" w:space="0" w:color="auto"/>
        <w:bottom w:val="none" w:sz="0" w:space="0" w:color="auto"/>
        <w:right w:val="none" w:sz="0" w:space="0" w:color="auto"/>
      </w:divBdr>
    </w:div>
    <w:div w:id="847519611">
      <w:bodyDiv w:val="1"/>
      <w:marLeft w:val="0"/>
      <w:marRight w:val="0"/>
      <w:marTop w:val="0"/>
      <w:marBottom w:val="0"/>
      <w:divBdr>
        <w:top w:val="none" w:sz="0" w:space="0" w:color="auto"/>
        <w:left w:val="none" w:sz="0" w:space="0" w:color="auto"/>
        <w:bottom w:val="none" w:sz="0" w:space="0" w:color="auto"/>
        <w:right w:val="none" w:sz="0" w:space="0" w:color="auto"/>
      </w:divBdr>
    </w:div>
    <w:div w:id="879711862">
      <w:bodyDiv w:val="1"/>
      <w:marLeft w:val="0"/>
      <w:marRight w:val="0"/>
      <w:marTop w:val="0"/>
      <w:marBottom w:val="0"/>
      <w:divBdr>
        <w:top w:val="none" w:sz="0" w:space="0" w:color="auto"/>
        <w:left w:val="none" w:sz="0" w:space="0" w:color="auto"/>
        <w:bottom w:val="none" w:sz="0" w:space="0" w:color="auto"/>
        <w:right w:val="none" w:sz="0" w:space="0" w:color="auto"/>
      </w:divBdr>
    </w:div>
    <w:div w:id="1175609629">
      <w:bodyDiv w:val="1"/>
      <w:marLeft w:val="0"/>
      <w:marRight w:val="0"/>
      <w:marTop w:val="0"/>
      <w:marBottom w:val="0"/>
      <w:divBdr>
        <w:top w:val="none" w:sz="0" w:space="0" w:color="auto"/>
        <w:left w:val="none" w:sz="0" w:space="0" w:color="auto"/>
        <w:bottom w:val="none" w:sz="0" w:space="0" w:color="auto"/>
        <w:right w:val="none" w:sz="0" w:space="0" w:color="auto"/>
      </w:divBdr>
    </w:div>
    <w:div w:id="1422097201">
      <w:bodyDiv w:val="1"/>
      <w:marLeft w:val="0"/>
      <w:marRight w:val="0"/>
      <w:marTop w:val="0"/>
      <w:marBottom w:val="0"/>
      <w:divBdr>
        <w:top w:val="none" w:sz="0" w:space="0" w:color="auto"/>
        <w:left w:val="none" w:sz="0" w:space="0" w:color="auto"/>
        <w:bottom w:val="none" w:sz="0" w:space="0" w:color="auto"/>
        <w:right w:val="none" w:sz="0" w:space="0" w:color="auto"/>
      </w:divBdr>
    </w:div>
    <w:div w:id="1536383834">
      <w:bodyDiv w:val="1"/>
      <w:marLeft w:val="0"/>
      <w:marRight w:val="0"/>
      <w:marTop w:val="0"/>
      <w:marBottom w:val="0"/>
      <w:divBdr>
        <w:top w:val="none" w:sz="0" w:space="0" w:color="auto"/>
        <w:left w:val="none" w:sz="0" w:space="0" w:color="auto"/>
        <w:bottom w:val="none" w:sz="0" w:space="0" w:color="auto"/>
        <w:right w:val="none" w:sz="0" w:space="0" w:color="auto"/>
      </w:divBdr>
    </w:div>
    <w:div w:id="1561213327">
      <w:bodyDiv w:val="1"/>
      <w:marLeft w:val="0"/>
      <w:marRight w:val="0"/>
      <w:marTop w:val="0"/>
      <w:marBottom w:val="0"/>
      <w:divBdr>
        <w:top w:val="none" w:sz="0" w:space="0" w:color="auto"/>
        <w:left w:val="none" w:sz="0" w:space="0" w:color="auto"/>
        <w:bottom w:val="none" w:sz="0" w:space="0" w:color="auto"/>
        <w:right w:val="none" w:sz="0" w:space="0" w:color="auto"/>
      </w:divBdr>
    </w:div>
    <w:div w:id="1679114685">
      <w:bodyDiv w:val="1"/>
      <w:marLeft w:val="0"/>
      <w:marRight w:val="0"/>
      <w:marTop w:val="0"/>
      <w:marBottom w:val="0"/>
      <w:divBdr>
        <w:top w:val="none" w:sz="0" w:space="0" w:color="auto"/>
        <w:left w:val="none" w:sz="0" w:space="0" w:color="auto"/>
        <w:bottom w:val="none" w:sz="0" w:space="0" w:color="auto"/>
        <w:right w:val="none" w:sz="0" w:space="0" w:color="auto"/>
      </w:divBdr>
    </w:div>
    <w:div w:id="196014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042314-E6D3-459C-A576-B11AEBDAADA3}">
  <ds:schemaRefs>
    <ds:schemaRef ds:uri="http://schemas.openxmlformats.org/officeDocument/2006/bibliography"/>
  </ds:schemaRefs>
</ds:datastoreItem>
</file>

<file path=customXml/itemProps2.xml><?xml version="1.0" encoding="utf-8"?>
<ds:datastoreItem xmlns:ds="http://schemas.openxmlformats.org/officeDocument/2006/customXml" ds:itemID="{7703D5CC-2947-45D3-AB28-43F53A37E9CD}">
  <ds:schemaRefs>
    <ds:schemaRef ds:uri="http://schemas.microsoft.com/sharepoint/v3/contenttype/forms"/>
  </ds:schemaRefs>
</ds:datastoreItem>
</file>

<file path=customXml/itemProps3.xml><?xml version="1.0" encoding="utf-8"?>
<ds:datastoreItem xmlns:ds="http://schemas.openxmlformats.org/officeDocument/2006/customXml" ds:itemID="{B0D0E930-7E56-48A9-A249-04AE563325EF}">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4.xml><?xml version="1.0" encoding="utf-8"?>
<ds:datastoreItem xmlns:ds="http://schemas.openxmlformats.org/officeDocument/2006/customXml" ds:itemID="{54D78B6C-F02D-4EBB-923F-FDC005943EA1}"/>
</file>

<file path=docProps/app.xml><?xml version="1.0" encoding="utf-8"?>
<Properties xmlns="http://schemas.openxmlformats.org/officeDocument/2006/extended-properties" xmlns:vt="http://schemas.openxmlformats.org/officeDocument/2006/docPropsVTypes">
  <Template>Normal</Template>
  <TotalTime>23</TotalTime>
  <Pages>2</Pages>
  <Words>984</Words>
  <Characters>5415</Characters>
  <Application>Microsoft Office Word</Application>
  <DocSecurity>0</DocSecurity>
  <Lines>45</Lines>
  <Paragraphs>12</Paragraphs>
  <ScaleCrop>false</ScaleCrop>
  <Company/>
  <LinksUpToDate>false</LinksUpToDate>
  <CharactersWithSpaces>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Tamames</dc:creator>
  <cp:keywords/>
  <cp:lastModifiedBy>Ana Díaz</cp:lastModifiedBy>
  <cp:revision>32</cp:revision>
  <cp:lastPrinted>2015-05-07T08:05:00Z</cp:lastPrinted>
  <dcterms:created xsi:type="dcterms:W3CDTF">2024-02-07T09:30:00Z</dcterms:created>
  <dcterms:modified xsi:type="dcterms:W3CDTF">2025-01-20T11:47:00Z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