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4842" w14:textId="4ED763C4" w:rsidR="000E6532" w:rsidRPr="00742785" w:rsidRDefault="00D30E92" w:rsidP="00DB4D01">
      <w:pPr>
        <w:pStyle w:val="Ttulo1"/>
        <w:spacing w:before="0"/>
        <w:rPr>
          <w:i/>
          <w:iCs/>
          <w:sz w:val="80"/>
          <w:szCs w:val="80"/>
          <w:lang w:val="es-ES_tradnl"/>
        </w:rPr>
      </w:pPr>
      <w:r>
        <w:rPr>
          <w:rFonts w:ascii="Calibri" w:hAnsi="Calibri" w:cs="Courier New"/>
          <w:b w:val="0"/>
          <w:bCs/>
          <w:i/>
          <w:iCs/>
          <w:noProof/>
          <w:color w:val="943634"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0AAA0" wp14:editId="7E504B5D">
                <wp:simplePos x="0" y="0"/>
                <wp:positionH relativeFrom="margin">
                  <wp:posOffset>5711190</wp:posOffset>
                </wp:positionH>
                <wp:positionV relativeFrom="paragraph">
                  <wp:posOffset>406400</wp:posOffset>
                </wp:positionV>
                <wp:extent cx="1152836" cy="665130"/>
                <wp:effectExtent l="38100" t="76200" r="47625" b="78105"/>
                <wp:wrapNone/>
                <wp:docPr id="297354543" name="Bocadillo: rectángulo con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2765">
                          <a:off x="0" y="0"/>
                          <a:ext cx="1152836" cy="66513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E904B" w14:textId="0A171BA8" w:rsidR="00D30E92" w:rsidRPr="004132BB" w:rsidRDefault="00C37E60" w:rsidP="00D30E9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proofErr w:type="gramStart"/>
                            <w:r w:rsidRPr="004132B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Novedad</w:t>
                            </w:r>
                            <w:r w:rsidRPr="004132B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 ¡!!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0AAA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1" o:spid="_x0000_s1026" type="#_x0000_t62" style="position:absolute;margin-left:449.7pt;margin-top:32pt;width:90.75pt;height:52.35pt;rotation:527308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" adj="6300,243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40DE904B" w14:textId="0A171BA8" w:rsidR="00D30E92" w:rsidRPr="004132BB" w:rsidRDefault="00C37E60" w:rsidP="00D30E9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</w:pPr>
                      <w:proofErr w:type="gramStart"/>
                      <w:r w:rsidRPr="004132B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Novedad</w:t>
                      </w:r>
                      <w:r w:rsidRPr="004132B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 xml:space="preserve"> ¡!!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515CA">
        <w:rPr>
          <w:i/>
          <w:iCs/>
          <w:noProof/>
          <w:sz w:val="80"/>
          <w:szCs w:val="80"/>
          <w:lang w:eastAsia="es-ES"/>
        </w:rPr>
        <w:t>Sabores de Francia</w:t>
      </w:r>
    </w:p>
    <w:p w14:paraId="6C7BF0C1" w14:textId="1C955997" w:rsidR="000E6532" w:rsidRPr="00062DDF" w:rsidRDefault="000E6532" w:rsidP="00DB4D01">
      <w:pPr>
        <w:pStyle w:val="Ttulo"/>
        <w:spacing w:after="0"/>
        <w:rPr>
          <w:sz w:val="22"/>
        </w:rPr>
      </w:pPr>
      <w:proofErr w:type="spellStart"/>
      <w:r w:rsidRPr="00F86D55">
        <w:t>Ref</w:t>
      </w:r>
      <w:proofErr w:type="spellEnd"/>
      <w:r w:rsidRPr="00F86D55">
        <w:t xml:space="preserve">: B </w:t>
      </w:r>
      <w:r w:rsidR="00F86D55" w:rsidRPr="00F86D55">
        <w:t>1642</w:t>
      </w:r>
    </w:p>
    <w:p w14:paraId="69D001B7" w14:textId="68D7AD78" w:rsidR="000E6532" w:rsidRPr="00DB0B57" w:rsidRDefault="000E6532" w:rsidP="00DB4D01">
      <w:pPr>
        <w:rPr>
          <w:rFonts w:ascii="Calibri" w:hAnsi="Calibri" w:cs="Courier New"/>
          <w:b/>
          <w:bCs/>
          <w:i/>
          <w:iCs/>
          <w:color w:val="943634"/>
          <w:sz w:val="18"/>
          <w:szCs w:val="19"/>
        </w:rPr>
      </w:pPr>
    </w:p>
    <w:p w14:paraId="6BDEAF02" w14:textId="4766D3C7" w:rsidR="000E6532" w:rsidRPr="0064508A" w:rsidRDefault="000E6532" w:rsidP="0064508A">
      <w:pPr>
        <w:pStyle w:val="Precio"/>
        <w:rPr>
          <w:color w:val="943634"/>
        </w:rPr>
      </w:pPr>
      <w:r w:rsidRPr="0064508A">
        <w:t xml:space="preserve">8 días desde </w:t>
      </w:r>
      <w:r w:rsidR="00801A1D" w:rsidRPr="0064508A">
        <w:t>1.780</w:t>
      </w:r>
      <w:r w:rsidRPr="0064508A">
        <w:t xml:space="preserve"> €uros</w:t>
      </w:r>
    </w:p>
    <w:p w14:paraId="58ECBE49" w14:textId="77777777" w:rsidR="000E6532" w:rsidRPr="00DB4D01" w:rsidRDefault="000E6532" w:rsidP="000E6532">
      <w:pPr>
        <w:pStyle w:val="Sinespaciado"/>
        <w:jc w:val="both"/>
        <w:rPr>
          <w:rFonts w:eastAsia="Times New Roman"/>
          <w:bCs/>
          <w:iCs/>
          <w:color w:val="auto"/>
          <w:szCs w:val="18"/>
        </w:rPr>
      </w:pPr>
    </w:p>
    <w:p w14:paraId="11367302" w14:textId="6C42700B" w:rsidR="00F00F6A" w:rsidRPr="0064508A" w:rsidRDefault="00F00F6A" w:rsidP="0064508A">
      <w:pPr>
        <w:jc w:val="center"/>
        <w:rPr>
          <w:rFonts w:asciiTheme="minorHAnsi" w:eastAsia="Calibri" w:hAnsiTheme="minorHAnsi" w:cstheme="minorHAnsi"/>
          <w:b/>
          <w:bCs/>
          <w:i/>
          <w:iCs/>
          <w:color w:val="119CA3" w:themeColor="accent1"/>
          <w:sz w:val="22"/>
          <w:szCs w:val="22"/>
          <w:lang w:val="es-AR"/>
        </w:rPr>
      </w:pPr>
      <w:r w:rsidRPr="0064508A">
        <w:rPr>
          <w:rFonts w:asciiTheme="minorHAnsi" w:eastAsia="Calibri" w:hAnsiTheme="minorHAnsi" w:cstheme="minorHAnsi"/>
          <w:b/>
          <w:bCs/>
          <w:i/>
          <w:iCs/>
          <w:color w:val="119CA3" w:themeColor="accent1"/>
          <w:sz w:val="22"/>
          <w:szCs w:val="22"/>
          <w:lang w:val="es-AR"/>
        </w:rPr>
        <w:t>Descubre la esencia de Francia en este recorrido por sus ciudades más emblemáticas, desde París hasta la histórica región de Champaña. Explora majestuosos castillos, encantadores pueblos y vibrantes metrópolis, disfrutando de su cultura, arte y gastronomía. Degusta el famoso champán, pasea por los canales de Colmar y admira la arquitectura renacentista de Lyon. Un viaje diseñado para sumergirte en la tradición y el encanto francés. ¡Una experiencia inolvidable!</w:t>
      </w:r>
    </w:p>
    <w:p w14:paraId="5F77F2F1" w14:textId="77777777" w:rsidR="00F00F6A" w:rsidRDefault="00F00F6A" w:rsidP="00537A9E">
      <w:pPr>
        <w:rPr>
          <w:rFonts w:ascii="Arial" w:eastAsia="Calibri" w:hAnsi="Arial" w:cs="Arial"/>
          <w:i/>
          <w:iCs/>
          <w:color w:val="404040"/>
          <w:sz w:val="22"/>
          <w:szCs w:val="22"/>
          <w:lang w:val="es-AR"/>
        </w:rPr>
      </w:pPr>
    </w:p>
    <w:p w14:paraId="276355B8" w14:textId="35D900E7" w:rsidR="00537A9E" w:rsidRPr="00537A9E" w:rsidRDefault="00537A9E" w:rsidP="00537A9E">
      <w:pP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ía 01 - París</w:t>
      </w:r>
    </w:p>
    <w:p w14:paraId="24ABC61F" w14:textId="4DB750EF" w:rsidR="00537A9E" w:rsidRPr="00537A9E" w:rsidRDefault="00537A9E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AR"/>
        </w:rPr>
      </w:pP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Llegada a Paris y </w:t>
      </w:r>
      <w:r w:rsidRPr="006B4506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traslado</w:t>
      </w: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 compartido desde el aeropuerto o estación de tren al hotel del tour. </w:t>
      </w:r>
      <w:r w:rsidRPr="006B4506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Alojamiento</w:t>
      </w:r>
    </w:p>
    <w:p w14:paraId="6CDC6B56" w14:textId="77777777" w:rsidR="00537A9E" w:rsidRPr="00537A9E" w:rsidRDefault="00537A9E" w:rsidP="00537A9E">
      <w:pPr>
        <w:jc w:val="center"/>
        <w:rPr>
          <w:rFonts w:asciiTheme="minorHAnsi" w:eastAsia="Calibri" w:hAnsiTheme="minorHAnsi" w:cstheme="minorHAnsi"/>
          <w:sz w:val="18"/>
          <w:szCs w:val="18"/>
          <w:lang w:val="es-AR"/>
        </w:rPr>
      </w:pPr>
    </w:p>
    <w:p w14:paraId="5F0EC328" w14:textId="76A7BBD0" w:rsidR="00537A9E" w:rsidRPr="00537A9E" w:rsidRDefault="00801A1D" w:rsidP="00537A9E">
      <w:pPr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Día 02 - París</w:t>
      </w:r>
    </w:p>
    <w:p w14:paraId="42A8A026" w14:textId="0AC3B540" w:rsidR="00537A9E" w:rsidRPr="00537A9E" w:rsidRDefault="00537A9E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AR"/>
        </w:rPr>
      </w:pP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Desayuno y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panorámica de medio día por los principales puntos de interés</w:t>
      </w:r>
      <w:r w:rsidR="0038015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  <w:r w:rsidR="0038015E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(presentación en la recepción del hotel a las 08.20 </w:t>
      </w:r>
      <w:proofErr w:type="spellStart"/>
      <w:r w:rsidR="0038015E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>hrs</w:t>
      </w:r>
      <w:proofErr w:type="spellEnd"/>
      <w:r w:rsidR="0038015E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salida de la visita a las 08.30 </w:t>
      </w:r>
      <w:proofErr w:type="spellStart"/>
      <w:proofErr w:type="gramStart"/>
      <w:r w:rsidR="0038015E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>hrs</w:t>
      </w:r>
      <w:proofErr w:type="spellEnd"/>
      <w:r w:rsidR="0038015E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) </w:t>
      </w:r>
      <w:r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>Conocida</w:t>
      </w:r>
      <w:proofErr w:type="gram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como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Ciudad de la Luz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es famosa por su arquitectura icónica, su gastronomía exquisita y su ambiente romántico. Entre sus eventos históricos más significativos se encuentra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Revolución Francesa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que comenzó con la toma de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Bastilla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el 14 de julio de 1789. Este acontecimiento marcó el inicio de profundos cambios políticos y sociales en Francia. Durante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Belle Époque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la ciudad se convirtió en un epicentro de creatividad, atrayendo a artistas como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Pablo Picasso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escritores como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Ernest Hemingway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Además, la construcción de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Torre Eiffel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en 1889 simbolizó el progreso y la modernidad de la época. No te pierdas lugares emblemáticos como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Torre Eiffel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el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Museo del Louvre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el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Arco del Triunfo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Aprovecha para pasear por las calles de Montmartre o a lo largo del río Sena te permitirá disfrutar de su encanto único. </w:t>
      </w:r>
      <w:r w:rsidRPr="00FC2681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Alojamiento</w:t>
      </w:r>
    </w:p>
    <w:p w14:paraId="5A14B096" w14:textId="77777777" w:rsidR="00537A9E" w:rsidRPr="00537A9E" w:rsidRDefault="00537A9E" w:rsidP="00537A9E">
      <w:pPr>
        <w:jc w:val="center"/>
        <w:rPr>
          <w:rFonts w:asciiTheme="minorHAnsi" w:eastAsia="Calibri" w:hAnsiTheme="minorHAnsi" w:cstheme="minorHAnsi"/>
          <w:sz w:val="18"/>
          <w:szCs w:val="18"/>
          <w:lang w:val="es-AR"/>
        </w:rPr>
      </w:pPr>
    </w:p>
    <w:p w14:paraId="66C76213" w14:textId="65FE9128" w:rsidR="00537A9E" w:rsidRPr="00537A9E" w:rsidRDefault="00537A9E" w:rsidP="00537A9E">
      <w:pP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ía 03 – París – </w:t>
      </w:r>
      <w:proofErr w:type="spellStart"/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Épernay</w:t>
      </w:r>
      <w:proofErr w:type="spellEnd"/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– </w:t>
      </w:r>
      <w:proofErr w:type="spellStart"/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Hautivillers</w:t>
      </w:r>
      <w:proofErr w:type="spellEnd"/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- Reims</w:t>
      </w:r>
    </w:p>
    <w:p w14:paraId="4D592B34" w14:textId="16CAE398" w:rsidR="00537A9E" w:rsidRPr="00537A9E" w:rsidRDefault="00537A9E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FC2681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Desayun</w:t>
      </w:r>
      <w:r w:rsidR="00D55CC7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o</w:t>
      </w: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 y </w:t>
      </w:r>
      <w:r w:rsidR="00D55CC7">
        <w:rPr>
          <w:rFonts w:asciiTheme="minorHAnsi" w:eastAsia="Calibri" w:hAnsiTheme="minorHAnsi" w:cstheme="minorHAnsi"/>
          <w:sz w:val="18"/>
          <w:szCs w:val="18"/>
          <w:lang w:val="es-ES"/>
        </w:rPr>
        <w:t>salida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hacia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región de Champaña</w:t>
      </w:r>
      <w:r w:rsidR="00492519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</w:t>
      </w:r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>(presentación en la recepción del hotel a las 0</w:t>
      </w:r>
      <w:r w:rsidR="00492519">
        <w:rPr>
          <w:rFonts w:asciiTheme="minorHAnsi" w:eastAsia="Calibri" w:hAnsiTheme="minorHAnsi" w:cstheme="minorHAnsi"/>
          <w:sz w:val="18"/>
          <w:szCs w:val="18"/>
          <w:lang w:val="es-ES"/>
        </w:rPr>
        <w:t>7.50</w:t>
      </w:r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proofErr w:type="spellStart"/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>hrs</w:t>
      </w:r>
      <w:proofErr w:type="spellEnd"/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>, salida a las 08.</w:t>
      </w:r>
      <w:r w:rsidR="00492519">
        <w:rPr>
          <w:rFonts w:asciiTheme="minorHAnsi" w:eastAsia="Calibri" w:hAnsiTheme="minorHAnsi" w:cstheme="minorHAnsi"/>
          <w:sz w:val="18"/>
          <w:szCs w:val="18"/>
          <w:lang w:val="es-ES"/>
        </w:rPr>
        <w:t>0</w:t>
      </w:r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0 </w:t>
      </w:r>
      <w:proofErr w:type="spellStart"/>
      <w:proofErr w:type="gramStart"/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>hrs</w:t>
      </w:r>
      <w:proofErr w:type="spellEnd"/>
      <w:r w:rsidR="00492519" w:rsidRPr="0038015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)  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>,</w:t>
      </w:r>
      <w:proofErr w:type="gram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famosa por su tradición vinícola y paisajes</w:t>
      </w:r>
      <w:r w:rsidR="00D55CC7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llenos de viñedos. Nuestra primera parada será 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Épernay</w:t>
      </w:r>
      <w:proofErr w:type="spell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considerada la capital del champán, donde recorreremos la emblemática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Avenue de Champagne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una de las calles más prestigiosas del mundo. Aquí se encuentran históricas casas productoras como 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Moët</w:t>
      </w:r>
      <w:proofErr w:type="spellEnd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&amp; 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Chandon</w:t>
      </w:r>
      <w:proofErr w:type="spell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Perrier-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Jouët</w:t>
      </w:r>
      <w:proofErr w:type="spell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cuyas elegantes mansiones reflejan el prestigio de esta bebida. Continuaremos hacia 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Hautvillers</w:t>
      </w:r>
      <w:proofErr w:type="spell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un pintoresco pueblo con encanto medieval y cuna de la historia del champán. Aquí vivió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Dom 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Pérignon</w:t>
      </w:r>
      <w:proofErr w:type="spellEnd"/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el monje benedictino que perfeccionó el método de producción del champán en el siglo XVII. Después, llegaremos 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Reims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una ciudad que combina elegancia y significado histórico. Realizaremos una panorámica para descubrir su impresionante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Catedral de </w:t>
      </w:r>
      <w:proofErr w:type="spellStart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Notre</w:t>
      </w:r>
      <w:proofErr w:type="spellEnd"/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-Dame de Reims</w:t>
      </w:r>
      <w:r w:rsidR="00D55CC7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Para una experiencia única, disfrutaremos de una selecta degustación en la prestigiosa región de Champagne, cuna de los mejores espumosos del mundo.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D55CC7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Alojamiento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0DB59C2" w14:textId="77777777" w:rsidR="00537A9E" w:rsidRPr="00537A9E" w:rsidRDefault="00537A9E" w:rsidP="00537A9E">
      <w:pPr>
        <w:jc w:val="center"/>
        <w:rPr>
          <w:rFonts w:asciiTheme="minorHAnsi" w:eastAsia="Calibri" w:hAnsiTheme="minorHAnsi" w:cstheme="minorHAnsi"/>
          <w:sz w:val="18"/>
          <w:szCs w:val="18"/>
          <w:lang w:val="es-ES"/>
        </w:rPr>
      </w:pPr>
    </w:p>
    <w:p w14:paraId="2A0F4896" w14:textId="67939205" w:rsidR="00537A9E" w:rsidRPr="00537A9E" w:rsidRDefault="00537A9E" w:rsidP="00537A9E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ía 04 – Reims – Metz - Estrasburgo</w:t>
      </w:r>
    </w:p>
    <w:p w14:paraId="3824C1DE" w14:textId="64E8E4FB" w:rsidR="00537A9E" w:rsidRPr="00537A9E" w:rsidRDefault="00C032C5" w:rsidP="00537A9E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  <w:r w:rsidRPr="00C032C5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Desayuno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salida hacia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Metz.  Su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Catedral de San Esteban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es famosa por sus impresionantes vitrales, algunos diseñados por Marc Chagall. Metz también alberga el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Centro Pompidou-Metz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>, un museo de arte contemporáneo que refleja la modernidad de la ciudad. Tendremos tiempo libre para almorzar Nuestra próxima y última parada de hoy será Estrasburgo</w:t>
      </w:r>
      <w:r w:rsidR="00215959">
        <w:rPr>
          <w:rFonts w:asciiTheme="minorHAnsi" w:eastAsia="Calibri" w:hAnsiTheme="minorHAnsi" w:cstheme="minorHAnsi"/>
          <w:sz w:val="18"/>
          <w:szCs w:val="18"/>
          <w:lang w:val="es-ES"/>
        </w:rPr>
        <w:t>,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sede del Parlamento Europeo. 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Realizaremos un </w:t>
      </w:r>
      <w:r w:rsidR="00537A9E" w:rsidRPr="00215959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recorrido a pie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 para admirar la majestuosa Catedral de </w:t>
      </w:r>
      <w:proofErr w:type="spellStart"/>
      <w:r w:rsidR="00537A9E"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>Notre</w:t>
      </w:r>
      <w:proofErr w:type="spellEnd"/>
      <w:r w:rsidR="00537A9E"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>-Dame de Estrasburgo, una maravilla de la ingeniería</w:t>
      </w:r>
      <w:r w:rsidR="00066326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 que 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sigue fascinando a visitantes con su compleja mecánica y desfile de figuras. 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El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Barrio de la </w:t>
      </w:r>
      <w:proofErr w:type="spellStart"/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Petite</w:t>
      </w:r>
      <w:proofErr w:type="spellEnd"/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France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es un lugar encantador con casas de entramado de madera y canales pintorescos. </w:t>
      </w:r>
      <w:r w:rsidR="00537A9E" w:rsidRPr="00A61DC8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Alojamiento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52E2DD9" w14:textId="77777777" w:rsidR="00537A9E" w:rsidRPr="00537A9E" w:rsidRDefault="00537A9E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</w:p>
    <w:p w14:paraId="07A1D3A0" w14:textId="3194B894" w:rsidR="00537A9E" w:rsidRPr="00537A9E" w:rsidRDefault="00537A9E" w:rsidP="00537A9E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ía 05 – Estrasburgo – Colmar – Besanz</w:t>
      </w:r>
      <w:r w:rsidR="005148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ó</w:t>
      </w:r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n – Macon - Lyon</w:t>
      </w:r>
    </w:p>
    <w:p w14:paraId="4A540823" w14:textId="6EFCA90E" w:rsidR="00537A9E" w:rsidRPr="00537A9E" w:rsidRDefault="00E55CEB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E55CE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Desayuno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salida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Estrasburgo para llegar a nuestra primera parada, la ciudad alsaciana de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Colmar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conocida por sus casas de fachadas coloridas y entramados de madera que tejen una historia de belleza y tradición cautivadora.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Haremos un breve recorrido por la Pequeña Venecia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>, un barrio con canales encantadores que recuerdan a la ciudad italiana. Seguidamente</w:t>
      </w:r>
      <w:r w:rsidR="0078571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salida 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a </w:t>
      </w:r>
      <w:r w:rsidR="00537A9E" w:rsidRPr="005148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Besanzón</w:t>
      </w:r>
      <w:r w:rsidR="00CD49EC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Disfrutaremos de una </w:t>
      </w:r>
      <w:r w:rsidR="00537A9E" w:rsidRPr="00CD49EC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vista panorámica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 la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Ciudadela de Besanzón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diseñada por Vauban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Aquí realizaremos una pausa para el almuerzo antes de continuar el viaje hasta 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Macon</w:t>
      </w:r>
      <w:r w:rsidR="00537A9E"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donde haremos una breve parada para recorrer su casco antiguo, admirar sus fachadas coloridas y sentir la esencia de la ciudad. Finalmente, </w:t>
      </w:r>
      <w:r w:rsidR="00537A9E" w:rsidRPr="00EC49E8">
        <w:rPr>
          <w:rFonts w:asciiTheme="minorHAnsi" w:eastAsia="Calibri" w:hAnsiTheme="minorHAnsi" w:cstheme="minorHAnsi"/>
          <w:sz w:val="18"/>
          <w:szCs w:val="18"/>
          <w:lang w:val="es-ES"/>
        </w:rPr>
        <w:t>llegaremos a</w:t>
      </w:r>
      <w:r w:rsidR="00537A9E"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 Lyon</w:t>
      </w:r>
      <w:r w:rsidR="009E2FAC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="00537A9E" w:rsidRPr="00EC49E8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Alojamiento</w:t>
      </w:r>
    </w:p>
    <w:p w14:paraId="14C90D98" w14:textId="77777777" w:rsidR="00537A9E" w:rsidRPr="00537A9E" w:rsidRDefault="00537A9E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</w:p>
    <w:p w14:paraId="001B42C2" w14:textId="71761C49" w:rsidR="00537A9E" w:rsidRPr="00537A9E" w:rsidRDefault="00537A9E" w:rsidP="00537A9E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  <w:lang w:val="es-ES" w:eastAsia="es-ES"/>
        </w:rPr>
      </w:pPr>
      <w:r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</w:t>
      </w:r>
      <w:r w:rsidR="00801A1D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ía 06 - Lyon</w:t>
      </w:r>
      <w:r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 </w:t>
      </w:r>
    </w:p>
    <w:p w14:paraId="2171B1A9" w14:textId="6DEE8122" w:rsidR="00537A9E" w:rsidRPr="00537A9E" w:rsidRDefault="006F52BD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  <w:r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esayuno</w:t>
      </w:r>
      <w:r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. C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omenzaremos el día explorando la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Place des </w:t>
      </w:r>
      <w:proofErr w:type="spellStart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Terreaux</w:t>
      </w:r>
      <w:proofErr w:type="spellEnd"/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, hogar de la impresionante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Fuente </w:t>
      </w:r>
      <w:proofErr w:type="spellStart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Bartholdi</w:t>
      </w:r>
      <w:proofErr w:type="spellEnd"/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y el majestuoso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Ayuntamiento de Lyon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>.</w:t>
      </w:r>
      <w:r w:rsidR="00066326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R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ecorreremos </w:t>
      </w:r>
      <w:proofErr w:type="spellStart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Vieux</w:t>
      </w:r>
      <w:proofErr w:type="spellEnd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 Lyon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, el barrio renacentista con sus emblemáticas </w:t>
      </w:r>
      <w:proofErr w:type="spellStart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traboules</w:t>
      </w:r>
      <w:proofErr w:type="spellEnd"/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, pasajes secretos que conectan calles y edificios históricos llenos de encanto. Ascenderemos a la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Basílica de </w:t>
      </w:r>
      <w:proofErr w:type="spellStart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Notre</w:t>
      </w:r>
      <w:proofErr w:type="spellEnd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-Dame de </w:t>
      </w:r>
      <w:proofErr w:type="spellStart"/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Fourvière</w:t>
      </w:r>
      <w:proofErr w:type="spellEnd"/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, desde donde podremos disfrutar de una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vista panorámica espectacular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de la ciudad y sus alrededores. Tras la visita matutina, tendremos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tiempo libre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para </w:t>
      </w:r>
      <w:r w:rsidR="00537A9E"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almorzar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y explorar Lyon a nuestro </w:t>
      </w:r>
      <w:proofErr w:type="spellStart"/>
      <w:proofErr w:type="gramStart"/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>ritmo..</w:t>
      </w:r>
      <w:proofErr w:type="gramEnd"/>
      <w:r w:rsidR="00537A9E" w:rsidRPr="00C91FC9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Alojamiento</w:t>
      </w:r>
      <w:proofErr w:type="spellEnd"/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</w:t>
      </w:r>
    </w:p>
    <w:p w14:paraId="21B95539" w14:textId="77777777" w:rsidR="00537A9E" w:rsidRPr="00537A9E" w:rsidRDefault="00537A9E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</w:p>
    <w:p w14:paraId="5E07215B" w14:textId="6A729A3F" w:rsidR="00537A9E" w:rsidRPr="00537A9E" w:rsidRDefault="00537A9E" w:rsidP="00537A9E">
      <w:pPr>
        <w:jc w:val="both"/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</w:pPr>
      <w:r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</w:t>
      </w:r>
      <w:r w:rsidR="00801A1D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ía 07 – Lyon – Dijon – </w:t>
      </w:r>
      <w:proofErr w:type="spellStart"/>
      <w:r w:rsidR="00801A1D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Fountanableu</w:t>
      </w:r>
      <w:proofErr w:type="spellEnd"/>
      <w:r w:rsidR="00801A1D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 xml:space="preserve"> – París </w:t>
      </w:r>
    </w:p>
    <w:p w14:paraId="187CBA9C" w14:textId="53B201D2" w:rsidR="00537A9E" w:rsidRPr="00537A9E" w:rsidRDefault="00537A9E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AR"/>
        </w:rPr>
      </w:pPr>
      <w:r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>Después del desayuno, salid</w:t>
      </w:r>
      <w:r w:rsidR="00A803B6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a </w:t>
      </w:r>
      <w:r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hacia </w:t>
      </w:r>
      <w:r w:rsidRPr="00537A9E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Dijon</w:t>
      </w:r>
      <w:r w:rsidR="00886EB9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. </w:t>
      </w:r>
      <w:r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>R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ealizaremos un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recorrido panorámico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por la ciudad, pasando por el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Palacio de los Duques de Borgoña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un emblema arquitectónico de la región. Continuamos hacia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Fontainebleau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>, donde visitaremos uno de los castillos más imponentes de Francia.</w:t>
      </w:r>
      <w:r w:rsidR="00506BA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el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Castillo de Fontainebleau</w:t>
      </w:r>
      <w:r w:rsidR="0070190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, 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residencia de monarcas franceses durante siglos. La entrada permite explorar sus impresionantes salones,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Galería de Francisco I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la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Capilla de la Trinidad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los majestuosos </w:t>
      </w: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apartamentos de Napoleón</w:t>
      </w:r>
      <w:r w:rsidRPr="00537A9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="00EA1515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Llegada final a Paris y </w:t>
      </w:r>
      <w:r w:rsidR="00EA1515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a</w:t>
      </w:r>
      <w:r w:rsidRPr="00EA1515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lojamiento</w:t>
      </w: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 </w:t>
      </w:r>
    </w:p>
    <w:p w14:paraId="040FA567" w14:textId="77777777" w:rsidR="00537A9E" w:rsidRPr="00537A9E" w:rsidRDefault="00537A9E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</w:p>
    <w:p w14:paraId="674912C5" w14:textId="62C50429" w:rsidR="00537A9E" w:rsidRPr="00537A9E" w:rsidRDefault="006B4506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  <w:r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Día 08 - París</w:t>
      </w:r>
    </w:p>
    <w:p w14:paraId="7961EBCD" w14:textId="485120E3" w:rsidR="00537A9E" w:rsidRPr="00537A9E" w:rsidRDefault="00EA1515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  <w:r w:rsidRPr="00F70584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Desayuno y t</w:t>
      </w:r>
      <w:r w:rsidR="00537A9E" w:rsidRPr="00F70584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raslado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compartido del hotel al aeropuerto o tren. Fin de servicios.</w:t>
      </w:r>
    </w:p>
    <w:p w14:paraId="447B8395" w14:textId="77777777" w:rsidR="000E6532" w:rsidRPr="007515CA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EE0000"/>
          <w:szCs w:val="18"/>
        </w:rPr>
      </w:pPr>
    </w:p>
    <w:p w14:paraId="20898A62" w14:textId="77777777" w:rsidR="000E6532" w:rsidRPr="00563A3D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5818E8D5" w14:textId="6F8FD4A0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Fechas de inicio 202</w:t>
      </w:r>
      <w:r w:rsidR="007515CA" w:rsidRPr="00563A3D">
        <w:rPr>
          <w:i/>
          <w:iCs/>
          <w:u w:val="single"/>
        </w:rPr>
        <w:t>6</w:t>
      </w:r>
    </w:p>
    <w:p w14:paraId="47F99D2B" w14:textId="53C8BB55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="009D714D" w:rsidRPr="00563A3D">
        <w:rPr>
          <w:rFonts w:asciiTheme="minorHAnsi" w:hAnsiTheme="minorHAnsi" w:cstheme="minorHAnsi"/>
          <w:sz w:val="18"/>
          <w:szCs w:val="18"/>
        </w:rPr>
        <w:t xml:space="preserve"> 19</w:t>
      </w:r>
    </w:p>
    <w:p w14:paraId="4E0F5AC1" w14:textId="6CAAB5BA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0584" w:rsidRPr="00563A3D">
        <w:rPr>
          <w:rFonts w:asciiTheme="minorHAnsi" w:hAnsiTheme="minorHAnsi" w:cstheme="minorHAnsi"/>
          <w:sz w:val="18"/>
          <w:szCs w:val="18"/>
        </w:rPr>
        <w:t>09, 23</w:t>
      </w:r>
    </w:p>
    <w:p w14:paraId="3E1979AD" w14:textId="06063A2F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0584" w:rsidRPr="00563A3D">
        <w:rPr>
          <w:rFonts w:asciiTheme="minorHAnsi" w:hAnsiTheme="minorHAnsi" w:cstheme="minorHAnsi"/>
          <w:sz w:val="18"/>
          <w:szCs w:val="18"/>
        </w:rPr>
        <w:t>07</w:t>
      </w:r>
    </w:p>
    <w:p w14:paraId="725DBA56" w14:textId="57FD7788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0584" w:rsidRPr="00563A3D">
        <w:rPr>
          <w:rFonts w:asciiTheme="minorHAnsi" w:hAnsiTheme="minorHAnsi" w:cstheme="minorHAnsi"/>
          <w:sz w:val="18"/>
          <w:szCs w:val="18"/>
        </w:rPr>
        <w:t>18</w:t>
      </w:r>
    </w:p>
    <w:p w14:paraId="10C262F1" w14:textId="6C1E5DE3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0584" w:rsidRPr="00563A3D">
        <w:rPr>
          <w:rFonts w:asciiTheme="minorHAnsi" w:hAnsiTheme="minorHAnsi" w:cstheme="minorHAnsi"/>
          <w:sz w:val="18"/>
          <w:szCs w:val="18"/>
        </w:rPr>
        <w:t>08, 22</w:t>
      </w:r>
    </w:p>
    <w:p w14:paraId="0C0F34BF" w14:textId="4DD0E711" w:rsidR="000E6532" w:rsidRPr="00563A3D" w:rsidRDefault="000E6532" w:rsidP="00F74580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4580" w:rsidRPr="00563A3D">
        <w:rPr>
          <w:rFonts w:asciiTheme="minorHAnsi" w:hAnsiTheme="minorHAnsi" w:cstheme="minorHAnsi"/>
          <w:sz w:val="18"/>
          <w:szCs w:val="18"/>
        </w:rPr>
        <w:t>06</w:t>
      </w:r>
    </w:p>
    <w:p w14:paraId="265418A6" w14:textId="77777777" w:rsidR="00F74580" w:rsidRPr="00563A3D" w:rsidRDefault="00F74580" w:rsidP="00F74580">
      <w:pPr>
        <w:spacing w:line="259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3E6742A0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Precios por persona en €uros</w:t>
      </w:r>
    </w:p>
    <w:p w14:paraId="1A73D9A8" w14:textId="48FA5961" w:rsidR="000E6532" w:rsidRPr="00563A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563A3D">
        <w:rPr>
          <w:rFonts w:asciiTheme="minorHAnsi" w:hAnsiTheme="minorHAnsi" w:cstheme="minorHAnsi"/>
          <w:sz w:val="18"/>
          <w:szCs w:val="18"/>
        </w:rPr>
        <w:tab/>
      </w:r>
      <w:r w:rsidRPr="00563A3D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="00563A3D" w:rsidRPr="00563A3D">
        <w:rPr>
          <w:rFonts w:asciiTheme="minorHAnsi" w:hAnsiTheme="minorHAnsi" w:cstheme="minorHAnsi"/>
          <w:sz w:val="18"/>
          <w:szCs w:val="18"/>
        </w:rPr>
        <w:t>1.780</w:t>
      </w:r>
    </w:p>
    <w:p w14:paraId="6971BA3A" w14:textId="743E60BE" w:rsidR="000E6532" w:rsidRPr="0064508A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0064508A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0064508A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gramStart"/>
      <w:r w:rsidRPr="0064508A">
        <w:rPr>
          <w:rFonts w:asciiTheme="minorHAnsi" w:hAnsiTheme="minorHAnsi" w:cstheme="minorBidi"/>
          <w:sz w:val="18"/>
          <w:szCs w:val="18"/>
          <w:lang w:val="es-ES"/>
        </w:rPr>
        <w:t>Single</w:t>
      </w:r>
      <w:proofErr w:type="gramEnd"/>
      <w:r w:rsidRPr="0064508A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64508A">
        <w:rPr>
          <w:lang w:val="es-ES"/>
        </w:rPr>
        <w:tab/>
      </w:r>
      <w:r w:rsidRPr="0064508A">
        <w:rPr>
          <w:rFonts w:asciiTheme="minorHAnsi" w:hAnsiTheme="minorHAnsi" w:cstheme="minorBidi"/>
          <w:sz w:val="18"/>
          <w:szCs w:val="18"/>
          <w:lang w:val="es-ES"/>
        </w:rPr>
        <w:t xml:space="preserve">    </w:t>
      </w:r>
      <w:r w:rsidR="00563A3D" w:rsidRPr="0064508A">
        <w:rPr>
          <w:rFonts w:asciiTheme="minorHAnsi" w:hAnsiTheme="minorHAnsi" w:cstheme="minorBidi"/>
          <w:sz w:val="18"/>
          <w:szCs w:val="18"/>
          <w:lang w:val="es-ES"/>
        </w:rPr>
        <w:t>715</w:t>
      </w:r>
    </w:p>
    <w:p w14:paraId="4B0225C0" w14:textId="77777777" w:rsidR="000E6532" w:rsidRPr="0064508A" w:rsidRDefault="000E6532" w:rsidP="000E6532">
      <w:pPr>
        <w:rPr>
          <w:rFonts w:asciiTheme="minorHAnsi" w:hAnsiTheme="minorHAnsi" w:cstheme="minorHAnsi"/>
          <w:color w:val="EE0000"/>
          <w:sz w:val="18"/>
          <w:szCs w:val="18"/>
          <w:lang w:val="es-ES"/>
        </w:rPr>
      </w:pPr>
    </w:p>
    <w:p w14:paraId="2C6F190F" w14:textId="77777777" w:rsidR="000E6532" w:rsidRPr="0064508A" w:rsidRDefault="000E6532" w:rsidP="00DB4D01">
      <w:pPr>
        <w:pStyle w:val="Ttulo"/>
        <w:rPr>
          <w:i/>
          <w:iCs/>
          <w:u w:val="single"/>
        </w:rPr>
      </w:pPr>
      <w:r w:rsidRPr="0064508A">
        <w:rPr>
          <w:i/>
          <w:iCs/>
          <w:u w:val="single"/>
        </w:rPr>
        <w:t>Hoteles previstos o similares:</w:t>
      </w:r>
    </w:p>
    <w:p w14:paraId="3D2113EA" w14:textId="77777777" w:rsidR="000E6532" w:rsidRPr="0064508A" w:rsidRDefault="000E6532" w:rsidP="000E6532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64508A">
        <w:rPr>
          <w:rFonts w:asciiTheme="minorHAnsi" w:hAnsiTheme="minorHAnsi" w:cstheme="minorHAnsi"/>
          <w:b/>
          <w:sz w:val="18"/>
          <w:szCs w:val="18"/>
          <w:lang w:val="es-ES"/>
        </w:rPr>
        <w:t>Ciudad</w:t>
      </w:r>
      <w:r w:rsidRPr="0064508A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64508A">
        <w:rPr>
          <w:rFonts w:asciiTheme="minorHAnsi" w:hAnsiTheme="minorHAnsi" w:cstheme="minorHAnsi"/>
          <w:b/>
          <w:sz w:val="18"/>
          <w:szCs w:val="18"/>
          <w:lang w:val="es-ES"/>
        </w:rPr>
        <w:tab/>
        <w:t xml:space="preserve"> Hotel</w:t>
      </w:r>
    </w:p>
    <w:p w14:paraId="3905CC14" w14:textId="40F46F75" w:rsidR="000E6532" w:rsidRPr="0064508A" w:rsidRDefault="006B4506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64508A">
        <w:rPr>
          <w:rFonts w:asciiTheme="minorHAnsi" w:hAnsiTheme="minorHAnsi" w:cstheme="minorHAnsi"/>
          <w:sz w:val="18"/>
          <w:szCs w:val="18"/>
          <w:lang w:val="es-ES"/>
        </w:rPr>
        <w:t>París</w:t>
      </w:r>
      <w:r w:rsidR="000E6532" w:rsidRPr="0064508A">
        <w:rPr>
          <w:rFonts w:asciiTheme="minorHAnsi" w:hAnsiTheme="minorHAnsi" w:cstheme="minorHAnsi"/>
          <w:sz w:val="18"/>
          <w:szCs w:val="18"/>
          <w:lang w:val="es-ES"/>
        </w:rPr>
        <w:tab/>
      </w:r>
      <w:r w:rsidR="000E6532" w:rsidRPr="0064508A">
        <w:rPr>
          <w:rFonts w:asciiTheme="minorHAnsi" w:hAnsiTheme="minorHAnsi" w:cstheme="minorHAnsi"/>
          <w:sz w:val="18"/>
          <w:szCs w:val="18"/>
          <w:lang w:val="es-ES"/>
        </w:rPr>
        <w:tab/>
        <w:t xml:space="preserve"> </w:t>
      </w:r>
      <w:r w:rsidRPr="0064508A">
        <w:rPr>
          <w:rFonts w:asciiTheme="minorHAnsi" w:hAnsiTheme="minorHAnsi" w:cstheme="minorHAnsi"/>
          <w:sz w:val="18"/>
          <w:szCs w:val="18"/>
          <w:lang w:val="es-ES"/>
        </w:rPr>
        <w:t>Mercure La Defense</w:t>
      </w:r>
    </w:p>
    <w:p w14:paraId="2E72ED77" w14:textId="2E6BD878" w:rsidR="000E6532" w:rsidRPr="0064508A" w:rsidRDefault="00D55CC7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64508A">
        <w:rPr>
          <w:rFonts w:asciiTheme="minorHAnsi" w:hAnsiTheme="minorHAnsi" w:cstheme="minorHAnsi"/>
          <w:sz w:val="18"/>
          <w:szCs w:val="18"/>
          <w:lang w:val="es-ES"/>
        </w:rPr>
        <w:t>Reims</w:t>
      </w:r>
      <w:r w:rsidR="000E6532" w:rsidRPr="0064508A">
        <w:rPr>
          <w:rFonts w:asciiTheme="minorHAnsi" w:hAnsiTheme="minorHAnsi" w:cstheme="minorHAnsi"/>
          <w:sz w:val="18"/>
          <w:szCs w:val="18"/>
          <w:lang w:val="es-ES"/>
        </w:rPr>
        <w:tab/>
        <w:t xml:space="preserve">                  </w:t>
      </w:r>
      <w:r w:rsidRPr="0064508A">
        <w:rPr>
          <w:rFonts w:asciiTheme="minorHAnsi" w:hAnsiTheme="minorHAnsi" w:cstheme="minorHAnsi"/>
          <w:sz w:val="18"/>
          <w:szCs w:val="18"/>
          <w:lang w:val="es-ES"/>
        </w:rPr>
        <w:t>Novotel Suites Centre</w:t>
      </w:r>
    </w:p>
    <w:p w14:paraId="0A0CABAD" w14:textId="57636522" w:rsidR="000E6532" w:rsidRPr="0064508A" w:rsidRDefault="00FB6719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64508A">
        <w:rPr>
          <w:rFonts w:asciiTheme="minorHAnsi" w:hAnsiTheme="minorHAnsi" w:cstheme="minorHAnsi"/>
          <w:sz w:val="18"/>
          <w:szCs w:val="18"/>
          <w:lang w:val="es-ES"/>
        </w:rPr>
        <w:t>Estrasburgo</w:t>
      </w:r>
      <w:r w:rsidRPr="0064508A">
        <w:rPr>
          <w:rFonts w:asciiTheme="minorHAnsi" w:hAnsiTheme="minorHAnsi" w:cstheme="minorHAnsi"/>
          <w:sz w:val="18"/>
          <w:szCs w:val="18"/>
          <w:lang w:val="es-ES"/>
        </w:rPr>
        <w:tab/>
        <w:t>Novotel</w:t>
      </w:r>
      <w:r w:rsidR="00A61DC8" w:rsidRPr="0064508A">
        <w:rPr>
          <w:rFonts w:asciiTheme="minorHAnsi" w:hAnsiTheme="minorHAnsi" w:cstheme="minorHAnsi"/>
          <w:sz w:val="18"/>
          <w:szCs w:val="18"/>
          <w:lang w:val="es-ES"/>
        </w:rPr>
        <w:t xml:space="preserve"> Les Halles</w:t>
      </w:r>
    </w:p>
    <w:p w14:paraId="1882CD3B" w14:textId="7ED7611D" w:rsidR="009E2FAC" w:rsidRPr="0064508A" w:rsidRDefault="009E2FAC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64508A">
        <w:rPr>
          <w:rFonts w:asciiTheme="minorHAnsi" w:hAnsiTheme="minorHAnsi" w:cstheme="minorHAnsi"/>
          <w:sz w:val="18"/>
          <w:szCs w:val="18"/>
          <w:lang w:val="es-ES"/>
        </w:rPr>
        <w:t>Lyon</w:t>
      </w:r>
      <w:r w:rsidRPr="0064508A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64508A">
        <w:rPr>
          <w:rFonts w:asciiTheme="minorHAnsi" w:hAnsiTheme="minorHAnsi" w:cstheme="minorHAnsi"/>
          <w:sz w:val="18"/>
          <w:szCs w:val="18"/>
          <w:lang w:val="es-ES"/>
        </w:rPr>
        <w:tab/>
        <w:t xml:space="preserve">Crowne Plaza Lyon City Inter    </w:t>
      </w:r>
    </w:p>
    <w:p w14:paraId="2322BD3A" w14:textId="77777777" w:rsidR="000E6532" w:rsidRPr="0064508A" w:rsidRDefault="000E6532" w:rsidP="000E6532">
      <w:pPr>
        <w:rPr>
          <w:rFonts w:asciiTheme="minorHAnsi" w:hAnsiTheme="minorHAnsi" w:cstheme="minorHAnsi"/>
          <w:color w:val="EE0000"/>
          <w:sz w:val="18"/>
          <w:szCs w:val="18"/>
          <w:lang w:val="es-ES"/>
        </w:rPr>
      </w:pPr>
    </w:p>
    <w:p w14:paraId="06C22873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El precio incluye:</w:t>
      </w:r>
    </w:p>
    <w:p w14:paraId="6196771A" w14:textId="2F7ED955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38015E">
        <w:rPr>
          <w:rFonts w:asciiTheme="minorHAnsi" w:hAnsiTheme="minorHAnsi" w:cstheme="minorHAnsi"/>
          <w:sz w:val="18"/>
          <w:szCs w:val="18"/>
        </w:rPr>
        <w:t xml:space="preserve"> </w:t>
      </w:r>
      <w:r w:rsidR="00563A3D" w:rsidRPr="0038015E">
        <w:rPr>
          <w:rFonts w:asciiTheme="minorHAnsi" w:hAnsiTheme="minorHAnsi" w:cstheme="minorHAnsi"/>
          <w:sz w:val="18"/>
          <w:szCs w:val="18"/>
        </w:rPr>
        <w:t>7</w:t>
      </w:r>
      <w:r w:rsidRPr="0038015E">
        <w:rPr>
          <w:rFonts w:asciiTheme="minorHAnsi" w:hAnsiTheme="minorHAnsi" w:cstheme="minorHAnsi"/>
          <w:sz w:val="18"/>
          <w:szCs w:val="18"/>
        </w:rPr>
        <w:t xml:space="preserve"> noches de alojamiento y desayuno </w:t>
      </w:r>
      <w:r w:rsidR="00563A3D" w:rsidRPr="0038015E">
        <w:rPr>
          <w:rFonts w:asciiTheme="minorHAnsi" w:hAnsiTheme="minorHAnsi" w:cstheme="minorHAnsi"/>
          <w:sz w:val="18"/>
          <w:szCs w:val="18"/>
        </w:rPr>
        <w:t>en los hoteles indicados o similares</w:t>
      </w:r>
      <w:r w:rsidRPr="0038015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4640A8B" w14:textId="00CF4F8E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 xml:space="preserve">- Traslados de llegada y salida en </w:t>
      </w:r>
      <w:r w:rsidR="00EE279C" w:rsidRPr="0038015E">
        <w:rPr>
          <w:rFonts w:asciiTheme="minorHAnsi" w:hAnsiTheme="minorHAnsi" w:cstheme="minorHAnsi"/>
          <w:sz w:val="18"/>
          <w:szCs w:val="18"/>
        </w:rPr>
        <w:t>París</w:t>
      </w:r>
    </w:p>
    <w:p w14:paraId="4C59CA51" w14:textId="77777777" w:rsidR="008D6524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 xml:space="preserve">- Tour panorámico de </w:t>
      </w:r>
      <w:r w:rsidR="00EE279C" w:rsidRPr="0038015E">
        <w:rPr>
          <w:rFonts w:asciiTheme="minorHAnsi" w:hAnsiTheme="minorHAnsi" w:cstheme="minorHAnsi"/>
          <w:sz w:val="18"/>
          <w:szCs w:val="18"/>
        </w:rPr>
        <w:t>París, Reims y Dijon</w:t>
      </w:r>
    </w:p>
    <w:p w14:paraId="6CF55820" w14:textId="6CD7B15B" w:rsidR="000E6532" w:rsidRPr="0038015E" w:rsidRDefault="008D6524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>- Recorridos a pie guiados en Estrasburgo, Colmar y Lyon</w:t>
      </w:r>
      <w:r w:rsidR="000E6532" w:rsidRPr="0038015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B42B777" w14:textId="1810505F" w:rsidR="000E6532" w:rsidRPr="0038015E" w:rsidRDefault="000E6532" w:rsidP="5793A54D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38015E">
        <w:rPr>
          <w:rFonts w:asciiTheme="minorHAnsi" w:hAnsiTheme="minorHAnsi" w:cstheme="minorBidi"/>
          <w:sz w:val="18"/>
          <w:szCs w:val="18"/>
          <w:lang w:val="es-ES"/>
        </w:rPr>
        <w:t xml:space="preserve">- </w:t>
      </w:r>
      <w:r w:rsidR="008D6524" w:rsidRPr="0038015E">
        <w:rPr>
          <w:rFonts w:asciiTheme="minorHAnsi" w:hAnsiTheme="minorHAnsi" w:cstheme="minorBidi"/>
          <w:sz w:val="18"/>
          <w:szCs w:val="18"/>
          <w:lang w:val="es-ES"/>
        </w:rPr>
        <w:t>Degustación de Champ</w:t>
      </w:r>
      <w:r w:rsidR="0038015E" w:rsidRPr="0038015E">
        <w:rPr>
          <w:rFonts w:asciiTheme="minorHAnsi" w:hAnsiTheme="minorHAnsi" w:cstheme="minorBidi"/>
          <w:sz w:val="18"/>
          <w:szCs w:val="18"/>
          <w:lang w:val="es-ES"/>
        </w:rPr>
        <w:t>an en la región de Champaña y entrada al castillo de Fontainebleau</w:t>
      </w:r>
    </w:p>
    <w:p w14:paraId="6985232D" w14:textId="77777777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33A3521C" w14:textId="77777777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1B91D111" w14:textId="77777777" w:rsidR="000E6532" w:rsidRPr="007515CA" w:rsidRDefault="000E6532" w:rsidP="000E6532">
      <w:pPr>
        <w:rPr>
          <w:rFonts w:asciiTheme="minorHAnsi" w:hAnsiTheme="minorHAnsi" w:cstheme="minorHAnsi"/>
          <w:b/>
          <w:bCs/>
          <w:color w:val="EE0000"/>
          <w:sz w:val="18"/>
          <w:szCs w:val="18"/>
        </w:rPr>
      </w:pPr>
    </w:p>
    <w:p w14:paraId="440E4B4C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El precio no incluye:</w:t>
      </w:r>
    </w:p>
    <w:p w14:paraId="736B7F71" w14:textId="77777777" w:rsidR="000E6532" w:rsidRPr="00D62016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62016">
        <w:rPr>
          <w:rFonts w:asciiTheme="minorHAnsi" w:hAnsiTheme="minorHAnsi" w:cstheme="minorHAnsi"/>
          <w:sz w:val="18"/>
          <w:szCs w:val="18"/>
        </w:rPr>
        <w:t>- Maleteros.</w:t>
      </w:r>
    </w:p>
    <w:p w14:paraId="7E051446" w14:textId="77777777" w:rsidR="000E6532" w:rsidRPr="00D62016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62016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5E39F86F" w14:textId="30183582" w:rsidR="009F40E2" w:rsidRPr="00D62016" w:rsidRDefault="009F40E2" w:rsidP="000E6532">
      <w:pPr>
        <w:rPr>
          <w:rFonts w:asciiTheme="minorHAnsi" w:hAnsiTheme="minorHAnsi" w:cstheme="minorHAnsi"/>
          <w:sz w:val="18"/>
          <w:szCs w:val="18"/>
        </w:rPr>
      </w:pPr>
      <w:r w:rsidRPr="00D62016">
        <w:rPr>
          <w:rFonts w:asciiTheme="minorHAnsi" w:hAnsiTheme="minorHAnsi" w:cstheme="minorHAnsi"/>
          <w:sz w:val="18"/>
          <w:szCs w:val="18"/>
        </w:rPr>
        <w:t>- Seguro de viaje</w:t>
      </w:r>
    </w:p>
    <w:p w14:paraId="23E7B5F2" w14:textId="77777777" w:rsidR="000E6532" w:rsidRPr="007515CA" w:rsidRDefault="000E6532" w:rsidP="000E6532">
      <w:pPr>
        <w:rPr>
          <w:rFonts w:asciiTheme="minorHAnsi" w:hAnsiTheme="minorHAnsi" w:cstheme="minorHAnsi"/>
          <w:color w:val="EE0000"/>
          <w:sz w:val="18"/>
          <w:szCs w:val="18"/>
        </w:rPr>
      </w:pPr>
    </w:p>
    <w:p w14:paraId="0B3BC9C7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Condiciones Generales</w:t>
      </w:r>
    </w:p>
    <w:p w14:paraId="0FB88800" w14:textId="2CEBDE7B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- Gastos de </w:t>
      </w:r>
      <w:r w:rsidR="00454758"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a</w:t>
      </w: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nulación</w:t>
      </w:r>
    </w:p>
    <w:p w14:paraId="35461E06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5DFAA498" w14:textId="6EBE3E5E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  <w:t>Entre 11 y 2</w:t>
      </w:r>
      <w:r w:rsidR="007515CA" w:rsidRPr="009F343D">
        <w:rPr>
          <w:rFonts w:asciiTheme="minorHAnsi" w:hAnsiTheme="minorHAnsi" w:cstheme="minorHAnsi"/>
          <w:sz w:val="18"/>
          <w:szCs w:val="18"/>
        </w:rPr>
        <w:t>8</w:t>
      </w:r>
      <w:r w:rsidRPr="009F343D">
        <w:rPr>
          <w:rFonts w:asciiTheme="minorHAnsi" w:hAnsiTheme="minorHAnsi" w:cstheme="minorHAnsi"/>
          <w:sz w:val="18"/>
          <w:szCs w:val="18"/>
        </w:rPr>
        <w:t xml:space="preserve"> días antes de la salida .................... 25%</w:t>
      </w:r>
    </w:p>
    <w:p w14:paraId="738941F1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73B3BBE0" w14:textId="77777777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Menos de 48 </w:t>
      </w:r>
      <w:proofErr w:type="spellStart"/>
      <w:r w:rsidRPr="009F343D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009F343D">
        <w:rPr>
          <w:rFonts w:asciiTheme="minorHAnsi" w:hAnsiTheme="minorHAnsi" w:cstheme="minorBidi"/>
          <w:sz w:val="18"/>
          <w:szCs w:val="18"/>
          <w:lang w:val="es-ES"/>
        </w:rPr>
        <w:t>. ................................................ 100%</w:t>
      </w:r>
    </w:p>
    <w:p w14:paraId="5241FB2C" w14:textId="77777777" w:rsidR="00454758" w:rsidRPr="009F343D" w:rsidRDefault="00454758" w:rsidP="00454758">
      <w:pPr>
        <w:rPr>
          <w:rFonts w:asciiTheme="minorHAnsi" w:eastAsia="Calibr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sz w:val="18"/>
          <w:szCs w:val="18"/>
        </w:rPr>
        <w:t xml:space="preserve">No se ofrecerá ningún reembolso en caso de que se presenten imprevistos antes o durante su viaje, Esta política incluye cualquier tipo de improviso, como enfermedades, cambios o cancelaciones de vuelo, eventos climáticos o problemas personales. </w:t>
      </w:r>
    </w:p>
    <w:p w14:paraId="513B6DFF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6FF79F95" w14:textId="77777777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09B21011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0F1F1640" w14:textId="77777777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Bid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36A53FF6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7C93885F" w14:textId="77777777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42E393B5" w14:textId="77777777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El máximo de equipaje autorizado es de una maleta de 30 </w:t>
      </w:r>
      <w:proofErr w:type="spellStart"/>
      <w:r w:rsidRPr="009F343D">
        <w:rPr>
          <w:rFonts w:asciiTheme="minorHAnsi" w:hAnsiTheme="minorHAnsi" w:cstheme="minorBidi"/>
          <w:sz w:val="18"/>
          <w:szCs w:val="18"/>
          <w:lang w:val="es-ES"/>
        </w:rPr>
        <w:t>kgs</w:t>
      </w:r>
      <w:proofErr w:type="spellEnd"/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 de peso por persona.</w:t>
      </w:r>
    </w:p>
    <w:p w14:paraId="2FA64F83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1A451661" w14:textId="77777777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4CEADD36" w14:textId="77777777" w:rsidR="00E801E4" w:rsidRPr="009F343D" w:rsidRDefault="00E801E4" w:rsidP="00E801E4">
      <w:pPr>
        <w:pStyle w:val="Textoindependiente21"/>
        <w:rPr>
          <w:rFonts w:asciiTheme="minorHAnsi" w:eastAsia="Calibri" w:hAnsiTheme="minorHAnsi" w:cstheme="minorHAnsi"/>
          <w:i w:val="0"/>
          <w:iCs/>
          <w:sz w:val="18"/>
          <w:szCs w:val="18"/>
        </w:rPr>
      </w:pPr>
      <w:r w:rsidRPr="009F343D">
        <w:rPr>
          <w:rFonts w:asciiTheme="minorHAnsi" w:hAnsiTheme="minorHAnsi" w:cstheme="minorHAnsi"/>
          <w:i w:val="0"/>
          <w:iCs/>
          <w:sz w:val="18"/>
          <w:szCs w:val="18"/>
        </w:rPr>
        <w:t xml:space="preserve">Debido a que muchos de los hoteles utilizados son edificios protegidos, la disponibilidad de habitaciones triples es limitada o inexistente. Por este motivo, generalmente solo se ofrecerán habitaciones dobles o individuales. En aquellos casos en los que se pueda confirmar una habitación triple, esta será recomendada únicamente para familias compuestas por dos adultos y un niño/a menor de 13 años, ya que normalmente constará de una cama doble y una cama supletoria o sofá cama adecuado para un menor. </w:t>
      </w:r>
      <w:r w:rsidRPr="009F343D">
        <w:rPr>
          <w:rFonts w:asciiTheme="minorHAnsi" w:hAnsiTheme="minorHAnsi" w:cstheme="minorHAnsi"/>
          <w:b/>
          <w:bCs/>
          <w:i w:val="0"/>
          <w:iCs/>
          <w:sz w:val="18"/>
          <w:szCs w:val="18"/>
        </w:rPr>
        <w:t>Además, algunos hoteles no disponen de habitaciones triples como opción. En tales casos, el alojamiento podrá organizarse en dos habitaciones separadas para acomodar a los tres huéspedes.</w:t>
      </w:r>
    </w:p>
    <w:p w14:paraId="0D347057" w14:textId="77777777" w:rsidR="000E6532" w:rsidRDefault="000E6532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2095668A" w14:textId="77777777" w:rsidR="009F343D" w:rsidRDefault="009F343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6ABD91DF" w14:textId="77777777" w:rsidR="009F343D" w:rsidRDefault="009F343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4C50FA59" w14:textId="77777777" w:rsidR="009F343D" w:rsidRPr="009F343D" w:rsidRDefault="009F343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05B3A2CF" w14:textId="77777777" w:rsidR="00F86D55" w:rsidRDefault="00F86D55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2FC682A9" w14:textId="1BB18E7A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6D8F6B0D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9F343D">
        <w:rPr>
          <w:rFonts w:asciiTheme="minorHAnsi" w:hAnsiTheme="minorHAnsi" w:cstheme="minorHAnsi"/>
          <w:sz w:val="18"/>
          <w:szCs w:val="18"/>
        </w:rPr>
        <w:tab/>
      </w:r>
    </w:p>
    <w:p w14:paraId="320AD3E0" w14:textId="66D93397" w:rsidR="000E6532" w:rsidRPr="009F343D" w:rsidRDefault="00517BE1" w:rsidP="000E6532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Niños menores de 12</w:t>
      </w:r>
      <w:r w:rsidR="00B129A3" w:rsidRPr="009F343D">
        <w:rPr>
          <w:rFonts w:asciiTheme="minorHAnsi" w:hAnsiTheme="minorHAnsi" w:cstheme="minorHAnsi"/>
          <w:sz w:val="18"/>
          <w:szCs w:val="18"/>
        </w:rPr>
        <w:t xml:space="preserve"> meses</w:t>
      </w:r>
      <w:r w:rsidR="000E6532" w:rsidRPr="009F343D">
        <w:rPr>
          <w:rFonts w:asciiTheme="minorHAnsi" w:hAnsiTheme="minorHAnsi" w:cstheme="minorHAnsi"/>
          <w:sz w:val="18"/>
          <w:szCs w:val="18"/>
        </w:rPr>
        <w:t xml:space="preserve"> viaja</w:t>
      </w:r>
      <w:r w:rsidR="00B129A3" w:rsidRPr="009F343D">
        <w:rPr>
          <w:rFonts w:asciiTheme="minorHAnsi" w:hAnsiTheme="minorHAnsi" w:cstheme="minorHAnsi"/>
          <w:sz w:val="18"/>
          <w:szCs w:val="18"/>
        </w:rPr>
        <w:t>n</w:t>
      </w:r>
      <w:r w:rsidR="000E6532" w:rsidRPr="009F343D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14:paraId="646EFF7B" w14:textId="216AE633" w:rsidR="000E6532" w:rsidRPr="009F343D" w:rsidRDefault="000E6532" w:rsidP="000E6532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 xml:space="preserve">Entre </w:t>
      </w:r>
      <w:r w:rsidR="00B129A3" w:rsidRPr="009F343D">
        <w:rPr>
          <w:rFonts w:asciiTheme="minorHAnsi" w:hAnsiTheme="minorHAnsi" w:cstheme="minorHAnsi"/>
          <w:sz w:val="18"/>
          <w:szCs w:val="18"/>
        </w:rPr>
        <w:t>13 meses</w:t>
      </w:r>
      <w:r w:rsidRPr="009F343D">
        <w:rPr>
          <w:rFonts w:asciiTheme="minorHAnsi" w:hAnsiTheme="minorHAnsi" w:cstheme="minorHAnsi"/>
          <w:sz w:val="18"/>
          <w:szCs w:val="18"/>
        </w:rPr>
        <w:t xml:space="preserve"> y 12 años tendrán un descuento del 10%. Únicamente válido cuando comparta habitación con dos adultos</w:t>
      </w:r>
    </w:p>
    <w:p w14:paraId="707A913E" w14:textId="77777777" w:rsidR="009F40E2" w:rsidRPr="009F343D" w:rsidRDefault="009F40E2" w:rsidP="009F40E2">
      <w:pPr>
        <w:rPr>
          <w:rFonts w:asciiTheme="minorHAnsi" w:hAnsiTheme="minorHAnsi" w:cstheme="minorHAnsi"/>
          <w:sz w:val="18"/>
          <w:szCs w:val="18"/>
        </w:rPr>
      </w:pPr>
    </w:p>
    <w:p w14:paraId="2AC20C65" w14:textId="77777777" w:rsidR="000E6532" w:rsidRPr="009F343D" w:rsidRDefault="000E6532" w:rsidP="000E6532">
      <w:pPr>
        <w:rPr>
          <w:rFonts w:asciiTheme="minorHAnsi" w:eastAsia="Calibr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14:paraId="6E61CC73" w14:textId="6FF17C3F" w:rsidR="00D026EC" w:rsidRPr="009F343D" w:rsidRDefault="000E6532" w:rsidP="007165F4">
      <w:pPr>
        <w:jc w:val="both"/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="00D026EC" w:rsidRPr="009F343D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DB30" w14:textId="77777777" w:rsidR="006404B2" w:rsidRDefault="006404B2" w:rsidP="00E262A4">
      <w:r>
        <w:separator/>
      </w:r>
    </w:p>
  </w:endnote>
  <w:endnote w:type="continuationSeparator" w:id="0">
    <w:p w14:paraId="6CE901CA" w14:textId="77777777" w:rsidR="006404B2" w:rsidRDefault="006404B2" w:rsidP="00E262A4">
      <w:r>
        <w:continuationSeparator/>
      </w:r>
    </w:p>
  </w:endnote>
  <w:endnote w:type="continuationNotice" w:id="1">
    <w:p w14:paraId="2A896BB1" w14:textId="77777777" w:rsidR="006404B2" w:rsidRDefault="006404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5463A" w14:textId="77777777" w:rsidR="006404B2" w:rsidRDefault="006404B2" w:rsidP="00E262A4">
      <w:r>
        <w:separator/>
      </w:r>
    </w:p>
  </w:footnote>
  <w:footnote w:type="continuationSeparator" w:id="0">
    <w:p w14:paraId="7665C6CF" w14:textId="77777777" w:rsidR="006404B2" w:rsidRDefault="006404B2" w:rsidP="00E262A4">
      <w:r>
        <w:continuationSeparator/>
      </w:r>
    </w:p>
  </w:footnote>
  <w:footnote w:type="continuationNotice" w:id="1">
    <w:p w14:paraId="5234331A" w14:textId="77777777" w:rsidR="006404B2" w:rsidRDefault="006404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14F1436"/>
    <w:multiLevelType w:val="multilevel"/>
    <w:tmpl w:val="0C32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AD16AC"/>
    <w:multiLevelType w:val="multilevel"/>
    <w:tmpl w:val="D6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5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6"/>
  </w:num>
  <w:num w:numId="7" w16cid:durableId="1458598184">
    <w:abstractNumId w:val="1"/>
    <w:lvlOverride w:ilvl="0">
      <w:startOverride w:val="1"/>
    </w:lvlOverride>
  </w:num>
  <w:num w:numId="8" w16cid:durableId="1354720020">
    <w:abstractNumId w:val="3"/>
  </w:num>
  <w:num w:numId="9" w16cid:durableId="1434284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326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E6532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15959"/>
    <w:rsid w:val="00224EB5"/>
    <w:rsid w:val="00243D80"/>
    <w:rsid w:val="00263639"/>
    <w:rsid w:val="00282D66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15E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3F329B"/>
    <w:rsid w:val="0040544C"/>
    <w:rsid w:val="0040608F"/>
    <w:rsid w:val="004070A8"/>
    <w:rsid w:val="004132BB"/>
    <w:rsid w:val="00413B03"/>
    <w:rsid w:val="00426DB2"/>
    <w:rsid w:val="00443C10"/>
    <w:rsid w:val="004452CA"/>
    <w:rsid w:val="00454758"/>
    <w:rsid w:val="0046548A"/>
    <w:rsid w:val="00473C3E"/>
    <w:rsid w:val="00492519"/>
    <w:rsid w:val="00494724"/>
    <w:rsid w:val="004A0194"/>
    <w:rsid w:val="004A14C5"/>
    <w:rsid w:val="004A691D"/>
    <w:rsid w:val="004A6EF1"/>
    <w:rsid w:val="004B4DE5"/>
    <w:rsid w:val="004B5576"/>
    <w:rsid w:val="004B7A66"/>
    <w:rsid w:val="004C36B8"/>
    <w:rsid w:val="004E0084"/>
    <w:rsid w:val="004F1C1A"/>
    <w:rsid w:val="00503FC3"/>
    <w:rsid w:val="00505D75"/>
    <w:rsid w:val="00506BAE"/>
    <w:rsid w:val="00513A3E"/>
    <w:rsid w:val="005148C1"/>
    <w:rsid w:val="00517BE1"/>
    <w:rsid w:val="005377F5"/>
    <w:rsid w:val="00537A9E"/>
    <w:rsid w:val="00545098"/>
    <w:rsid w:val="005556AC"/>
    <w:rsid w:val="00563A3D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404B2"/>
    <w:rsid w:val="0064508A"/>
    <w:rsid w:val="006502A2"/>
    <w:rsid w:val="0065501C"/>
    <w:rsid w:val="00656890"/>
    <w:rsid w:val="00677EF5"/>
    <w:rsid w:val="00685308"/>
    <w:rsid w:val="00686F39"/>
    <w:rsid w:val="0069455F"/>
    <w:rsid w:val="006A367B"/>
    <w:rsid w:val="006B23B6"/>
    <w:rsid w:val="006B4506"/>
    <w:rsid w:val="006B50A9"/>
    <w:rsid w:val="006B5A56"/>
    <w:rsid w:val="006C416C"/>
    <w:rsid w:val="006D46AC"/>
    <w:rsid w:val="006D5EFB"/>
    <w:rsid w:val="006F0F42"/>
    <w:rsid w:val="006F3AC7"/>
    <w:rsid w:val="006F52BD"/>
    <w:rsid w:val="006F5B08"/>
    <w:rsid w:val="00700DBF"/>
    <w:rsid w:val="0070190D"/>
    <w:rsid w:val="00716525"/>
    <w:rsid w:val="007165F4"/>
    <w:rsid w:val="00742785"/>
    <w:rsid w:val="007515CA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0795"/>
    <w:rsid w:val="007852D0"/>
    <w:rsid w:val="0078571B"/>
    <w:rsid w:val="00790DFB"/>
    <w:rsid w:val="007A1E91"/>
    <w:rsid w:val="007A3E4C"/>
    <w:rsid w:val="007B7F28"/>
    <w:rsid w:val="007C7CED"/>
    <w:rsid w:val="007F091C"/>
    <w:rsid w:val="007F19A3"/>
    <w:rsid w:val="007F378D"/>
    <w:rsid w:val="007F75AD"/>
    <w:rsid w:val="00801A1D"/>
    <w:rsid w:val="008024FD"/>
    <w:rsid w:val="00806FA5"/>
    <w:rsid w:val="00813669"/>
    <w:rsid w:val="00831BFF"/>
    <w:rsid w:val="00840365"/>
    <w:rsid w:val="0084134E"/>
    <w:rsid w:val="008620EE"/>
    <w:rsid w:val="00865B2F"/>
    <w:rsid w:val="00886EB9"/>
    <w:rsid w:val="008951D9"/>
    <w:rsid w:val="0089655A"/>
    <w:rsid w:val="008C25DC"/>
    <w:rsid w:val="008C6C24"/>
    <w:rsid w:val="008C6F9C"/>
    <w:rsid w:val="008D6524"/>
    <w:rsid w:val="008E0659"/>
    <w:rsid w:val="008E1964"/>
    <w:rsid w:val="008E75DF"/>
    <w:rsid w:val="008F64EA"/>
    <w:rsid w:val="008F7297"/>
    <w:rsid w:val="00913E08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08DB"/>
    <w:rsid w:val="009C73B9"/>
    <w:rsid w:val="009D3108"/>
    <w:rsid w:val="009D650F"/>
    <w:rsid w:val="009D714D"/>
    <w:rsid w:val="009D716D"/>
    <w:rsid w:val="009E2FAC"/>
    <w:rsid w:val="009F0AE1"/>
    <w:rsid w:val="009F2F66"/>
    <w:rsid w:val="009F343D"/>
    <w:rsid w:val="009F40E2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1BA"/>
    <w:rsid w:val="00A4434C"/>
    <w:rsid w:val="00A57103"/>
    <w:rsid w:val="00A61DC8"/>
    <w:rsid w:val="00A6217F"/>
    <w:rsid w:val="00A65482"/>
    <w:rsid w:val="00A665C0"/>
    <w:rsid w:val="00A803B6"/>
    <w:rsid w:val="00A929EC"/>
    <w:rsid w:val="00A97001"/>
    <w:rsid w:val="00AB4C6E"/>
    <w:rsid w:val="00AC2610"/>
    <w:rsid w:val="00AC445B"/>
    <w:rsid w:val="00AD1B7B"/>
    <w:rsid w:val="00B01D23"/>
    <w:rsid w:val="00B063E8"/>
    <w:rsid w:val="00B129A3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32C5"/>
    <w:rsid w:val="00C04F0A"/>
    <w:rsid w:val="00C12ABF"/>
    <w:rsid w:val="00C1487E"/>
    <w:rsid w:val="00C17EFD"/>
    <w:rsid w:val="00C203A3"/>
    <w:rsid w:val="00C341EB"/>
    <w:rsid w:val="00C34800"/>
    <w:rsid w:val="00C37E60"/>
    <w:rsid w:val="00C4241A"/>
    <w:rsid w:val="00C515D9"/>
    <w:rsid w:val="00C5404B"/>
    <w:rsid w:val="00C55BCB"/>
    <w:rsid w:val="00C57BF8"/>
    <w:rsid w:val="00C61815"/>
    <w:rsid w:val="00C62F89"/>
    <w:rsid w:val="00C63BD5"/>
    <w:rsid w:val="00C64C73"/>
    <w:rsid w:val="00C66B95"/>
    <w:rsid w:val="00C672D0"/>
    <w:rsid w:val="00C9046A"/>
    <w:rsid w:val="00C91FC9"/>
    <w:rsid w:val="00CA1E25"/>
    <w:rsid w:val="00CA482D"/>
    <w:rsid w:val="00CB1E93"/>
    <w:rsid w:val="00CB481D"/>
    <w:rsid w:val="00CB7640"/>
    <w:rsid w:val="00CC7002"/>
    <w:rsid w:val="00CD0AA5"/>
    <w:rsid w:val="00CD0C70"/>
    <w:rsid w:val="00CD49EC"/>
    <w:rsid w:val="00CD5F41"/>
    <w:rsid w:val="00CD6C49"/>
    <w:rsid w:val="00CE2A4E"/>
    <w:rsid w:val="00CE6733"/>
    <w:rsid w:val="00CF56B9"/>
    <w:rsid w:val="00CF6DA1"/>
    <w:rsid w:val="00D026EC"/>
    <w:rsid w:val="00D04E57"/>
    <w:rsid w:val="00D1016C"/>
    <w:rsid w:val="00D135B0"/>
    <w:rsid w:val="00D1777F"/>
    <w:rsid w:val="00D30E92"/>
    <w:rsid w:val="00D42EED"/>
    <w:rsid w:val="00D439FE"/>
    <w:rsid w:val="00D44EFE"/>
    <w:rsid w:val="00D4507B"/>
    <w:rsid w:val="00D45AFD"/>
    <w:rsid w:val="00D55CC7"/>
    <w:rsid w:val="00D62016"/>
    <w:rsid w:val="00D63826"/>
    <w:rsid w:val="00D72A07"/>
    <w:rsid w:val="00D80429"/>
    <w:rsid w:val="00D87464"/>
    <w:rsid w:val="00D902A0"/>
    <w:rsid w:val="00D910EC"/>
    <w:rsid w:val="00DA6C7F"/>
    <w:rsid w:val="00DB103A"/>
    <w:rsid w:val="00DB4D01"/>
    <w:rsid w:val="00DB628E"/>
    <w:rsid w:val="00DC50DC"/>
    <w:rsid w:val="00DC522C"/>
    <w:rsid w:val="00DD4639"/>
    <w:rsid w:val="00E00E39"/>
    <w:rsid w:val="00E05DA0"/>
    <w:rsid w:val="00E12B48"/>
    <w:rsid w:val="00E20674"/>
    <w:rsid w:val="00E24068"/>
    <w:rsid w:val="00E262A4"/>
    <w:rsid w:val="00E26710"/>
    <w:rsid w:val="00E424D2"/>
    <w:rsid w:val="00E55CEB"/>
    <w:rsid w:val="00E61E38"/>
    <w:rsid w:val="00E66D92"/>
    <w:rsid w:val="00E801E4"/>
    <w:rsid w:val="00E81071"/>
    <w:rsid w:val="00E82891"/>
    <w:rsid w:val="00E82BF1"/>
    <w:rsid w:val="00E8432A"/>
    <w:rsid w:val="00E84975"/>
    <w:rsid w:val="00E90D0B"/>
    <w:rsid w:val="00EA1515"/>
    <w:rsid w:val="00EB3AE8"/>
    <w:rsid w:val="00EB4567"/>
    <w:rsid w:val="00EC49E8"/>
    <w:rsid w:val="00EE1329"/>
    <w:rsid w:val="00EE279C"/>
    <w:rsid w:val="00EE7828"/>
    <w:rsid w:val="00EF0C22"/>
    <w:rsid w:val="00EF3884"/>
    <w:rsid w:val="00F00F6A"/>
    <w:rsid w:val="00F11397"/>
    <w:rsid w:val="00F143CF"/>
    <w:rsid w:val="00F1680D"/>
    <w:rsid w:val="00F4411D"/>
    <w:rsid w:val="00F555AD"/>
    <w:rsid w:val="00F5642B"/>
    <w:rsid w:val="00F65CB5"/>
    <w:rsid w:val="00F70584"/>
    <w:rsid w:val="00F712D6"/>
    <w:rsid w:val="00F74580"/>
    <w:rsid w:val="00F86D55"/>
    <w:rsid w:val="00F956F6"/>
    <w:rsid w:val="00FA136E"/>
    <w:rsid w:val="00FA4C67"/>
    <w:rsid w:val="00FA7E96"/>
    <w:rsid w:val="00FB6719"/>
    <w:rsid w:val="00FC2681"/>
    <w:rsid w:val="00FD1821"/>
    <w:rsid w:val="00FD2E4E"/>
    <w:rsid w:val="00FE3B4C"/>
    <w:rsid w:val="00FF4DD6"/>
    <w:rsid w:val="0F503C99"/>
    <w:rsid w:val="32D1904E"/>
    <w:rsid w:val="3F49C56D"/>
    <w:rsid w:val="5793A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450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Theme="minorHAnsi" w:eastAsiaTheme="majorEastAsia" w:hAnsiTheme="minorHAnsi" w:cstheme="minorHAnsi"/>
      <w:b/>
      <w:i/>
      <w:iCs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64508A"/>
    <w:rPr>
      <w:rFonts w:asciiTheme="minorHAnsi" w:eastAsiaTheme="majorEastAsia" w:hAnsiTheme="minorHAnsi" w:cstheme="minorHAns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txexcurs">
    <w:name w:val="txexcurs"/>
    <w:basedOn w:val="Normal"/>
    <w:rsid w:val="000E6532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9A11E32-5552-4989-BBEE-014CD7A82314}"/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1328</Words>
  <Characters>7308</Characters>
  <Application>Microsoft Office Word</Application>
  <DocSecurity>0</DocSecurity>
  <Lines>60</Lines>
  <Paragraphs>17</Paragraphs>
  <ScaleCrop>false</ScaleCrop>
  <Company>surland</Company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Irlanda Clásica</dc:title>
  <dc:subject/>
  <dc:creator>Julio Ramos</dc:creator>
  <cp:keywords/>
  <cp:lastModifiedBy>Sonia Rey</cp:lastModifiedBy>
  <cp:revision>242</cp:revision>
  <cp:lastPrinted>2018-11-18T19:10:00Z</cp:lastPrinted>
  <dcterms:created xsi:type="dcterms:W3CDTF">2020-10-25T14:52:00Z</dcterms:created>
  <dcterms:modified xsi:type="dcterms:W3CDTF">2025-08-18T11:21:00Z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