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F743D4" w:rsidR="00665A7F" w:rsidP="00D45A64" w:rsidRDefault="009F710F" w14:paraId="66FDA22D" w14:textId="65A114F4">
      <w:pPr>
        <w:pStyle w:val="Ttulo1"/>
        <w:spacing w:before="0"/>
        <w:rPr>
          <w:i/>
          <w:iCs/>
          <w:sz w:val="76"/>
          <w:szCs w:val="76"/>
        </w:rPr>
      </w:pPr>
      <w:r>
        <w:rPr>
          <w:rFonts w:ascii="Comic Sans MS" w:hAnsi="Comic Sans MS" w:eastAsia="Comic Sans MS" w:cs="Comic Sans MS"/>
          <w:bCs/>
          <w:i/>
          <w:iCs/>
          <w:noProof/>
          <w:color w:val="103C44" w:themeColor="accent2" w:themeShade="BF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7F3332" wp14:editId="249D5049">
                <wp:simplePos x="0" y="0"/>
                <wp:positionH relativeFrom="column">
                  <wp:posOffset>5598161</wp:posOffset>
                </wp:positionH>
                <wp:positionV relativeFrom="paragraph">
                  <wp:posOffset>461645</wp:posOffset>
                </wp:positionV>
                <wp:extent cx="1247775" cy="612140"/>
                <wp:effectExtent l="38100" t="95250" r="47625" b="92710"/>
                <wp:wrapNone/>
                <wp:docPr id="1926560250" name="Bocadillo: rectángulo con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63093">
                          <a:off x="0" y="0"/>
                          <a:ext cx="1247775" cy="612140"/>
                        </a:xfrm>
                        <a:prstGeom prst="wedgeRoundRectCallou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0B8A" w:rsidP="008E0B8A" w:rsidRDefault="009F710F" w14:paraId="76D6EC3D" w14:textId="121D1BDA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  <w:t xml:space="preserve">¡¡ </w:t>
                            </w:r>
                            <w:proofErr w:type="gramStart"/>
                            <w:r w:rsidRPr="009E5445" w:rsidR="008E0B8A"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  <w:t>Novedad</w:t>
                            </w:r>
                            <w:r w:rsidR="008E0B8A">
                              <w:t xml:space="preserve"> </w:t>
                            </w:r>
                            <w:r>
                              <w:t>¡¡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 w14:anchorId="65BFC993">
              <v:shapetype id="_x0000_t62" coordsize="21600,21600" o:spt="62" adj="1350,25920" path="m3600,qx,3600l0@8@12@24,0@9,,18000qy3600,21600l@6,21600@15@27@7,21600,18000,21600qx21600,18000l21600@9@18@30,21600@8,21600,3600qy18000,l@7,0@21@33@6,xe" w14:anchorId="037F3332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textboxrect="791,791,20809,20809" o:connecttype="custom" o:connectlocs="10800,0;0,10800;10800,21600;21600,10800;@34,@35"/>
                <v:handles>
                  <v:h position="#0,#1"/>
                </v:handles>
              </v:shapetype>
              <v:shape id="Bocadillo: rectángulo con esquinas redondeadas 1" style="position:absolute;margin-left:440.8pt;margin-top:36.35pt;width:98.25pt;height:48.2pt;rotation:615048fd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color="#ffd555 [2167]" strokecolor="#ffc000 [3207]" strokeweight=".5pt" type="#_x0000_t62" adj="6300,2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">
                <v:fill type="gradient" color2="#ffcc31 [2615]" colors="0 #ffdd9c;.5 #ffd78e;1 #ffd479" focus="100%" rotate="t">
                  <o:fill v:ext="view" type="gradientUnscaled"/>
                </v:fill>
                <v:textbox>
                  <w:txbxContent>
                    <w:p w:rsidR="008E0B8A" w:rsidP="008E0B8A" w:rsidRDefault="009F710F" w14:paraId="6253D56A" w14:textId="121D1BDA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  <w:t xml:space="preserve">¡¡ </w:t>
                      </w:r>
                      <w:proofErr w:type="gramStart"/>
                      <w:r w:rsidRPr="009E5445" w:rsidR="008E0B8A"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  <w:t>Novedad</w:t>
                      </w:r>
                      <w:r w:rsidR="008E0B8A">
                        <w:t xml:space="preserve"> </w:t>
                      </w:r>
                      <w:r>
                        <w:t>¡¡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F743D4" w:rsidR="00665A7F">
        <w:rPr>
          <w:i/>
          <w:iCs/>
          <w:sz w:val="76"/>
          <w:szCs w:val="76"/>
        </w:rPr>
        <w:t xml:space="preserve">Inglaterra </w:t>
      </w:r>
      <w:r w:rsidR="00EE54E5">
        <w:rPr>
          <w:i/>
          <w:iCs/>
          <w:sz w:val="76"/>
          <w:szCs w:val="76"/>
        </w:rPr>
        <w:t>Secreta</w:t>
      </w:r>
      <w:r w:rsidRPr="00F743D4" w:rsidR="00665A7F">
        <w:rPr>
          <w:i/>
          <w:iCs/>
          <w:sz w:val="76"/>
          <w:szCs w:val="76"/>
        </w:rPr>
        <w:t xml:space="preserve"> </w:t>
      </w:r>
      <w:r w:rsidRPr="00F743D4" w:rsidR="00665A7F">
        <w:rPr>
          <w:i/>
          <w:iCs/>
          <w:sz w:val="76"/>
          <w:szCs w:val="76"/>
        </w:rPr>
        <w:tab/>
      </w:r>
      <w:r w:rsidRPr="00F743D4" w:rsidR="00665A7F">
        <w:rPr>
          <w:i/>
          <w:iCs/>
          <w:sz w:val="76"/>
          <w:szCs w:val="76"/>
        </w:rPr>
        <w:tab/>
      </w:r>
    </w:p>
    <w:p w:rsidR="00E1268A" w:rsidP="00E1268A" w:rsidRDefault="00665A7F" w14:paraId="1C0E3623" w14:textId="26A01061">
      <w:pPr>
        <w:pStyle w:val="Ttulo"/>
        <w:spacing w:after="0"/>
      </w:pPr>
      <w:r w:rsidRPr="38E7FBA1">
        <w:t xml:space="preserve">Ref: B </w:t>
      </w:r>
      <w:r w:rsidR="00635C99">
        <w:t>1640</w:t>
      </w:r>
      <w:r w:rsidRPr="38E7FBA1">
        <w:t xml:space="preserve">  </w:t>
      </w:r>
    </w:p>
    <w:p w:rsidRPr="00E1268A" w:rsidR="00665A7F" w:rsidP="00E1268A" w:rsidRDefault="00665A7F" w14:paraId="573B1931" w14:textId="1179925D">
      <w:pPr>
        <w:pStyle w:val="Ttulo"/>
        <w:spacing w:after="0"/>
      </w:pPr>
      <w:r w:rsidRPr="38E7FBA1">
        <w:rPr>
          <w:rFonts w:ascii="Comic Sans MS" w:hAnsi="Comic Sans MS" w:eastAsia="Comic Sans MS" w:cs="Comic Sans MS"/>
          <w:bCs/>
          <w:i/>
          <w:iCs/>
          <w:color w:val="103C44" w:themeColor="accent2" w:themeShade="BF"/>
        </w:rPr>
        <w:t xml:space="preserve">                   </w:t>
      </w:r>
    </w:p>
    <w:p w:rsidRPr="00D0126E" w:rsidR="00665A7F" w:rsidP="00D0126E" w:rsidRDefault="00635C99" w14:paraId="114257BA" w14:textId="394AEE68">
      <w:pPr>
        <w:pStyle w:val="Precio"/>
      </w:pPr>
      <w:r>
        <w:t>5</w:t>
      </w:r>
      <w:r w:rsidRPr="00D0126E" w:rsidR="00665A7F">
        <w:t xml:space="preserve"> días desde </w:t>
      </w:r>
      <w:r w:rsidR="006D5441">
        <w:t>1.055</w:t>
      </w:r>
      <w:r w:rsidRPr="00D0126E" w:rsidR="00665A7F">
        <w:t xml:space="preserve"> €ur</w:t>
      </w:r>
    </w:p>
    <w:p w:rsidR="00665A7F" w:rsidP="00665A7F" w:rsidRDefault="00665A7F" w14:paraId="392C35C4" w14:textId="77777777">
      <w:pPr>
        <w:jc w:val="center"/>
        <w:rPr>
          <w:rFonts w:ascii="Comic Sans MS" w:hAnsi="Comic Sans MS" w:eastAsia="Comic Sans MS" w:cs="Comic Sans MS"/>
          <w:color w:val="000000" w:themeColor="text1"/>
          <w:sz w:val="20"/>
        </w:rPr>
      </w:pPr>
    </w:p>
    <w:p w:rsidRPr="00D3577F" w:rsidR="00474B9C" w:rsidP="00474B9C" w:rsidRDefault="00474B9C" w14:paraId="16966E9D" w14:textId="77777777">
      <w:pPr>
        <w:spacing w:before="200"/>
        <w:ind w:left="851" w:right="851"/>
        <w:jc w:val="center"/>
        <w:rPr>
          <w:rFonts w:asciiTheme="minorHAnsi" w:hAnsiTheme="minorHAnsi" w:cstheme="minorHAnsi"/>
          <w:b/>
          <w:bCs/>
          <w:i/>
          <w:iCs/>
          <w:color w:val="404040" w:themeColor="text1" w:themeTint="BF"/>
          <w:sz w:val="22"/>
          <w:szCs w:val="22"/>
          <w:lang w:val="es-ES"/>
        </w:rPr>
      </w:pPr>
      <w:r w:rsidRPr="00D3577F">
        <w:rPr>
          <w:rFonts w:asciiTheme="minorHAnsi" w:hAnsiTheme="minorHAnsi" w:cstheme="minorHAnsi"/>
          <w:b/>
          <w:bCs/>
          <w:i/>
          <w:iCs/>
          <w:color w:val="404040" w:themeColor="text1" w:themeTint="BF"/>
          <w:sz w:val="22"/>
          <w:szCs w:val="22"/>
          <w:lang w:val="es-ES"/>
        </w:rPr>
        <w:t>Este itinerario es el viaje definitivo, una experiencia única que te llevará a través de siglos de historia, arte y paisajes fascinantes. Desde los misterios de Stonehenge hasta la vibrante energía de Liverpool, pasando por la elegancia medieval de York, cada día está diseñado para sorprenderte y sumergirte en la esencia de Inglaterra. No es solo un itinerario, es la aventura que no te puedes perder.</w:t>
      </w:r>
    </w:p>
    <w:p w:rsidRPr="003B00AC" w:rsidR="00A97B96" w:rsidP="007D67FF" w:rsidRDefault="00A97B96" w14:paraId="2FF67D73" w14:textId="77777777">
      <w:pPr>
        <w:pStyle w:val="Subttulo"/>
        <w:rPr>
          <w:rFonts w:cstheme="minorHAnsi"/>
        </w:rPr>
      </w:pPr>
    </w:p>
    <w:p w:rsidRPr="00A2100B" w:rsidR="003B00AC" w:rsidP="003B00AC" w:rsidRDefault="003B00AC" w14:paraId="572152DA" w14:textId="709A3ABC">
      <w:pPr>
        <w:jc w:val="both"/>
        <w:rPr>
          <w:rFonts w:asciiTheme="minorHAnsi" w:hAnsiTheme="minorHAnsi" w:cstheme="minorHAnsi"/>
          <w:b/>
          <w:bCs/>
          <w:sz w:val="18"/>
          <w:szCs w:val="18"/>
          <w:lang w:val="en-AU"/>
        </w:rPr>
      </w:pPr>
      <w:r w:rsidRPr="00A2100B">
        <w:rPr>
          <w:rFonts w:asciiTheme="minorHAnsi" w:hAnsiTheme="minorHAnsi" w:cstheme="minorHAnsi"/>
          <w:b/>
          <w:bCs/>
          <w:sz w:val="18"/>
          <w:szCs w:val="18"/>
          <w:lang w:val="en-AU"/>
        </w:rPr>
        <w:t>D</w:t>
      </w:r>
      <w:r w:rsidRPr="00A2100B" w:rsidR="00A2100B">
        <w:rPr>
          <w:rFonts w:asciiTheme="minorHAnsi" w:hAnsiTheme="minorHAnsi" w:cstheme="minorHAnsi"/>
          <w:b/>
          <w:bCs/>
          <w:sz w:val="18"/>
          <w:szCs w:val="18"/>
          <w:lang w:val="en-AU"/>
        </w:rPr>
        <w:t>ía 01 – Londres – Stonehenge – Salisbury - B</w:t>
      </w:r>
      <w:r w:rsidR="00A2100B">
        <w:rPr>
          <w:rFonts w:asciiTheme="minorHAnsi" w:hAnsiTheme="minorHAnsi" w:cstheme="minorHAnsi"/>
          <w:b/>
          <w:bCs/>
          <w:sz w:val="18"/>
          <w:szCs w:val="18"/>
          <w:lang w:val="en-AU"/>
        </w:rPr>
        <w:t>ath</w:t>
      </w:r>
    </w:p>
    <w:p w:rsidRPr="00D53D9A" w:rsidR="003B00AC" w:rsidP="003B00AC" w:rsidRDefault="003B00AC" w14:paraId="34745F4B" w14:textId="35D442C9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 w:rsidRPr="00A2100B">
        <w:rPr>
          <w:rFonts w:asciiTheme="minorHAnsi" w:hAnsiTheme="minorHAnsi" w:cstheme="minorHAnsi"/>
          <w:b/>
          <w:bCs/>
          <w:sz w:val="18"/>
          <w:szCs w:val="18"/>
          <w:lang w:val="es-ES"/>
        </w:rPr>
        <w:t>Desayuno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e inicio de nuestro recorrido hacia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Stonehenge,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una de las maravillas más intrigantes del mundo. Visitaremos el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grandioso y místico círculo de piedras de Stonehenge, con más de 5000 años de historia,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es una de las maravillas del mundo y durante siglos ha despertado la imaginación e intriga de quienes lo visitan. Es el enclave central de la llanura de Salisbury, mostrando un misterioso paisaje salpicado de túmulos y tallas prehistóricas, que ahora son Patrimonio de la Humanidad. Nuestra siguiente parada será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Salisbury. Esta encantadora ciudad medieval, se encuentra en el condado de Wiltshire, Inglaterra. 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Es famosa por su impresionante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Catedral de Salisbury, 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>que alberga la aguja más alta del país y una de las cuatro copias originales de l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a Carta Magna. 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Tendremos tiempo para almorzar. Cerraremos el día en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Bath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con una parada en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Royal Crescent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desde donde iniciará una visita a pie por la ciudad pasando por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El Puente Pulteney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un puente georgiano de tres arcos que cruza el río Avon que ofrece las mejores vistas de la ciudad, la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Abadía de Bath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una imponente iglesia del siglo XVI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con una fachada gótica impresionante y por supuesto los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Baños Romanos de Bath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. Después, disfrutarán de tiempo libre para recorrer Bath a su ritmo. </w:t>
      </w:r>
      <w:r w:rsidRPr="00D53D9A">
        <w:rPr>
          <w:rFonts w:asciiTheme="minorHAnsi" w:hAnsiTheme="minorHAnsi" w:cstheme="minorHAnsi"/>
          <w:b/>
          <w:bCs/>
          <w:sz w:val="18"/>
          <w:szCs w:val="18"/>
          <w:lang w:val="es-ES"/>
        </w:rPr>
        <w:t>Alojamiento</w:t>
      </w:r>
      <w:r w:rsidRPr="00D53D9A">
        <w:rPr>
          <w:rFonts w:asciiTheme="minorHAnsi" w:hAnsiTheme="minorHAnsi" w:cstheme="minorHAnsi"/>
          <w:sz w:val="18"/>
          <w:szCs w:val="18"/>
          <w:lang w:val="es-ES"/>
        </w:rPr>
        <w:t xml:space="preserve"> .</w:t>
      </w:r>
    </w:p>
    <w:p w:rsidRPr="00D53D9A" w:rsidR="00A2100B" w:rsidP="003B00AC" w:rsidRDefault="00A2100B" w14:paraId="2083D1E3" w14:textId="77777777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</w:p>
    <w:p w:rsidRPr="00D53D9A" w:rsidR="00B10447" w:rsidP="003B00AC" w:rsidRDefault="003B00AC" w14:paraId="76F6DED3" w14:textId="340B7BA3">
      <w:pPr>
        <w:jc w:val="both"/>
        <w:rPr>
          <w:rFonts w:asciiTheme="minorHAnsi" w:hAnsiTheme="minorHAnsi" w:cstheme="minorHAnsi"/>
          <w:b/>
          <w:bCs/>
          <w:sz w:val="18"/>
          <w:szCs w:val="18"/>
          <w:lang w:val="es-ES"/>
        </w:rPr>
      </w:pPr>
      <w:r w:rsidRPr="00D53D9A">
        <w:rPr>
          <w:rFonts w:asciiTheme="minorHAnsi" w:hAnsiTheme="minorHAnsi" w:cstheme="minorHAnsi"/>
          <w:b/>
          <w:bCs/>
          <w:sz w:val="18"/>
          <w:szCs w:val="18"/>
          <w:lang w:val="es-ES"/>
        </w:rPr>
        <w:t>D</w:t>
      </w:r>
      <w:r w:rsidRPr="00D53D9A" w:rsidR="00B10447">
        <w:rPr>
          <w:rFonts w:asciiTheme="minorHAnsi" w:hAnsiTheme="minorHAnsi" w:cstheme="minorHAnsi"/>
          <w:b/>
          <w:bCs/>
          <w:sz w:val="18"/>
          <w:szCs w:val="18"/>
          <w:lang w:val="es-ES"/>
        </w:rPr>
        <w:t>ía 02 – Bath – Oxford – Cotswolds – Stratford-Upon-Avon</w:t>
      </w:r>
    </w:p>
    <w:p w:rsidRPr="003B00AC" w:rsidR="003B00AC" w:rsidP="003B00AC" w:rsidRDefault="003B00AC" w14:paraId="01E70238" w14:textId="1929E304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Después del </w:t>
      </w:r>
      <w:r w:rsidRPr="00B10447">
        <w:rPr>
          <w:rFonts w:asciiTheme="minorHAnsi" w:hAnsiTheme="minorHAnsi" w:cstheme="minorHAnsi"/>
          <w:b/>
          <w:bCs/>
          <w:sz w:val="18"/>
          <w:szCs w:val="18"/>
          <w:lang w:val="es-ES"/>
        </w:rPr>
        <w:t>desayuno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iniciaremos nuestro recorrido hacia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Oxford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una ciudad impregnada de siglos de historia académica. Realizaremos una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visita a pie por el centro histórico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explorando sus emblemáticos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colleges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bibliotecas y edificios universitarios. La Universidad de Oxford ha formado a algunos de los pensadores más influyentes de la historia, desde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Stephen Hawking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hasta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Oscar Wilde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. Entre los lugares destacados, visitaremos la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Bodleian Library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>, un verdadero templo del conocimiento, y pasearemos por las calles que han inspirado a generaciones de estudiantes y escritores.</w:t>
      </w:r>
    </w:p>
    <w:p w:rsidR="003B00AC" w:rsidP="003B00AC" w:rsidRDefault="003B00AC" w14:paraId="164CCAEE" w14:textId="374257FD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Después del almuerzo, recorreremos la pintoresca región de los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Cotswolds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para dirigirnos a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Stratford-upon-Avon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la ciudad natal de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William Shakespeare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. Su pintoresco centro histórico y la casa donde nació el célebre dramaturgo nos transportarán a otra época. Tendrán el resto de la tarde libre para pasear y disfrutar de la gastronomía local. </w:t>
      </w:r>
      <w:r w:rsidRPr="00B10447">
        <w:rPr>
          <w:rFonts w:asciiTheme="minorHAnsi" w:hAnsiTheme="minorHAnsi" w:cstheme="minorHAnsi"/>
          <w:b/>
          <w:bCs/>
          <w:sz w:val="18"/>
          <w:szCs w:val="18"/>
          <w:lang w:val="es-ES"/>
        </w:rPr>
        <w:t>Alojamiento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</w:p>
    <w:p w:rsidRPr="003B00AC" w:rsidR="00B10447" w:rsidP="003B00AC" w:rsidRDefault="00B10447" w14:paraId="4A70ADD9" w14:textId="77777777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</w:p>
    <w:p w:rsidRPr="00D53D9A" w:rsidR="003B00AC" w:rsidP="003B00AC" w:rsidRDefault="003B00AC" w14:paraId="1B11C2DD" w14:textId="70E262D5">
      <w:pPr>
        <w:jc w:val="both"/>
        <w:rPr>
          <w:rFonts w:asciiTheme="minorHAnsi" w:hAnsiTheme="minorHAnsi" w:cstheme="minorHAnsi"/>
          <w:b/>
          <w:bCs/>
          <w:sz w:val="18"/>
          <w:szCs w:val="18"/>
          <w:lang w:val="es-ES"/>
        </w:rPr>
      </w:pPr>
      <w:r w:rsidRPr="00D53D9A">
        <w:rPr>
          <w:rFonts w:asciiTheme="minorHAnsi" w:hAnsiTheme="minorHAnsi" w:cstheme="minorHAnsi"/>
          <w:b/>
          <w:bCs/>
          <w:sz w:val="18"/>
          <w:szCs w:val="18"/>
          <w:lang w:val="es-ES"/>
        </w:rPr>
        <w:t>D</w:t>
      </w:r>
      <w:r w:rsidRPr="00D53D9A" w:rsidR="00B10447">
        <w:rPr>
          <w:rFonts w:asciiTheme="minorHAnsi" w:hAnsiTheme="minorHAnsi" w:cstheme="minorHAnsi"/>
          <w:b/>
          <w:bCs/>
          <w:sz w:val="18"/>
          <w:szCs w:val="18"/>
          <w:lang w:val="es-ES"/>
        </w:rPr>
        <w:t>ía 03 - Stratford-Upon-Avon – Chester - Liverpool</w:t>
      </w:r>
    </w:p>
    <w:p w:rsidR="003B00AC" w:rsidP="003B00AC" w:rsidRDefault="003B00AC" w14:paraId="136D5DD2" w14:textId="76721852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 w:rsidRPr="00B10447">
        <w:rPr>
          <w:rFonts w:asciiTheme="minorHAnsi" w:hAnsiTheme="minorHAnsi" w:cstheme="minorHAnsi"/>
          <w:b/>
          <w:bCs/>
          <w:sz w:val="18"/>
          <w:szCs w:val="18"/>
          <w:lang w:val="es-ES"/>
        </w:rPr>
        <w:t>Desayuno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. Desde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Stratford-upon-Avon 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podremos rumbo hasta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Chester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la cual fue fundada en el año 79 d.C. y nombrada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Fortaleza Diva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fue un importante asentamiento militar romano. Sus murallas medievales, que aún rodean el casco antiguo, son las más completas de Gran Bretaña. La ciudad es famosa por sus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Chester Rows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galerías comerciales de dos niveles con arquitectura medieval única. Tiempo libre para el almuerzo. Finalmente, llegaremos a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Liverpool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exploraremos su vibrante historia musical de los Beatles y su importante pasado marítimo. La visita al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Beatles Story Museum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(entrada incluida) te llevará por un increíble viaje a través de la historia de la banda más famosa del mundo. Después, pasea por el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Albert Dock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y, al caer la noche, sumérgete en la atmósfera de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The Cavern Club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el legendario bar donde los Beatles iniciaron su carrera. </w:t>
      </w:r>
      <w:r w:rsidRPr="00A3077D">
        <w:rPr>
          <w:rFonts w:asciiTheme="minorHAnsi" w:hAnsiTheme="minorHAnsi" w:cstheme="minorHAnsi"/>
          <w:b/>
          <w:bCs/>
          <w:sz w:val="18"/>
          <w:szCs w:val="18"/>
          <w:lang w:val="es-ES"/>
        </w:rPr>
        <w:t>Alojamiento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</w:p>
    <w:p w:rsidRPr="003B00AC" w:rsidR="00A3077D" w:rsidP="003B00AC" w:rsidRDefault="00A3077D" w14:paraId="5842F67C" w14:textId="77777777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</w:p>
    <w:p w:rsidRPr="003B00AC" w:rsidR="003B00AC" w:rsidP="003B00AC" w:rsidRDefault="003B00AC" w14:paraId="65B50A58" w14:textId="51D95C92">
      <w:pPr>
        <w:jc w:val="both"/>
        <w:rPr>
          <w:rFonts w:asciiTheme="minorHAnsi" w:hAnsiTheme="minorHAnsi" w:cstheme="minorHAnsi"/>
          <w:b/>
          <w:bCs/>
          <w:sz w:val="18"/>
          <w:szCs w:val="18"/>
          <w:lang w:val="es-ES"/>
        </w:rPr>
      </w:pP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D</w:t>
      </w:r>
      <w:r w:rsidR="00A3077D">
        <w:rPr>
          <w:rFonts w:asciiTheme="minorHAnsi" w:hAnsiTheme="minorHAnsi" w:cstheme="minorHAnsi"/>
          <w:b/>
          <w:bCs/>
          <w:sz w:val="18"/>
          <w:szCs w:val="18"/>
          <w:lang w:val="es-ES"/>
        </w:rPr>
        <w:t>ía 04 – Liverpool - York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</w:t>
      </w:r>
    </w:p>
    <w:p w:rsidR="003B00AC" w:rsidP="003B00AC" w:rsidRDefault="003B00AC" w14:paraId="6D5AAFA0" w14:textId="4863ABB9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 w:rsidRPr="00A3077D">
        <w:rPr>
          <w:rFonts w:asciiTheme="minorHAnsi" w:hAnsiTheme="minorHAnsi" w:cstheme="minorHAnsi"/>
          <w:b/>
          <w:bCs/>
          <w:sz w:val="18"/>
          <w:szCs w:val="18"/>
          <w:lang w:val="es-ES"/>
        </w:rPr>
        <w:t>Desayunaremos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y dejaremos Liverpool para adentrarnos en la elegancia histórica de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York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. Fundada por los romanos en el año 71 d.C., luego conquistada por los vikingos en el siglo IX, y más tarde convertida en una ciudad medieval fortificada, York conserva su esencia histórica con su impresionante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catedral gótica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una de las más majestuosas de Europa. Las murallas medievales aún rodean el casco antiguo, ofreciendo un recorrido fascinante por su pasado. Realizaremos un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tour a pie por el casco antiguo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pasando por la majestuosa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Catedral de York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y explorando sus calles llenas de historia. Tendrán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toda la tarde libre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para pasear por las calles de York y descubrir sus encantadores cafés y tiendas con siglos de historia. Uno de los lugares más emblemáticos es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The Shambles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, una calle medieval con edificios de entramado de madera que parecen sacados de un cuento. Se dice que esta pintoresca calle inspiró la famosa 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Diagon Alley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en las películas de </w:t>
      </w:r>
      <w:r w:rsidRPr="003B00AC">
        <w:rPr>
          <w:rFonts w:asciiTheme="minorHAnsi" w:hAnsiTheme="minorHAnsi" w:cstheme="minorHAnsi"/>
          <w:i/>
          <w:iCs/>
          <w:sz w:val="18"/>
          <w:szCs w:val="18"/>
          <w:lang w:val="es-ES"/>
        </w:rPr>
        <w:t>Harry Potter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. </w:t>
      </w:r>
      <w:r w:rsidRPr="00B8546E">
        <w:rPr>
          <w:rFonts w:asciiTheme="minorHAnsi" w:hAnsiTheme="minorHAnsi" w:cstheme="minorHAnsi"/>
          <w:b/>
          <w:bCs/>
          <w:sz w:val="18"/>
          <w:szCs w:val="18"/>
          <w:lang w:val="es-ES"/>
        </w:rPr>
        <w:t>Alojamiento</w:t>
      </w:r>
      <w:r w:rsidRPr="003B00AC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</w:p>
    <w:p w:rsidRPr="003B00AC" w:rsidR="00A3077D" w:rsidP="003B00AC" w:rsidRDefault="00A3077D" w14:paraId="7FFCCFE2" w14:textId="77777777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</w:p>
    <w:p w:rsidRPr="003B00AC" w:rsidR="003B00AC" w:rsidP="003B00AC" w:rsidRDefault="003B00AC" w14:paraId="4B108F46" w14:textId="605ED232">
      <w:pPr>
        <w:jc w:val="both"/>
        <w:rPr>
          <w:rFonts w:asciiTheme="minorHAnsi" w:hAnsiTheme="minorHAnsi" w:cstheme="minorHAnsi"/>
          <w:b/>
          <w:bCs/>
          <w:sz w:val="18"/>
          <w:szCs w:val="18"/>
          <w:lang w:val="es-ES"/>
        </w:rPr>
      </w:pP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D</w:t>
      </w:r>
      <w:r w:rsidR="00B8546E">
        <w:rPr>
          <w:rFonts w:asciiTheme="minorHAnsi" w:hAnsiTheme="minorHAnsi" w:cstheme="minorHAnsi"/>
          <w:b/>
          <w:bCs/>
          <w:sz w:val="18"/>
          <w:szCs w:val="18"/>
          <w:lang w:val="es-ES"/>
        </w:rPr>
        <w:t>ía 06 – York – Cambridge - Londres</w:t>
      </w:r>
      <w:r w:rsidRP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</w:t>
      </w:r>
    </w:p>
    <w:p w:rsidR="003B00AC" w:rsidP="003B00AC" w:rsidRDefault="00B8546E" w14:paraId="55555DE6" w14:textId="334C8D30">
      <w:pPr>
        <w:jc w:val="both"/>
        <w:rPr>
          <w:rFonts w:asciiTheme="minorHAnsi" w:hAnsiTheme="minorHAnsi" w:cstheme="minorHAnsi"/>
          <w:b/>
          <w:bCs/>
          <w:sz w:val="18"/>
          <w:szCs w:val="18"/>
          <w:lang w:val="es-ES"/>
        </w:rPr>
      </w:pPr>
      <w:r w:rsidRPr="00B10447">
        <w:rPr>
          <w:rFonts w:asciiTheme="minorHAnsi" w:hAnsiTheme="minorHAnsi" w:cstheme="minorHAnsi"/>
          <w:b/>
          <w:bCs/>
          <w:sz w:val="18"/>
          <w:szCs w:val="18"/>
          <w:lang w:val="es-ES"/>
        </w:rPr>
        <w:t>Desayuno</w:t>
      </w:r>
      <w:r w:rsidR="00660A0B">
        <w:rPr>
          <w:rFonts w:asciiTheme="minorHAnsi" w:hAnsiTheme="minorHAnsi" w:cstheme="minorHAnsi"/>
          <w:sz w:val="18"/>
          <w:szCs w:val="18"/>
          <w:lang w:val="es-ES"/>
        </w:rPr>
        <w:t xml:space="preserve"> y salida hacia </w:t>
      </w:r>
      <w:r w:rsidRPr="003B00AC" w:rsid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Cambridge</w:t>
      </w:r>
      <w:r w:rsidRPr="003B00AC" w:rsidR="003B00AC">
        <w:rPr>
          <w:rFonts w:asciiTheme="minorHAnsi" w:hAnsiTheme="minorHAnsi" w:cstheme="minorHAnsi"/>
          <w:sz w:val="18"/>
          <w:szCs w:val="18"/>
          <w:lang w:val="es-ES"/>
        </w:rPr>
        <w:t xml:space="preserve">, una ciudad donde la historia y el conocimiento han dejado una huella imborrable. Fundada en </w:t>
      </w:r>
      <w:r w:rsidRPr="003B00AC" w:rsid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1209</w:t>
      </w:r>
      <w:r w:rsidRPr="003B00AC" w:rsidR="003B00AC">
        <w:rPr>
          <w:rFonts w:asciiTheme="minorHAnsi" w:hAnsiTheme="minorHAnsi" w:cstheme="minorHAnsi"/>
          <w:sz w:val="18"/>
          <w:szCs w:val="18"/>
          <w:lang w:val="es-ES"/>
        </w:rPr>
        <w:t xml:space="preserve">, ha sido cuna de algunas de las mentes más influyentes de la historia, como </w:t>
      </w:r>
      <w:r w:rsidRPr="003B00AC" w:rsid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Isaac Newton</w:t>
      </w:r>
      <w:r w:rsidRPr="003B00AC" w:rsidR="003B00AC">
        <w:rPr>
          <w:rFonts w:asciiTheme="minorHAnsi" w:hAnsiTheme="minorHAnsi" w:cstheme="minorHAnsi"/>
          <w:sz w:val="18"/>
          <w:szCs w:val="18"/>
          <w:lang w:val="es-ES"/>
        </w:rPr>
        <w:t xml:space="preserve">, </w:t>
      </w:r>
      <w:r w:rsidRPr="003B00AC" w:rsid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Stephen Hawking</w:t>
      </w:r>
      <w:r w:rsidRPr="003B00AC" w:rsidR="003B00AC">
        <w:rPr>
          <w:rFonts w:asciiTheme="minorHAnsi" w:hAnsiTheme="minorHAnsi" w:cstheme="minorHAnsi"/>
          <w:sz w:val="18"/>
          <w:szCs w:val="18"/>
          <w:lang w:val="es-ES"/>
        </w:rPr>
        <w:t xml:space="preserve"> y </w:t>
      </w:r>
      <w:r w:rsidRPr="003B00AC" w:rsid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Charles Darwin</w:t>
      </w:r>
      <w:r w:rsidRPr="003B00AC" w:rsidR="003B00AC">
        <w:rPr>
          <w:rFonts w:asciiTheme="minorHAnsi" w:hAnsiTheme="minorHAnsi" w:cstheme="minorHAnsi"/>
          <w:sz w:val="18"/>
          <w:szCs w:val="18"/>
          <w:lang w:val="es-ES"/>
        </w:rPr>
        <w:t xml:space="preserve">. Su legado académico se respira en cada rincón, con sus prestigiosos </w:t>
      </w:r>
      <w:r w:rsidRPr="003B00AC" w:rsid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colleges</w:t>
      </w:r>
      <w:r w:rsidRPr="003B00AC" w:rsidR="003B00AC">
        <w:rPr>
          <w:rFonts w:asciiTheme="minorHAnsi" w:hAnsiTheme="minorHAnsi" w:cstheme="minorHAnsi"/>
          <w:sz w:val="18"/>
          <w:szCs w:val="18"/>
          <w:lang w:val="es-ES"/>
        </w:rPr>
        <w:t xml:space="preserve"> y bibliotecas centenarias. Entre ellas destaca la </w:t>
      </w:r>
      <w:r w:rsidRPr="003B00AC" w:rsid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Bodleian Library</w:t>
      </w:r>
      <w:r w:rsidRPr="003B00AC" w:rsidR="003B00AC">
        <w:rPr>
          <w:rFonts w:asciiTheme="minorHAnsi" w:hAnsiTheme="minorHAnsi" w:cstheme="minorHAnsi"/>
          <w:sz w:val="18"/>
          <w:szCs w:val="18"/>
          <w:lang w:val="es-ES"/>
        </w:rPr>
        <w:t xml:space="preserve">, una de las más antiguas de Europa, y la </w:t>
      </w:r>
      <w:r w:rsidRPr="003B00AC" w:rsid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Cambridge University Library</w:t>
      </w:r>
      <w:r w:rsidRPr="003B00AC" w:rsidR="003B00AC">
        <w:rPr>
          <w:rFonts w:asciiTheme="minorHAnsi" w:hAnsiTheme="minorHAnsi" w:cstheme="minorHAnsi"/>
          <w:sz w:val="18"/>
          <w:szCs w:val="18"/>
          <w:lang w:val="es-ES"/>
        </w:rPr>
        <w:t xml:space="preserve">, que alberga millones de volúmenes y manuscritos históricos. Además de su riqueza intelectual, Cambridge ha sido clave en el desarrollo de la computación moderna, con figuras como </w:t>
      </w:r>
      <w:r w:rsidRPr="003B00AC" w:rsid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Alan Turing</w:t>
      </w:r>
      <w:r w:rsidRPr="003B00AC" w:rsidR="003B00AC">
        <w:rPr>
          <w:rFonts w:asciiTheme="minorHAnsi" w:hAnsiTheme="minorHAnsi" w:cstheme="minorHAnsi"/>
          <w:sz w:val="18"/>
          <w:szCs w:val="18"/>
          <w:lang w:val="es-ES"/>
        </w:rPr>
        <w:t xml:space="preserve">, quien estudió en </w:t>
      </w:r>
      <w:r w:rsidRPr="003B00AC" w:rsid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King’s College</w:t>
      </w:r>
      <w:r w:rsidRPr="003B00AC" w:rsidR="003B00AC">
        <w:rPr>
          <w:rFonts w:asciiTheme="minorHAnsi" w:hAnsiTheme="minorHAnsi" w:cstheme="minorHAnsi"/>
          <w:sz w:val="18"/>
          <w:szCs w:val="18"/>
          <w:lang w:val="es-ES"/>
        </w:rPr>
        <w:t xml:space="preserve"> antes de revolucionar el mundo de la informática. No pueden perderse el </w:t>
      </w:r>
      <w:r w:rsidRPr="003B00AC" w:rsid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Puente de los Suspiros</w:t>
      </w:r>
      <w:r w:rsidRPr="003B00AC" w:rsidR="003B00AC">
        <w:rPr>
          <w:rFonts w:asciiTheme="minorHAnsi" w:hAnsiTheme="minorHAnsi" w:cstheme="minorHAnsi"/>
          <w:sz w:val="18"/>
          <w:szCs w:val="18"/>
          <w:lang w:val="es-ES"/>
        </w:rPr>
        <w:t xml:space="preserve">, un hermoso puente cubierto que conecta dos edificios del </w:t>
      </w:r>
      <w:r w:rsidRPr="003B00AC" w:rsid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St John’s College</w:t>
      </w:r>
      <w:r w:rsidRPr="003B00AC" w:rsidR="003B00AC">
        <w:rPr>
          <w:rFonts w:asciiTheme="minorHAnsi" w:hAnsiTheme="minorHAnsi" w:cstheme="minorHAnsi"/>
          <w:sz w:val="18"/>
          <w:szCs w:val="18"/>
          <w:lang w:val="es-ES"/>
        </w:rPr>
        <w:t xml:space="preserve"> y evoca el famoso puente veneciano. Después de explorar Cambridge, podrán disfrutar de su atmósfera y comparar su esencia con la de </w:t>
      </w:r>
      <w:r w:rsidRPr="003B00AC" w:rsid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Oxford</w:t>
      </w:r>
      <w:r w:rsidRPr="003B00AC" w:rsidR="003B00AC">
        <w:rPr>
          <w:rFonts w:asciiTheme="minorHAnsi" w:hAnsiTheme="minorHAnsi" w:cstheme="minorHAnsi"/>
          <w:sz w:val="18"/>
          <w:szCs w:val="18"/>
          <w:lang w:val="es-ES"/>
        </w:rPr>
        <w:t xml:space="preserve">, dos de las universidades más prestigiosas del mundo. Tras esta experiencia intelectual, regresaremos a </w:t>
      </w:r>
      <w:r w:rsidRPr="003B00AC" w:rsidR="003B00AC">
        <w:rPr>
          <w:rFonts w:asciiTheme="minorHAnsi" w:hAnsiTheme="minorHAnsi" w:cstheme="minorHAnsi"/>
          <w:b/>
          <w:bCs/>
          <w:sz w:val="18"/>
          <w:szCs w:val="18"/>
          <w:lang w:val="es-ES"/>
        </w:rPr>
        <w:t>Londres</w:t>
      </w:r>
      <w:r w:rsidRPr="003B00AC" w:rsidR="003B00AC">
        <w:rPr>
          <w:rFonts w:asciiTheme="minorHAnsi" w:hAnsiTheme="minorHAnsi" w:cstheme="minorHAnsi"/>
          <w:sz w:val="18"/>
          <w:szCs w:val="18"/>
          <w:lang w:val="es-ES"/>
        </w:rPr>
        <w:t xml:space="preserve">. </w:t>
      </w:r>
      <w:r w:rsidRPr="00B8546E" w:rsidR="00660A0B">
        <w:rPr>
          <w:rFonts w:asciiTheme="minorHAnsi" w:hAnsiTheme="minorHAnsi" w:cstheme="minorHAnsi"/>
          <w:b/>
          <w:bCs/>
          <w:sz w:val="18"/>
          <w:szCs w:val="18"/>
          <w:lang w:val="es-ES"/>
        </w:rPr>
        <w:t>Alojamiento</w:t>
      </w:r>
    </w:p>
    <w:p w:rsidR="00BA5C26" w:rsidP="003B00AC" w:rsidRDefault="00BA5C26" w14:paraId="2CAB40A6" w14:textId="77777777">
      <w:pPr>
        <w:jc w:val="both"/>
        <w:rPr>
          <w:rFonts w:asciiTheme="minorHAnsi" w:hAnsiTheme="minorHAnsi" w:cstheme="minorHAnsi"/>
          <w:b/>
          <w:bCs/>
          <w:sz w:val="18"/>
          <w:szCs w:val="18"/>
          <w:lang w:val="es-ES"/>
        </w:rPr>
      </w:pPr>
    </w:p>
    <w:p w:rsidRPr="003B00AC" w:rsidR="00BA5C26" w:rsidP="003B00AC" w:rsidRDefault="00BA5C26" w14:paraId="5052038C" w14:textId="77777777">
      <w:pPr>
        <w:jc w:val="both"/>
        <w:rPr>
          <w:rFonts w:asciiTheme="minorHAnsi" w:hAnsiTheme="minorHAnsi" w:cstheme="minorHAnsi"/>
          <w:sz w:val="20"/>
          <w:lang w:val="es-ES"/>
        </w:rPr>
      </w:pPr>
    </w:p>
    <w:p w:rsidRPr="00A97B96" w:rsidR="00665A7F" w:rsidP="007D67FF" w:rsidRDefault="00665A7F" w14:paraId="64CA5223" w14:textId="554B8649">
      <w:pPr>
        <w:pStyle w:val="Ttulo"/>
        <w:rPr>
          <w:i/>
          <w:iCs/>
          <w:u w:val="single"/>
        </w:rPr>
      </w:pPr>
      <w:r w:rsidRPr="00A97B96">
        <w:rPr>
          <w:i/>
          <w:iCs/>
          <w:u w:val="single"/>
        </w:rPr>
        <w:t xml:space="preserve">Fechas de inicio </w:t>
      </w:r>
      <w:r w:rsidR="00D23F13">
        <w:rPr>
          <w:i/>
          <w:iCs/>
          <w:u w:val="single"/>
        </w:rPr>
        <w:t>2.02</w:t>
      </w:r>
      <w:r w:rsidR="00BA5C26">
        <w:rPr>
          <w:i/>
          <w:iCs/>
          <w:u w:val="single"/>
        </w:rPr>
        <w:t>6</w:t>
      </w:r>
    </w:p>
    <w:p w:rsidRPr="007D67FF" w:rsidR="00665A7F" w:rsidP="00665A7F" w:rsidRDefault="00665A7F" w14:paraId="40BDF9EF" w14:textId="31CFC29F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</w:rPr>
        <w:t>Abril</w:t>
      </w: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2</w:t>
      </w:r>
      <w:r w:rsidR="00094EE6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0</w:t>
      </w:r>
    </w:p>
    <w:p w:rsidRPr="007D67FF" w:rsidR="00665A7F" w:rsidP="00665A7F" w:rsidRDefault="00665A7F" w14:paraId="532A0AE8" w14:textId="2FC429C9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</w:rPr>
        <w:t>Mayo</w:t>
      </w: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1</w:t>
      </w:r>
      <w:r w:rsidR="00094EE6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1, </w:t>
      </w:r>
    </w:p>
    <w:p w:rsidRPr="007D67FF" w:rsidR="00665A7F" w:rsidP="00665A7F" w:rsidRDefault="00665A7F" w14:paraId="0EF15242" w14:textId="568211BF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</w:rPr>
        <w:t>Junio</w:t>
      </w: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0</w:t>
      </w:r>
      <w:r w:rsidR="00094EE6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8</w:t>
      </w:r>
    </w:p>
    <w:p w:rsidRPr="007D67FF" w:rsidR="00665A7F" w:rsidP="00665A7F" w:rsidRDefault="00665A7F" w14:paraId="5AED57A3" w14:textId="1346680B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</w:rPr>
        <w:t>Julio</w:t>
      </w: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="00094EE6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20</w:t>
      </w:r>
    </w:p>
    <w:p w:rsidRPr="007D67FF" w:rsidR="00665A7F" w:rsidP="00665A7F" w:rsidRDefault="00665A7F" w14:paraId="5E47E1C1" w14:textId="35745DEA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</w:rPr>
        <w:t>Agosto</w:t>
      </w: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1</w:t>
      </w:r>
      <w:r w:rsidR="004B3809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0</w:t>
      </w:r>
    </w:p>
    <w:p w:rsidRPr="007D67FF" w:rsidR="00665A7F" w:rsidP="00665A7F" w:rsidRDefault="00665A7F" w14:paraId="06AC8547" w14:textId="7DDE8DB8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</w:rPr>
        <w:t>Septiembre</w:t>
      </w: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="004B3809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21</w:t>
      </w:r>
    </w:p>
    <w:p w:rsidRPr="007D67FF" w:rsidR="00665A7F" w:rsidP="00665A7F" w:rsidRDefault="00665A7F" w14:paraId="42885510" w14:textId="77777777">
      <w:pPr>
        <w:widowControl w:val="0"/>
        <w:contextualSpacing/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</w:p>
    <w:p w:rsidRPr="00D53D9A" w:rsidR="00665A7F" w:rsidP="007D67FF" w:rsidRDefault="00665A7F" w14:paraId="033420A8" w14:textId="77777777">
      <w:pPr>
        <w:pStyle w:val="Ttulo"/>
        <w:rPr>
          <w:i/>
          <w:iCs/>
          <w:u w:val="single"/>
        </w:rPr>
      </w:pPr>
      <w:r w:rsidRPr="00D53D9A">
        <w:rPr>
          <w:i/>
          <w:iCs/>
          <w:u w:val="single"/>
        </w:rPr>
        <w:t>Hoteles previstos o similares</w:t>
      </w:r>
    </w:p>
    <w:p w:rsidRPr="00D53D9A" w:rsidR="00665A7F" w:rsidP="00665A7F" w:rsidRDefault="00665A7F" w14:paraId="01D57858" w14:textId="417EBDDE">
      <w:pPr>
        <w:tabs>
          <w:tab w:val="left" w:pos="708"/>
          <w:tab w:val="left" w:pos="1416"/>
          <w:tab w:val="left" w:pos="2520"/>
        </w:tabs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s-ES"/>
        </w:rPr>
      </w:pPr>
      <w:r w:rsidRPr="00D53D9A">
        <w:rPr>
          <w:rFonts w:asciiTheme="minorHAnsi" w:hAnsiTheme="minorHAnsi" w:eastAsiaTheme="minorEastAsia" w:cstheme="minorHAnsi"/>
          <w:b/>
          <w:bCs/>
          <w:color w:val="000000" w:themeColor="text1"/>
          <w:sz w:val="18"/>
          <w:szCs w:val="18"/>
          <w:lang w:val="es-ES"/>
        </w:rPr>
        <w:t>Ciudad</w:t>
      </w:r>
      <w:r w:rsidRPr="00D53D9A">
        <w:rPr>
          <w:rFonts w:asciiTheme="minorHAnsi" w:hAnsiTheme="minorHAnsi" w:cstheme="minorHAnsi"/>
          <w:sz w:val="18"/>
          <w:szCs w:val="18"/>
          <w:lang w:val="es-ES"/>
        </w:rPr>
        <w:tab/>
      </w:r>
      <w:r w:rsidRPr="00D53D9A">
        <w:rPr>
          <w:rFonts w:asciiTheme="minorHAnsi" w:hAnsiTheme="minorHAnsi" w:cstheme="minorHAnsi"/>
          <w:sz w:val="18"/>
          <w:szCs w:val="18"/>
          <w:lang w:val="es-ES"/>
        </w:rPr>
        <w:tab/>
      </w:r>
      <w:r w:rsidRPr="00D53D9A" w:rsidR="00F20F1F">
        <w:rPr>
          <w:rFonts w:asciiTheme="minorHAnsi" w:hAnsiTheme="minorHAnsi" w:cstheme="minorHAnsi"/>
          <w:sz w:val="18"/>
          <w:szCs w:val="18"/>
          <w:lang w:val="es-ES"/>
        </w:rPr>
        <w:t xml:space="preserve">       </w:t>
      </w:r>
      <w:r w:rsidRPr="00D53D9A">
        <w:rPr>
          <w:rFonts w:asciiTheme="minorHAnsi" w:hAnsiTheme="minorHAnsi" w:eastAsiaTheme="minorEastAsia" w:cstheme="minorHAnsi"/>
          <w:b/>
          <w:bCs/>
          <w:color w:val="000000" w:themeColor="text1"/>
          <w:sz w:val="18"/>
          <w:szCs w:val="18"/>
          <w:lang w:val="es-ES"/>
        </w:rPr>
        <w:t xml:space="preserve"> Hotel</w:t>
      </w:r>
      <w:r w:rsidRPr="00D53D9A">
        <w:rPr>
          <w:rFonts w:asciiTheme="minorHAnsi" w:hAnsiTheme="minorHAnsi" w:cstheme="minorHAnsi"/>
          <w:sz w:val="18"/>
          <w:szCs w:val="18"/>
          <w:lang w:val="es-ES"/>
        </w:rPr>
        <w:tab/>
      </w:r>
    </w:p>
    <w:p w:rsidR="004F1D6C" w:rsidP="00665A7F" w:rsidRDefault="004F1D6C" w14:paraId="77726E32" w14:textId="5E0DF27F">
      <w:pPr>
        <w:jc w:val="both"/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n-US"/>
        </w:rPr>
      </w:pPr>
      <w:r w:rsidRPr="007D67FF"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n-US"/>
        </w:rPr>
        <w:t>Bath</w:t>
      </w:r>
      <w:r w:rsidRPr="007D67FF">
        <w:rPr>
          <w:rFonts w:asciiTheme="minorHAnsi" w:hAnsiTheme="minorHAnsi" w:cstheme="minorHAnsi"/>
          <w:sz w:val="18"/>
          <w:szCs w:val="18"/>
          <w:lang w:val="en-AU"/>
        </w:rPr>
        <w:tab/>
      </w:r>
      <w:r w:rsidR="00F20F1F">
        <w:rPr>
          <w:rFonts w:asciiTheme="minorHAnsi" w:hAnsiTheme="minorHAnsi" w:cstheme="minorHAnsi"/>
          <w:sz w:val="18"/>
          <w:szCs w:val="18"/>
          <w:lang w:val="en-AU"/>
        </w:rPr>
        <w:tab/>
      </w:r>
      <w:r w:rsidR="00F20F1F">
        <w:rPr>
          <w:rFonts w:asciiTheme="minorHAnsi" w:hAnsiTheme="minorHAnsi" w:cstheme="minorHAnsi"/>
          <w:sz w:val="18"/>
          <w:szCs w:val="18"/>
          <w:lang w:val="en-AU"/>
        </w:rPr>
        <w:t xml:space="preserve">       </w:t>
      </w:r>
      <w:r w:rsidRPr="007D67FF"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n-US"/>
        </w:rPr>
        <w:t xml:space="preserve">Hampton by Hilton </w:t>
      </w:r>
    </w:p>
    <w:p w:rsidR="00F20F1F" w:rsidP="00665A7F" w:rsidRDefault="00F20F1F" w14:paraId="6D4B91A2" w14:textId="20FD6530">
      <w:pPr>
        <w:jc w:val="both"/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n-US"/>
        </w:rPr>
      </w:pPr>
      <w:r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n-US"/>
        </w:rPr>
        <w:t xml:space="preserve">Stratford-Upon-Avon    </w:t>
      </w:r>
      <w:r w:rsidR="00C161DD"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n-US"/>
        </w:rPr>
        <w:t>Macdonald Alveston Manor</w:t>
      </w:r>
    </w:p>
    <w:p w:rsidRPr="007D67FF" w:rsidR="00665A7F" w:rsidP="00665A7F" w:rsidRDefault="00665A7F" w14:paraId="5D596DDC" w14:textId="3B6A7B3E">
      <w:pPr>
        <w:jc w:val="both"/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n-AU"/>
        </w:rPr>
      </w:pPr>
      <w:r w:rsidRPr="007D67FF"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n-US"/>
        </w:rPr>
        <w:t>Liverpool</w:t>
      </w:r>
      <w:r w:rsidRPr="007D67FF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7D67FF">
        <w:rPr>
          <w:rFonts w:asciiTheme="minorHAnsi" w:hAnsiTheme="minorHAnsi" w:cstheme="minorHAnsi"/>
          <w:sz w:val="18"/>
          <w:szCs w:val="18"/>
          <w:lang w:val="en-AU"/>
        </w:rPr>
        <w:tab/>
      </w:r>
      <w:r w:rsidR="00C161DD"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n-US"/>
        </w:rPr>
        <w:t xml:space="preserve">        Heet</w:t>
      </w:r>
      <w:r w:rsidR="007653AA"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n-US"/>
        </w:rPr>
        <w:t>on Concept Hotel – City Centre Liverpool</w:t>
      </w:r>
    </w:p>
    <w:p w:rsidRPr="00D53D9A" w:rsidR="00665A7F" w:rsidP="00665A7F" w:rsidRDefault="007653AA" w14:paraId="4AD87267" w14:textId="7B01C8C7">
      <w:pPr>
        <w:jc w:val="both"/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s-ES"/>
        </w:rPr>
      </w:pPr>
      <w:r w:rsidRPr="00D53D9A"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s-ES"/>
        </w:rPr>
        <w:t>York</w:t>
      </w:r>
      <w:r w:rsidRPr="00D53D9A" w:rsidR="002F2D11"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s-ES"/>
        </w:rPr>
        <w:tab/>
      </w:r>
      <w:r w:rsidRPr="00D53D9A"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s-ES"/>
        </w:rPr>
        <w:tab/>
      </w:r>
      <w:r w:rsidRPr="00D53D9A"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s-ES"/>
        </w:rPr>
        <w:t xml:space="preserve">        </w:t>
      </w:r>
      <w:r w:rsidRPr="00D53D9A" w:rsidR="006D5441">
        <w:rPr>
          <w:rFonts w:asciiTheme="minorHAnsi" w:hAnsiTheme="minorHAnsi" w:eastAsiaTheme="minorEastAsia" w:cstheme="minorHAnsi"/>
          <w:color w:val="000000" w:themeColor="text1"/>
          <w:sz w:val="18"/>
          <w:szCs w:val="18"/>
          <w:lang w:val="es-ES"/>
        </w:rPr>
        <w:t>Ibis Styles York</w:t>
      </w:r>
    </w:p>
    <w:p w:rsidRPr="00D53D9A" w:rsidR="00665A7F" w:rsidP="00665A7F" w:rsidRDefault="00665A7F" w14:paraId="6CA9BF51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  <w:lang w:val="es-ES"/>
        </w:rPr>
      </w:pPr>
    </w:p>
    <w:p w:rsidRPr="00A97B96" w:rsidR="00665A7F" w:rsidP="007D67FF" w:rsidRDefault="00665A7F" w14:paraId="471D87D4" w14:textId="77777777">
      <w:pPr>
        <w:pStyle w:val="Ttulo"/>
        <w:rPr>
          <w:i/>
          <w:iCs/>
          <w:u w:val="single"/>
        </w:rPr>
      </w:pPr>
      <w:r w:rsidRPr="00A97B96">
        <w:rPr>
          <w:i/>
          <w:iCs/>
          <w:u w:val="single"/>
        </w:rPr>
        <w:t>Precios por persona En €uros</w:t>
      </w:r>
    </w:p>
    <w:p w:rsidRPr="007D67FF" w:rsidR="00665A7F" w:rsidP="00665A7F" w:rsidRDefault="00665A7F" w14:paraId="52F09E2A" w14:textId="2AD1B1B3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En doble</w:t>
      </w: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ab/>
      </w: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ab/>
      </w:r>
      <w:r w:rsidR="00D0126E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1.</w:t>
      </w:r>
      <w:r w:rsidR="006D5441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055</w:t>
      </w:r>
    </w:p>
    <w:p w:rsidRPr="007D67FF" w:rsidR="00665A7F" w:rsidP="4F985A87" w:rsidRDefault="00665A7F" w14:paraId="73F09C67" w14:textId="6103E7B8">
      <w:pPr>
        <w:rPr>
          <w:rFonts w:eastAsia="Calibri" w:asciiTheme="minorHAnsi" w:hAnsiTheme="minorHAnsi" w:cstheme="minorBidi"/>
          <w:color w:val="000000" w:themeColor="text1"/>
          <w:sz w:val="18"/>
          <w:szCs w:val="18"/>
          <w:lang w:val="es-ES"/>
        </w:rPr>
      </w:pPr>
      <w:r w:rsidRPr="4F985A87">
        <w:rPr>
          <w:rFonts w:eastAsia="Calibri" w:asciiTheme="minorHAnsi" w:hAnsiTheme="minorHAnsi" w:cstheme="minorBidi"/>
          <w:color w:val="000000" w:themeColor="text1"/>
          <w:sz w:val="18"/>
          <w:szCs w:val="18"/>
          <w:lang w:val="es-ES"/>
        </w:rPr>
        <w:t>Supl. Sgl</w:t>
      </w:r>
      <w:r>
        <w:tab/>
      </w:r>
      <w:r>
        <w:tab/>
      </w:r>
      <w:r w:rsidRPr="4F985A87">
        <w:rPr>
          <w:rFonts w:eastAsia="Calibri" w:asciiTheme="minorHAnsi" w:hAnsiTheme="minorHAnsi" w:cstheme="minorBidi"/>
          <w:color w:val="000000" w:themeColor="text1"/>
          <w:sz w:val="18"/>
          <w:szCs w:val="18"/>
          <w:lang w:val="es-ES"/>
        </w:rPr>
        <w:t xml:space="preserve">   </w:t>
      </w:r>
      <w:r w:rsidR="00BB31CF">
        <w:rPr>
          <w:rFonts w:eastAsia="Calibri" w:asciiTheme="minorHAnsi" w:hAnsiTheme="minorHAnsi" w:cstheme="minorBidi"/>
          <w:color w:val="000000" w:themeColor="text1"/>
          <w:sz w:val="18"/>
          <w:szCs w:val="18"/>
          <w:lang w:val="es-ES"/>
        </w:rPr>
        <w:t>265</w:t>
      </w:r>
    </w:p>
    <w:p w:rsidR="00524F48" w:rsidP="007D67FF" w:rsidRDefault="00524F48" w14:paraId="361A7B6D" w14:textId="77777777">
      <w:pPr>
        <w:pStyle w:val="Ttulo"/>
      </w:pPr>
    </w:p>
    <w:p w:rsidRPr="00A97B96" w:rsidR="00665A7F" w:rsidP="007D67FF" w:rsidRDefault="00665A7F" w14:paraId="3A93C552" w14:textId="4C7B6D3C">
      <w:pPr>
        <w:pStyle w:val="Ttulo"/>
        <w:rPr>
          <w:i/>
          <w:iCs/>
          <w:u w:val="single"/>
        </w:rPr>
      </w:pPr>
      <w:r w:rsidRPr="00A97B96">
        <w:rPr>
          <w:i/>
          <w:iCs/>
          <w:u w:val="single"/>
        </w:rPr>
        <w:t>El precio incluye:</w:t>
      </w:r>
    </w:p>
    <w:p w:rsidRPr="007D67FF" w:rsidR="00665A7F" w:rsidP="00665A7F" w:rsidRDefault="00665A7F" w14:paraId="5205B9DF" w14:textId="799CF61F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</w:rPr>
        <w:t>-</w:t>
      </w: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4 noches de alojamiento y </w:t>
      </w:r>
      <w:r w:rsidR="00BB31C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desayuno</w:t>
      </w: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en los hoteles indicados o similares</w:t>
      </w:r>
    </w:p>
    <w:p w:rsidRPr="00EC54DD" w:rsidR="00665A7F" w:rsidP="00665A7F" w:rsidRDefault="00665A7F" w14:paraId="40B88D1C" w14:textId="09AE1DCC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  <w:lang w:val="es-ES"/>
        </w:rPr>
      </w:pPr>
      <w:r w:rsidRPr="00EC54DD">
        <w:rPr>
          <w:rFonts w:eastAsia="Calibri" w:asciiTheme="minorHAnsi" w:hAnsiTheme="minorHAnsi" w:cstheme="minorHAnsi"/>
          <w:color w:val="000000" w:themeColor="text1"/>
          <w:sz w:val="18"/>
          <w:szCs w:val="18"/>
          <w:lang w:val="es-ES"/>
        </w:rPr>
        <w:t xml:space="preserve">- Tour panorámico </w:t>
      </w:r>
      <w:r w:rsidRPr="00EC54DD" w:rsidR="00816B20">
        <w:rPr>
          <w:rFonts w:eastAsia="Calibri" w:asciiTheme="minorHAnsi" w:hAnsiTheme="minorHAnsi" w:cstheme="minorHAnsi"/>
          <w:color w:val="000000" w:themeColor="text1"/>
          <w:sz w:val="18"/>
          <w:szCs w:val="18"/>
          <w:lang w:val="es-ES"/>
        </w:rPr>
        <w:t>a pie de Oxford, Bath, Liverpoo</w:t>
      </w:r>
      <w:r w:rsidRPr="00EC54DD" w:rsidR="00715469">
        <w:rPr>
          <w:rFonts w:eastAsia="Calibri" w:asciiTheme="minorHAnsi" w:hAnsiTheme="minorHAnsi" w:cstheme="minorHAnsi"/>
          <w:color w:val="000000" w:themeColor="text1"/>
          <w:sz w:val="18"/>
          <w:szCs w:val="18"/>
          <w:lang w:val="es-ES"/>
        </w:rPr>
        <w:t>ol, York y Cambridge</w:t>
      </w:r>
    </w:p>
    <w:p w:rsidRPr="007D67FF" w:rsidR="00665A7F" w:rsidP="00665A7F" w:rsidRDefault="00665A7F" w14:paraId="030A30A2" w14:textId="5D9B5A83">
      <w:pPr>
        <w:jc w:val="both"/>
        <w:rPr>
          <w:rFonts w:eastAsia="Calibri" w:asciiTheme="minorHAnsi" w:hAnsiTheme="minorHAnsi" w:cstheme="minorBidi"/>
          <w:color w:val="000000" w:themeColor="text1"/>
          <w:sz w:val="18"/>
          <w:szCs w:val="18"/>
          <w:lang w:val="es-ES"/>
        </w:rPr>
      </w:pPr>
      <w:r w:rsidRPr="0BAE75C0">
        <w:rPr>
          <w:rFonts w:eastAsia="Calibri" w:asciiTheme="minorHAnsi" w:hAnsiTheme="minorHAnsi" w:cstheme="minorBidi"/>
          <w:color w:val="000000" w:themeColor="text1"/>
          <w:sz w:val="18"/>
          <w:szCs w:val="18"/>
          <w:lang w:val="es-ES"/>
        </w:rPr>
        <w:t xml:space="preserve">- Entradas a Stonehenge y </w:t>
      </w:r>
      <w:r w:rsidRPr="0BAE75C0" w:rsidR="009C32ED">
        <w:rPr>
          <w:rFonts w:eastAsia="Calibri" w:asciiTheme="minorHAnsi" w:hAnsiTheme="minorHAnsi" w:cstheme="minorBidi"/>
          <w:color w:val="000000" w:themeColor="text1"/>
          <w:sz w:val="18"/>
          <w:szCs w:val="18"/>
          <w:lang w:val="es-ES"/>
        </w:rPr>
        <w:t>al Beatles Story Museum</w:t>
      </w:r>
    </w:p>
    <w:p w:rsidRPr="007D67FF" w:rsidR="00665A7F" w:rsidP="00665A7F" w:rsidRDefault="00665A7F" w14:paraId="6FAECC82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- Guía de habla hispana</w:t>
      </w:r>
    </w:p>
    <w:p w:rsidRPr="007D67FF" w:rsidR="00665A7F" w:rsidP="00665A7F" w:rsidRDefault="00665A7F" w14:paraId="1FE87F14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- Autocar de lujo, confortable y moderno</w:t>
      </w:r>
    </w:p>
    <w:p w:rsidRPr="007D67FF" w:rsidR="00665A7F" w:rsidP="00665A7F" w:rsidRDefault="00665A7F" w14:paraId="355FF2D1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</w:p>
    <w:p w:rsidRPr="00A97B96" w:rsidR="00665A7F" w:rsidP="007D67FF" w:rsidRDefault="00665A7F" w14:paraId="3CF2F984" w14:textId="77777777">
      <w:pPr>
        <w:pStyle w:val="Ttulo"/>
        <w:rPr>
          <w:i/>
          <w:iCs/>
          <w:u w:val="single"/>
        </w:rPr>
      </w:pPr>
      <w:r w:rsidRPr="00A97B96">
        <w:rPr>
          <w:i/>
          <w:iCs/>
          <w:u w:val="single"/>
        </w:rPr>
        <w:t>El precio no incluye:</w:t>
      </w:r>
    </w:p>
    <w:p w:rsidRPr="007D67FF" w:rsidR="00665A7F" w:rsidP="00665A7F" w:rsidRDefault="00665A7F" w14:paraId="505B22A1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- Maleteros.</w:t>
      </w:r>
    </w:p>
    <w:p w:rsidR="00665A7F" w:rsidP="00665A7F" w:rsidRDefault="00665A7F" w14:paraId="534C66FC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- Bebidas </w:t>
      </w:r>
    </w:p>
    <w:p w:rsidRPr="007D67FF" w:rsidR="00151067" w:rsidP="00665A7F" w:rsidRDefault="00151067" w14:paraId="671D0769" w14:textId="0D67F753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- Seguro</w:t>
      </w:r>
    </w:p>
    <w:p w:rsidR="00665A7F" w:rsidP="00665A7F" w:rsidRDefault="00665A7F" w14:paraId="3517ABFC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</w:p>
    <w:p w:rsidRPr="00A97B96" w:rsidR="00665A7F" w:rsidP="007D67FF" w:rsidRDefault="00665A7F" w14:paraId="682DC59A" w14:textId="77777777">
      <w:pPr>
        <w:pStyle w:val="Ttulo"/>
        <w:rPr>
          <w:i/>
          <w:iCs/>
          <w:u w:val="single"/>
        </w:rPr>
      </w:pPr>
      <w:r w:rsidRPr="00A97B96">
        <w:rPr>
          <w:i/>
          <w:iCs/>
          <w:u w:val="single"/>
        </w:rPr>
        <w:t>Importante:</w:t>
      </w:r>
    </w:p>
    <w:p w:rsidRPr="007D67FF" w:rsidR="00665A7F" w:rsidP="00665A7F" w:rsidRDefault="00665A7F" w14:paraId="3F0283BB" w14:textId="77777777">
      <w:pPr>
        <w:rPr>
          <w:rFonts w:asciiTheme="minorHAnsi" w:hAnsiTheme="minorHAnsi" w:cstheme="minorHAnsi"/>
          <w:sz w:val="18"/>
          <w:szCs w:val="18"/>
        </w:rPr>
      </w:pPr>
      <w:r w:rsidRPr="007D67FF">
        <w:rPr>
          <w:rFonts w:asciiTheme="minorHAnsi" w:hAnsiTheme="minorHAnsi" w:cstheme="minorHAnsi"/>
          <w:sz w:val="18"/>
          <w:szCs w:val="18"/>
        </w:rPr>
        <w:t>- Horarios y puntos de recogida en Londres para el comienzo del tour:</w:t>
      </w:r>
    </w:p>
    <w:p w:rsidRPr="007D67FF" w:rsidR="00665A7F" w:rsidP="4DB33074" w:rsidRDefault="00BE104F" w14:paraId="1982CA7A" w14:textId="2E619059">
      <w:pPr>
        <w:numPr>
          <w:ilvl w:val="0"/>
          <w:numId w:val="2"/>
        </w:numPr>
        <w:tabs>
          <w:tab w:val="clear" w:pos="720"/>
          <w:tab w:val="num" w:pos="1065"/>
          <w:tab w:val="num" w:pos="2628"/>
        </w:tabs>
        <w:ind w:left="1065"/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</w:pPr>
      <w:r w:rsidRPr="4DB33074" w:rsidR="00BE104F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Hotel </w:t>
      </w:r>
      <w:r w:rsidRPr="4DB33074" w:rsidR="00834D24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Hyat</w:t>
      </w:r>
      <w:r w:rsidRPr="4DB33074" w:rsidR="00834D24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Place London City East</w:t>
      </w:r>
      <w:r w:rsidRPr="4DB33074" w:rsidR="00F0345F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: </w:t>
      </w:r>
      <w:r w:rsidRPr="4DB33074" w:rsidR="00665A7F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:</w:t>
      </w:r>
      <w:r w:rsidRPr="4DB33074" w:rsidR="00665A7F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0</w:t>
      </w:r>
      <w:r w:rsidRPr="4DB33074" w:rsidR="00F042ED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8.00</w:t>
      </w:r>
      <w:r w:rsidRPr="4DB33074" w:rsidR="00665A7F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hrs.</w:t>
      </w:r>
    </w:p>
    <w:p w:rsidRPr="007D67FF" w:rsidR="00665A7F" w:rsidP="00665A7F" w:rsidRDefault="00665A7F" w14:paraId="5D783626" w14:textId="77777777">
      <w:pPr>
        <w:numPr>
          <w:ilvl w:val="0"/>
          <w:numId w:val="2"/>
        </w:numPr>
        <w:tabs>
          <w:tab w:val="clear" w:pos="720"/>
          <w:tab w:val="num" w:pos="1065"/>
          <w:tab w:val="num" w:pos="2628"/>
        </w:tabs>
        <w:ind w:left="1065"/>
        <w:rPr>
          <w:rFonts w:asciiTheme="minorHAnsi" w:hAnsiTheme="minorHAnsi" w:cstheme="minorHAnsi"/>
          <w:sz w:val="18"/>
          <w:szCs w:val="18"/>
          <w:lang w:val="en-GB"/>
        </w:rPr>
      </w:pPr>
      <w:r w:rsidRPr="007D67FF">
        <w:rPr>
          <w:rFonts w:asciiTheme="minorHAnsi" w:hAnsiTheme="minorHAnsi" w:cstheme="minorHAnsi"/>
          <w:sz w:val="18"/>
          <w:szCs w:val="18"/>
          <w:lang w:val="en-GB"/>
        </w:rPr>
        <w:t>Hotel Royal National: 08.30 hrs.</w:t>
      </w:r>
    </w:p>
    <w:p w:rsidR="004A7ADA" w:rsidP="007D67FF" w:rsidRDefault="004A7ADA" w14:paraId="264326D1" w14:textId="77777777">
      <w:pPr>
        <w:pStyle w:val="Ttulo"/>
      </w:pPr>
    </w:p>
    <w:p w:rsidRPr="00A97B96" w:rsidR="00665A7F" w:rsidP="007D67FF" w:rsidRDefault="00665A7F" w14:paraId="1FDB4412" w14:textId="2CE69DDE">
      <w:pPr>
        <w:pStyle w:val="Ttulo"/>
        <w:rPr>
          <w:i/>
          <w:iCs/>
          <w:u w:val="single"/>
        </w:rPr>
      </w:pPr>
      <w:r w:rsidRPr="00A97B96">
        <w:rPr>
          <w:i/>
          <w:iCs/>
          <w:u w:val="single"/>
        </w:rPr>
        <w:t>Condiciones Generales</w:t>
      </w:r>
    </w:p>
    <w:p w:rsidRPr="007D67FF" w:rsidR="00665A7F" w:rsidP="00665A7F" w:rsidRDefault="00665A7F" w14:paraId="39CF2FD2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  <w:u w:val="single"/>
        </w:rPr>
        <w:t>- Gastos de anulación</w:t>
      </w:r>
    </w:p>
    <w:p w:rsidRPr="007D67FF" w:rsidR="00665A7F" w:rsidP="00665A7F" w:rsidRDefault="00665A7F" w14:paraId="5C6A577D" w14:textId="77777777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En caso de cancelación se aplicarán los siguientes gastos:</w:t>
      </w:r>
    </w:p>
    <w:p w:rsidRPr="007D67FF" w:rsidR="00665A7F" w:rsidP="00665A7F" w:rsidRDefault="00665A7F" w14:paraId="76AB4C32" w14:textId="64DA4C89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Entre 11</w:t>
      </w:r>
      <w:r w:rsidR="009841E9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y 2</w:t>
      </w:r>
      <w:r w:rsidR="00A53631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8</w:t>
      </w: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días antes de la salida .................... 25%</w:t>
      </w:r>
    </w:p>
    <w:p w:rsidRPr="007D67FF" w:rsidR="00665A7F" w:rsidP="00665A7F" w:rsidRDefault="00665A7F" w14:paraId="249708AF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Entre 2 y 10 días antes de la salida ...................... 60%</w:t>
      </w:r>
    </w:p>
    <w:p w:rsidRPr="007D67FF" w:rsidR="00665A7F" w:rsidP="4F985A87" w:rsidRDefault="00665A7F" w14:paraId="5134F86A" w14:textId="77777777">
      <w:pPr>
        <w:rPr>
          <w:rFonts w:eastAsia="Calibri" w:asciiTheme="minorHAnsi" w:hAnsiTheme="minorHAnsi" w:cstheme="minorBidi"/>
          <w:color w:val="000000" w:themeColor="text1"/>
          <w:sz w:val="18"/>
          <w:szCs w:val="18"/>
          <w:lang w:val="es-ES"/>
        </w:rPr>
      </w:pPr>
      <w:r w:rsidRPr="4F985A87">
        <w:rPr>
          <w:rFonts w:eastAsia="Calibri" w:asciiTheme="minorHAnsi" w:hAnsiTheme="minorHAnsi" w:cstheme="minorBidi"/>
          <w:color w:val="000000" w:themeColor="text1"/>
          <w:sz w:val="18"/>
          <w:szCs w:val="18"/>
          <w:lang w:val="es-ES"/>
        </w:rPr>
        <w:t>Menos de 48 hrs. ................................................ 100%</w:t>
      </w:r>
    </w:p>
    <w:p w:rsidR="00665A7F" w:rsidP="00665A7F" w:rsidRDefault="00665A7F" w14:paraId="782AE859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</w:p>
    <w:p w:rsidR="00263A84" w:rsidP="00665A7F" w:rsidRDefault="00263A84" w14:paraId="23F58943" w14:textId="5B95ACC0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No se ofrecerá ningún reembolso</w:t>
      </w:r>
      <w:r w:rsidR="00294D61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en caso de que s</w:t>
      </w:r>
      <w:r w:rsidR="008208BC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e presenten imprevistos antes o durante su viaje, Esta política incluye</w:t>
      </w:r>
      <w:r w:rsidR="00976125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cualquier tipo de improviso, como </w:t>
      </w:r>
      <w:r w:rsidR="00C70F09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e</w:t>
      </w:r>
      <w:r w:rsidR="00976125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nfermedades, </w:t>
      </w:r>
      <w:r w:rsidR="00D57C29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c</w:t>
      </w:r>
      <w:r w:rsidR="00976125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ambios o cancelaciones de vuelo</w:t>
      </w:r>
      <w:r w:rsidR="00C70F09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, eventos climáticos o problemas personales</w:t>
      </w:r>
      <w:r w:rsidR="00D57C29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. </w:t>
      </w:r>
    </w:p>
    <w:p w:rsidRPr="007D67FF" w:rsidR="000313DA" w:rsidP="00665A7F" w:rsidRDefault="000313DA" w14:paraId="5322929A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</w:p>
    <w:p w:rsidRPr="007D67FF" w:rsidR="00665A7F" w:rsidP="00665A7F" w:rsidRDefault="00665A7F" w14:paraId="2120A97A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  <w:u w:val="single"/>
        </w:rPr>
        <w:t>- Operatividad</w:t>
      </w:r>
    </w:p>
    <w:p w:rsidRPr="007D67FF" w:rsidR="00665A7F" w:rsidP="00665A7F" w:rsidRDefault="00665A7F" w14:paraId="7D126CA2" w14:textId="77777777">
      <w:pPr>
        <w:rPr>
          <w:rFonts w:asciiTheme="minorHAnsi" w:hAnsiTheme="minorHAnsi" w:cstheme="minorHAnsi"/>
          <w:sz w:val="18"/>
          <w:szCs w:val="18"/>
        </w:rPr>
      </w:pPr>
      <w:r w:rsidRPr="007D67FF">
        <w:rPr>
          <w:rFonts w:asciiTheme="minorHAnsi" w:hAnsiTheme="minorHAnsi" w:cstheme="minorHAnsi"/>
          <w:sz w:val="18"/>
          <w:szCs w:val="18"/>
        </w:rPr>
        <w:t>Salidas garantizadas con un mínimo 2 participantes.</w:t>
      </w:r>
    </w:p>
    <w:p w:rsidRPr="007D67FF" w:rsidR="00665A7F" w:rsidP="4F985A87" w:rsidRDefault="00665A7F" w14:paraId="46DE6F59" w14:textId="77777777">
      <w:pPr>
        <w:rPr>
          <w:rFonts w:asciiTheme="minorHAnsi" w:hAnsiTheme="minorHAnsi" w:cstheme="minorBidi"/>
          <w:sz w:val="18"/>
          <w:szCs w:val="18"/>
          <w:lang w:val="es-ES"/>
        </w:rPr>
      </w:pPr>
      <w:r w:rsidRPr="4F985A87">
        <w:rPr>
          <w:rFonts w:asciiTheme="minorHAnsi" w:hAnsiTheme="minorHAnsi" w:cstheme="minorBidi"/>
          <w:sz w:val="18"/>
          <w:szCs w:val="18"/>
          <w:lang w:val="es-ES"/>
        </w:rPr>
        <w:t>Los Tours con menos de 8 participantes podrán ser operados con chofer/guía de lengua hispana. A partir de 8 participantes serán siempre operados con chofer y adicionalmente guía de lengua hispana.</w:t>
      </w:r>
    </w:p>
    <w:p w:rsidR="002039A1" w:rsidP="00665A7F" w:rsidRDefault="002039A1" w14:paraId="4A4608BD" w14:textId="77777777">
      <w:pPr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  <w:u w:val="single"/>
        </w:rPr>
      </w:pPr>
    </w:p>
    <w:p w:rsidRPr="007D67FF" w:rsidR="00665A7F" w:rsidP="00665A7F" w:rsidRDefault="00665A7F" w14:paraId="0465FFA0" w14:textId="46BC8BA5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  <w:u w:val="single"/>
        </w:rPr>
        <w:t>- Equipaje</w:t>
      </w:r>
    </w:p>
    <w:p w:rsidRPr="007D67FF" w:rsidR="00665A7F" w:rsidP="4F985A87" w:rsidRDefault="00665A7F" w14:paraId="580C558B" w14:textId="77777777">
      <w:pPr>
        <w:jc w:val="both"/>
        <w:rPr>
          <w:rFonts w:eastAsia="Calibri" w:asciiTheme="minorHAnsi" w:hAnsiTheme="minorHAnsi" w:cstheme="minorBidi"/>
          <w:color w:val="000000" w:themeColor="text1"/>
          <w:sz w:val="18"/>
          <w:szCs w:val="18"/>
          <w:lang w:val="es-ES"/>
        </w:rPr>
      </w:pPr>
      <w:r w:rsidRPr="4F985A87">
        <w:rPr>
          <w:rFonts w:eastAsia="Calibri" w:asciiTheme="minorHAnsi" w:hAnsiTheme="minorHAnsi" w:cstheme="minorBidi"/>
          <w:color w:val="000000" w:themeColor="text1"/>
          <w:sz w:val="18"/>
          <w:szCs w:val="18"/>
          <w:lang w:val="es-ES"/>
        </w:rPr>
        <w:t>El máximo de equipaje autorizado es de una maleta de 30 kgs de peso por persona.</w:t>
      </w:r>
    </w:p>
    <w:p w:rsidRPr="007D67FF" w:rsidR="00665A7F" w:rsidP="00665A7F" w:rsidRDefault="00665A7F" w14:paraId="6C3AAD14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</w:p>
    <w:p w:rsidRPr="007D67FF" w:rsidR="00665A7F" w:rsidP="00665A7F" w:rsidRDefault="00665A7F" w14:paraId="220ED493" w14:textId="798D2273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  <w:u w:val="single"/>
        </w:rPr>
        <w:t>Alteraciones de itinerario y visitas:</w:t>
      </w:r>
    </w:p>
    <w:p w:rsidR="00665A7F" w:rsidP="00665A7F" w:rsidRDefault="00665A7F" w14:paraId="2DFDCC11" w14:textId="77777777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Los itinerarios podrán alterar sus horarios y el orden de la visita o puntos visitados para adaptarlos a la época del año o de ser necesario bajo circunstancias excepcionales como averías, cambios climatológicos, etc.</w:t>
      </w:r>
    </w:p>
    <w:p w:rsidR="002F2D11" w:rsidP="00665A7F" w:rsidRDefault="002F2D11" w14:paraId="6F308B2E" w14:textId="77777777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</w:p>
    <w:p w:rsidRPr="007D67FF" w:rsidR="002F2D11" w:rsidP="00665A7F" w:rsidRDefault="002F2D11" w14:paraId="393270E7" w14:textId="77777777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</w:p>
    <w:p w:rsidRPr="007D67FF" w:rsidR="00665A7F" w:rsidP="00665A7F" w:rsidRDefault="00665A7F" w14:paraId="7C8A78A5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</w:p>
    <w:p w:rsidRPr="007D67FF" w:rsidR="00665A7F" w:rsidP="00665A7F" w:rsidRDefault="00665A7F" w14:paraId="6743554A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  <w:u w:val="single"/>
        </w:rPr>
        <w:t>-Habitaciones triples:</w:t>
      </w:r>
    </w:p>
    <w:p w:rsidRPr="000E2E4F" w:rsidR="000E2E4F" w:rsidP="00665A7F" w:rsidRDefault="000E2E4F" w14:paraId="25F5A7C4" w14:textId="13B279C7">
      <w:pPr>
        <w:pStyle w:val="Textoindependiente21"/>
        <w:rPr>
          <w:rFonts w:eastAsia="Calibri" w:asciiTheme="minorHAnsi" w:hAnsiTheme="minorHAnsi" w:cstheme="minorHAnsi"/>
          <w:i w:val="0"/>
          <w:iCs/>
          <w:color w:val="000000" w:themeColor="text1"/>
          <w:sz w:val="18"/>
          <w:szCs w:val="18"/>
        </w:rPr>
      </w:pPr>
      <w:r w:rsidRPr="000E2E4F">
        <w:rPr>
          <w:rFonts w:asciiTheme="minorHAnsi" w:hAnsiTheme="minorHAnsi" w:cstheme="minorHAnsi"/>
          <w:i w:val="0"/>
          <w:iCs/>
          <w:sz w:val="20"/>
        </w:rPr>
        <w:t xml:space="preserve">Debido a que muchos de los hoteles utilizados son edificios protegidos, la disponibilidad de habitaciones triples es limitada o inexistente. Por este motivo, generalmente solo se ofrecerán habitaciones dobles o individuales. En aquellos casos en los que se pueda confirmar una habitación triple, esta será recomendada únicamente para familias compuestas por dos adultos y un niño/a menor de 13 años, ya que normalmente constará de una cama doble y una cama supletoria o sofá cama adecuado para un menor. </w:t>
      </w:r>
      <w:r w:rsidRPr="000E2E4F">
        <w:rPr>
          <w:rFonts w:asciiTheme="minorHAnsi" w:hAnsiTheme="minorHAnsi" w:cstheme="minorHAnsi"/>
          <w:b/>
          <w:bCs/>
          <w:i w:val="0"/>
          <w:iCs/>
          <w:sz w:val="20"/>
        </w:rPr>
        <w:t>Además, algunos hoteles no disponen de habitaciones triples como opción. En tales casos, el alojamiento podrá organizarse en dos habitaciones separadas para acomodar a los tres huéspedes.</w:t>
      </w:r>
    </w:p>
    <w:p w:rsidRPr="007D67FF" w:rsidR="00665A7F" w:rsidP="00665A7F" w:rsidRDefault="00665A7F" w14:paraId="37809C34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</w:p>
    <w:p w:rsidRPr="007D67FF" w:rsidR="00665A7F" w:rsidP="00665A7F" w:rsidRDefault="00665A7F" w14:paraId="5BF550BA" w14:textId="77777777">
      <w:pPr>
        <w:jc w:val="both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  <w:u w:val="single"/>
        </w:rPr>
        <w:t>- Política niños</w:t>
      </w:r>
    </w:p>
    <w:p w:rsidRPr="007D67FF" w:rsidR="00665A7F" w:rsidP="00665A7F" w:rsidRDefault="00665A7F" w14:paraId="6D26E79A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7D67FF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Se regirán por las siguientes condiciones</w:t>
      </w:r>
      <w:r w:rsidRPr="007D67FF">
        <w:rPr>
          <w:rFonts w:asciiTheme="minorHAnsi" w:hAnsiTheme="minorHAnsi" w:cstheme="minorHAnsi"/>
          <w:sz w:val="18"/>
          <w:szCs w:val="18"/>
        </w:rPr>
        <w:tab/>
      </w:r>
    </w:p>
    <w:p w:rsidRPr="00C569C6" w:rsidR="007B07C4" w:rsidP="007B07C4" w:rsidRDefault="007B07C4" w14:paraId="2CEA07A5" w14:textId="77777777">
      <w:pPr>
        <w:numPr>
          <w:ilvl w:val="0"/>
          <w:numId w:val="2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Niños menores de 12 meses</w:t>
      </w:r>
      <w:r w:rsidRPr="00C569C6">
        <w:rPr>
          <w:rFonts w:asciiTheme="minorHAnsi" w:hAnsiTheme="minorHAnsi" w:cstheme="minorHAnsi"/>
          <w:sz w:val="18"/>
          <w:szCs w:val="18"/>
        </w:rPr>
        <w:t xml:space="preserve"> viaja</w:t>
      </w:r>
      <w:r>
        <w:rPr>
          <w:rFonts w:asciiTheme="minorHAnsi" w:hAnsiTheme="minorHAnsi" w:cstheme="minorHAnsi"/>
          <w:sz w:val="18"/>
          <w:szCs w:val="18"/>
        </w:rPr>
        <w:t>n</w:t>
      </w:r>
      <w:r w:rsidRPr="00C569C6">
        <w:rPr>
          <w:rFonts w:asciiTheme="minorHAnsi" w:hAnsiTheme="minorHAnsi" w:cstheme="minorHAnsi"/>
          <w:sz w:val="18"/>
          <w:szCs w:val="18"/>
        </w:rPr>
        <w:t xml:space="preserve"> gratis y no ocupará asiento (cualquier gasto que tenga en los hoteles será por cuenta de los padres)</w:t>
      </w:r>
    </w:p>
    <w:p w:rsidR="007B07C4" w:rsidP="007B07C4" w:rsidRDefault="007B07C4" w14:paraId="29341BC9" w14:textId="77777777">
      <w:pPr>
        <w:numPr>
          <w:ilvl w:val="0"/>
          <w:numId w:val="2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Niños de 13 meses a </w:t>
      </w:r>
      <w:r w:rsidRPr="00DB2E5B">
        <w:rPr>
          <w:rFonts w:asciiTheme="minorHAnsi" w:hAnsiTheme="minorHAnsi" w:cstheme="minorHAnsi"/>
          <w:sz w:val="18"/>
          <w:szCs w:val="18"/>
        </w:rPr>
        <w:t>12 años tendrán un descuento del 10%. Únicamente válido cuando comparta habitación con dos adultos</w:t>
      </w:r>
    </w:p>
    <w:p w:rsidRPr="007B07C4" w:rsidR="004A7ADA" w:rsidP="004A7ADA" w:rsidRDefault="004A7ADA" w14:paraId="7B7F1E00" w14:textId="77777777">
      <w:pPr>
        <w:pStyle w:val="Prrafodelista"/>
        <w:suppressAutoHyphens/>
        <w:autoSpaceDE/>
        <w:autoSpaceDN/>
        <w:spacing w:before="0"/>
        <w:ind w:left="1065" w:firstLine="0"/>
        <w:contextualSpacing/>
        <w:rPr>
          <w:rFonts w:eastAsia="Calibri" w:asciiTheme="minorHAnsi" w:hAnsiTheme="minorHAnsi" w:cstheme="minorHAnsi"/>
          <w:color w:val="000000" w:themeColor="text1"/>
          <w:sz w:val="18"/>
          <w:szCs w:val="18"/>
          <w:lang w:val="es-ES_tradnl"/>
        </w:rPr>
      </w:pPr>
    </w:p>
    <w:sectPr w:rsidRPr="007B07C4" w:rsidR="004A7ADA" w:rsidSect="00E90D0B">
      <w:headerReference w:type="default" r:id="rId10"/>
      <w:pgSz w:w="12240" w:h="15840" w:orient="portrait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154E2" w:rsidP="00E262A4" w:rsidRDefault="002154E2" w14:paraId="161D7DA5" w14:textId="77777777">
      <w:r>
        <w:separator/>
      </w:r>
    </w:p>
  </w:endnote>
  <w:endnote w:type="continuationSeparator" w:id="0">
    <w:p w:rsidR="002154E2" w:rsidP="00E262A4" w:rsidRDefault="002154E2" w14:paraId="6CC947BA" w14:textId="77777777">
      <w:r>
        <w:continuationSeparator/>
      </w:r>
    </w:p>
  </w:endnote>
  <w:endnote w:type="continuationNotice" w:id="1">
    <w:p w:rsidR="002154E2" w:rsidRDefault="002154E2" w14:paraId="06B3BE2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154E2" w:rsidP="00E262A4" w:rsidRDefault="002154E2" w14:paraId="29C70233" w14:textId="77777777">
      <w:r>
        <w:separator/>
      </w:r>
    </w:p>
  </w:footnote>
  <w:footnote w:type="continuationSeparator" w:id="0">
    <w:p w:rsidR="002154E2" w:rsidP="00E262A4" w:rsidRDefault="002154E2" w14:paraId="334EC795" w14:textId="77777777">
      <w:r>
        <w:continuationSeparator/>
      </w:r>
    </w:p>
  </w:footnote>
  <w:footnote w:type="continuationNotice" w:id="1">
    <w:p w:rsidR="002154E2" w:rsidRDefault="002154E2" w14:paraId="172AF946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262A4" w:rsidRDefault="00E262A4" w14:paraId="1DB66C9C" w14:textId="717F6A51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hint="default" w:ascii="Comic Sans MS" w:hAnsi="Comic Sans MS" w:eastAsia="Calibri" w:cs="Aria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1CE1082"/>
    <w:multiLevelType w:val="hybridMultilevel"/>
    <w:tmpl w:val="E196FB42"/>
    <w:lvl w:ilvl="0" w:tplc="CF10121E">
      <w:start w:val="1"/>
      <w:numFmt w:val="bullet"/>
      <w:lvlText w:val=""/>
      <w:lvlJc w:val="left"/>
      <w:pPr>
        <w:ind w:left="1776" w:hanging="360"/>
      </w:pPr>
      <w:rPr>
        <w:rFonts w:hint="default" w:ascii="Wingdings" w:hAnsi="Wingdings"/>
      </w:rPr>
    </w:lvl>
    <w:lvl w:ilvl="1" w:tplc="67CA07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8E203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C38288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D3C8A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6CCFA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43021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1C4C0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3BAE7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3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5"/>
  </w:num>
  <w:num w:numId="7" w16cid:durableId="2105764700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13DA"/>
    <w:rsid w:val="00032BEE"/>
    <w:rsid w:val="00041418"/>
    <w:rsid w:val="00043416"/>
    <w:rsid w:val="00043AC5"/>
    <w:rsid w:val="00044412"/>
    <w:rsid w:val="000531DA"/>
    <w:rsid w:val="00066A7D"/>
    <w:rsid w:val="0007525F"/>
    <w:rsid w:val="000756E1"/>
    <w:rsid w:val="00075AFB"/>
    <w:rsid w:val="000871A9"/>
    <w:rsid w:val="00087484"/>
    <w:rsid w:val="00092F59"/>
    <w:rsid w:val="00094EE6"/>
    <w:rsid w:val="000A11A3"/>
    <w:rsid w:val="000A6BBD"/>
    <w:rsid w:val="000A7275"/>
    <w:rsid w:val="000B4CF5"/>
    <w:rsid w:val="000C4798"/>
    <w:rsid w:val="000C7739"/>
    <w:rsid w:val="000C7D7F"/>
    <w:rsid w:val="000D03D0"/>
    <w:rsid w:val="000D365C"/>
    <w:rsid w:val="000E2E4F"/>
    <w:rsid w:val="000F27D9"/>
    <w:rsid w:val="00112CA3"/>
    <w:rsid w:val="001215FF"/>
    <w:rsid w:val="00127973"/>
    <w:rsid w:val="00133BBF"/>
    <w:rsid w:val="001341D2"/>
    <w:rsid w:val="00134BAA"/>
    <w:rsid w:val="00141D1A"/>
    <w:rsid w:val="00143C3D"/>
    <w:rsid w:val="001468AA"/>
    <w:rsid w:val="00151067"/>
    <w:rsid w:val="00152F26"/>
    <w:rsid w:val="001650EA"/>
    <w:rsid w:val="0016612B"/>
    <w:rsid w:val="00166904"/>
    <w:rsid w:val="00167140"/>
    <w:rsid w:val="00170485"/>
    <w:rsid w:val="00175D1B"/>
    <w:rsid w:val="001761AF"/>
    <w:rsid w:val="00176789"/>
    <w:rsid w:val="00181BDE"/>
    <w:rsid w:val="00184723"/>
    <w:rsid w:val="00185426"/>
    <w:rsid w:val="001A3BDE"/>
    <w:rsid w:val="001B1367"/>
    <w:rsid w:val="001B35AE"/>
    <w:rsid w:val="001B6D41"/>
    <w:rsid w:val="001B772F"/>
    <w:rsid w:val="001C7D5C"/>
    <w:rsid w:val="001D1FF9"/>
    <w:rsid w:val="001D4511"/>
    <w:rsid w:val="001E15B8"/>
    <w:rsid w:val="001E6AD7"/>
    <w:rsid w:val="001F05F0"/>
    <w:rsid w:val="001F3793"/>
    <w:rsid w:val="001F6F88"/>
    <w:rsid w:val="001F7A5E"/>
    <w:rsid w:val="002039A1"/>
    <w:rsid w:val="002154E2"/>
    <w:rsid w:val="002171F8"/>
    <w:rsid w:val="00221685"/>
    <w:rsid w:val="0022425A"/>
    <w:rsid w:val="00224EB5"/>
    <w:rsid w:val="0023592A"/>
    <w:rsid w:val="00243D80"/>
    <w:rsid w:val="00263639"/>
    <w:rsid w:val="00263A84"/>
    <w:rsid w:val="00276FC6"/>
    <w:rsid w:val="00281D82"/>
    <w:rsid w:val="002910F3"/>
    <w:rsid w:val="002948E5"/>
    <w:rsid w:val="00294D61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3AEB"/>
    <w:rsid w:val="002D3D45"/>
    <w:rsid w:val="002D5285"/>
    <w:rsid w:val="002D5422"/>
    <w:rsid w:val="002E3075"/>
    <w:rsid w:val="002E3360"/>
    <w:rsid w:val="002F2D11"/>
    <w:rsid w:val="002F3053"/>
    <w:rsid w:val="002F54A6"/>
    <w:rsid w:val="00317333"/>
    <w:rsid w:val="00322A5E"/>
    <w:rsid w:val="00334609"/>
    <w:rsid w:val="003355CA"/>
    <w:rsid w:val="0035656A"/>
    <w:rsid w:val="00357821"/>
    <w:rsid w:val="003651FC"/>
    <w:rsid w:val="00371E39"/>
    <w:rsid w:val="00380B00"/>
    <w:rsid w:val="003830DE"/>
    <w:rsid w:val="00384049"/>
    <w:rsid w:val="00387D95"/>
    <w:rsid w:val="003904D8"/>
    <w:rsid w:val="00393BAB"/>
    <w:rsid w:val="00394C29"/>
    <w:rsid w:val="003A50FA"/>
    <w:rsid w:val="003A7679"/>
    <w:rsid w:val="003B00AC"/>
    <w:rsid w:val="003B4D0C"/>
    <w:rsid w:val="003C416A"/>
    <w:rsid w:val="003C494F"/>
    <w:rsid w:val="003C4990"/>
    <w:rsid w:val="003C51FA"/>
    <w:rsid w:val="003D0A1F"/>
    <w:rsid w:val="003D3F44"/>
    <w:rsid w:val="003F1F1D"/>
    <w:rsid w:val="003F49AA"/>
    <w:rsid w:val="0040544C"/>
    <w:rsid w:val="0040608F"/>
    <w:rsid w:val="004070A8"/>
    <w:rsid w:val="00413B03"/>
    <w:rsid w:val="00426DB2"/>
    <w:rsid w:val="00443C10"/>
    <w:rsid w:val="004452CA"/>
    <w:rsid w:val="00473C3E"/>
    <w:rsid w:val="00474B9C"/>
    <w:rsid w:val="00494724"/>
    <w:rsid w:val="004A0194"/>
    <w:rsid w:val="004A14C5"/>
    <w:rsid w:val="004A691D"/>
    <w:rsid w:val="004A6EF1"/>
    <w:rsid w:val="004A7ADA"/>
    <w:rsid w:val="004B3809"/>
    <w:rsid w:val="004B4DE5"/>
    <w:rsid w:val="004B5576"/>
    <w:rsid w:val="004B7A66"/>
    <w:rsid w:val="004E0084"/>
    <w:rsid w:val="004F1C1A"/>
    <w:rsid w:val="004F1D6C"/>
    <w:rsid w:val="00503FC3"/>
    <w:rsid w:val="00505D75"/>
    <w:rsid w:val="00513A3E"/>
    <w:rsid w:val="00524F48"/>
    <w:rsid w:val="005377F5"/>
    <w:rsid w:val="00545098"/>
    <w:rsid w:val="005556AC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B0219"/>
    <w:rsid w:val="005B0758"/>
    <w:rsid w:val="005C1FF8"/>
    <w:rsid w:val="005C6DD5"/>
    <w:rsid w:val="005E24E2"/>
    <w:rsid w:val="005E4382"/>
    <w:rsid w:val="00602190"/>
    <w:rsid w:val="00607C9A"/>
    <w:rsid w:val="00612005"/>
    <w:rsid w:val="00623154"/>
    <w:rsid w:val="00625940"/>
    <w:rsid w:val="00635C99"/>
    <w:rsid w:val="006502A2"/>
    <w:rsid w:val="0065501C"/>
    <w:rsid w:val="00656890"/>
    <w:rsid w:val="00660A0B"/>
    <w:rsid w:val="00661D8C"/>
    <w:rsid w:val="00665A7F"/>
    <w:rsid w:val="0067737D"/>
    <w:rsid w:val="00677EF5"/>
    <w:rsid w:val="00686F39"/>
    <w:rsid w:val="0069455F"/>
    <w:rsid w:val="006A367B"/>
    <w:rsid w:val="006B23B6"/>
    <w:rsid w:val="006B50A9"/>
    <w:rsid w:val="006B5A56"/>
    <w:rsid w:val="006C416C"/>
    <w:rsid w:val="006D46AC"/>
    <w:rsid w:val="006D5441"/>
    <w:rsid w:val="006D5EFB"/>
    <w:rsid w:val="006F0F42"/>
    <w:rsid w:val="006F3AC7"/>
    <w:rsid w:val="006F5B08"/>
    <w:rsid w:val="00700DBF"/>
    <w:rsid w:val="0070302C"/>
    <w:rsid w:val="00715469"/>
    <w:rsid w:val="00716525"/>
    <w:rsid w:val="00752B28"/>
    <w:rsid w:val="00754F07"/>
    <w:rsid w:val="007554AD"/>
    <w:rsid w:val="007601E7"/>
    <w:rsid w:val="0076130C"/>
    <w:rsid w:val="007630FF"/>
    <w:rsid w:val="00765165"/>
    <w:rsid w:val="007653AA"/>
    <w:rsid w:val="00767055"/>
    <w:rsid w:val="007704E7"/>
    <w:rsid w:val="007728A0"/>
    <w:rsid w:val="00774F5D"/>
    <w:rsid w:val="00775A79"/>
    <w:rsid w:val="007852D0"/>
    <w:rsid w:val="00790DFB"/>
    <w:rsid w:val="007A1E91"/>
    <w:rsid w:val="007A3E4C"/>
    <w:rsid w:val="007B07C4"/>
    <w:rsid w:val="007B0BB9"/>
    <w:rsid w:val="007B72E6"/>
    <w:rsid w:val="007B7F28"/>
    <w:rsid w:val="007C7CED"/>
    <w:rsid w:val="007D67FF"/>
    <w:rsid w:val="007F19A3"/>
    <w:rsid w:val="007F75AD"/>
    <w:rsid w:val="008024FD"/>
    <w:rsid w:val="00813669"/>
    <w:rsid w:val="00816B20"/>
    <w:rsid w:val="008208BC"/>
    <w:rsid w:val="00831BFF"/>
    <w:rsid w:val="00834D24"/>
    <w:rsid w:val="00840365"/>
    <w:rsid w:val="0084134E"/>
    <w:rsid w:val="008620EE"/>
    <w:rsid w:val="00865B2F"/>
    <w:rsid w:val="008951D9"/>
    <w:rsid w:val="0089655A"/>
    <w:rsid w:val="008B39D9"/>
    <w:rsid w:val="008C25DC"/>
    <w:rsid w:val="008C6C24"/>
    <w:rsid w:val="008C6F9C"/>
    <w:rsid w:val="008E0659"/>
    <w:rsid w:val="008E0B8A"/>
    <w:rsid w:val="008E1964"/>
    <w:rsid w:val="008E75DF"/>
    <w:rsid w:val="008F64EA"/>
    <w:rsid w:val="008F7297"/>
    <w:rsid w:val="00924971"/>
    <w:rsid w:val="00935AA3"/>
    <w:rsid w:val="00950103"/>
    <w:rsid w:val="00951983"/>
    <w:rsid w:val="0097145B"/>
    <w:rsid w:val="00974755"/>
    <w:rsid w:val="00976125"/>
    <w:rsid w:val="00981091"/>
    <w:rsid w:val="009841E9"/>
    <w:rsid w:val="009845F4"/>
    <w:rsid w:val="0098736F"/>
    <w:rsid w:val="00987EBC"/>
    <w:rsid w:val="00990547"/>
    <w:rsid w:val="00995867"/>
    <w:rsid w:val="009A2E5E"/>
    <w:rsid w:val="009A44DA"/>
    <w:rsid w:val="009A6445"/>
    <w:rsid w:val="009B28A2"/>
    <w:rsid w:val="009B2B30"/>
    <w:rsid w:val="009B367E"/>
    <w:rsid w:val="009B5291"/>
    <w:rsid w:val="009C06D1"/>
    <w:rsid w:val="009C3282"/>
    <w:rsid w:val="009C32ED"/>
    <w:rsid w:val="009C73B9"/>
    <w:rsid w:val="009D264D"/>
    <w:rsid w:val="009D3108"/>
    <w:rsid w:val="009D650F"/>
    <w:rsid w:val="009D716D"/>
    <w:rsid w:val="009E5445"/>
    <w:rsid w:val="009E7457"/>
    <w:rsid w:val="009F0AE1"/>
    <w:rsid w:val="009F2F66"/>
    <w:rsid w:val="009F710F"/>
    <w:rsid w:val="00A1017F"/>
    <w:rsid w:val="00A10DAE"/>
    <w:rsid w:val="00A11D80"/>
    <w:rsid w:val="00A1210A"/>
    <w:rsid w:val="00A14CCC"/>
    <w:rsid w:val="00A2100B"/>
    <w:rsid w:val="00A24D7D"/>
    <w:rsid w:val="00A25109"/>
    <w:rsid w:val="00A25A5F"/>
    <w:rsid w:val="00A27C6D"/>
    <w:rsid w:val="00A3077D"/>
    <w:rsid w:val="00A42824"/>
    <w:rsid w:val="00A4434C"/>
    <w:rsid w:val="00A53631"/>
    <w:rsid w:val="00A57103"/>
    <w:rsid w:val="00A60866"/>
    <w:rsid w:val="00A6217F"/>
    <w:rsid w:val="00A65482"/>
    <w:rsid w:val="00A665C0"/>
    <w:rsid w:val="00A919C8"/>
    <w:rsid w:val="00A929EC"/>
    <w:rsid w:val="00A97001"/>
    <w:rsid w:val="00A97B96"/>
    <w:rsid w:val="00AB4C6E"/>
    <w:rsid w:val="00AC2610"/>
    <w:rsid w:val="00AC445B"/>
    <w:rsid w:val="00AD1B7B"/>
    <w:rsid w:val="00AE695B"/>
    <w:rsid w:val="00B01D23"/>
    <w:rsid w:val="00B063E8"/>
    <w:rsid w:val="00B10447"/>
    <w:rsid w:val="00B146C7"/>
    <w:rsid w:val="00B2235E"/>
    <w:rsid w:val="00B331A5"/>
    <w:rsid w:val="00B34CB7"/>
    <w:rsid w:val="00B43B17"/>
    <w:rsid w:val="00B471E7"/>
    <w:rsid w:val="00B50B40"/>
    <w:rsid w:val="00B55D39"/>
    <w:rsid w:val="00B70E9D"/>
    <w:rsid w:val="00B713EF"/>
    <w:rsid w:val="00B837CC"/>
    <w:rsid w:val="00B8546E"/>
    <w:rsid w:val="00BA1FF4"/>
    <w:rsid w:val="00BA2B97"/>
    <w:rsid w:val="00BA5C26"/>
    <w:rsid w:val="00BB31CF"/>
    <w:rsid w:val="00BB4BF9"/>
    <w:rsid w:val="00BB75D5"/>
    <w:rsid w:val="00BD0E0B"/>
    <w:rsid w:val="00BD25C4"/>
    <w:rsid w:val="00BE104F"/>
    <w:rsid w:val="00BE49D3"/>
    <w:rsid w:val="00BE4D55"/>
    <w:rsid w:val="00C04F0A"/>
    <w:rsid w:val="00C12ABF"/>
    <w:rsid w:val="00C1487E"/>
    <w:rsid w:val="00C161DD"/>
    <w:rsid w:val="00C17EFD"/>
    <w:rsid w:val="00C203A3"/>
    <w:rsid w:val="00C341EB"/>
    <w:rsid w:val="00C34800"/>
    <w:rsid w:val="00C376D0"/>
    <w:rsid w:val="00C4241A"/>
    <w:rsid w:val="00C515D9"/>
    <w:rsid w:val="00C5404B"/>
    <w:rsid w:val="00C61815"/>
    <w:rsid w:val="00C63BD5"/>
    <w:rsid w:val="00C64C73"/>
    <w:rsid w:val="00C66B95"/>
    <w:rsid w:val="00C672D0"/>
    <w:rsid w:val="00C70F09"/>
    <w:rsid w:val="00C9046A"/>
    <w:rsid w:val="00CA1E25"/>
    <w:rsid w:val="00CA482D"/>
    <w:rsid w:val="00CB1E93"/>
    <w:rsid w:val="00CB481D"/>
    <w:rsid w:val="00CB7640"/>
    <w:rsid w:val="00CC7002"/>
    <w:rsid w:val="00CD0C70"/>
    <w:rsid w:val="00CD4888"/>
    <w:rsid w:val="00CD5F41"/>
    <w:rsid w:val="00CD6C49"/>
    <w:rsid w:val="00CE2A4E"/>
    <w:rsid w:val="00CE6733"/>
    <w:rsid w:val="00CF56B9"/>
    <w:rsid w:val="00D0126E"/>
    <w:rsid w:val="00D026EC"/>
    <w:rsid w:val="00D04E57"/>
    <w:rsid w:val="00D1016C"/>
    <w:rsid w:val="00D135B0"/>
    <w:rsid w:val="00D23F13"/>
    <w:rsid w:val="00D3577F"/>
    <w:rsid w:val="00D42EED"/>
    <w:rsid w:val="00D439FE"/>
    <w:rsid w:val="00D44EFE"/>
    <w:rsid w:val="00D4507B"/>
    <w:rsid w:val="00D45A64"/>
    <w:rsid w:val="00D45AFD"/>
    <w:rsid w:val="00D45E95"/>
    <w:rsid w:val="00D53D9A"/>
    <w:rsid w:val="00D57C29"/>
    <w:rsid w:val="00D63826"/>
    <w:rsid w:val="00D72A07"/>
    <w:rsid w:val="00D80429"/>
    <w:rsid w:val="00D87464"/>
    <w:rsid w:val="00D902A0"/>
    <w:rsid w:val="00D910EC"/>
    <w:rsid w:val="00DA6C7F"/>
    <w:rsid w:val="00DA789A"/>
    <w:rsid w:val="00DB103A"/>
    <w:rsid w:val="00DB628E"/>
    <w:rsid w:val="00DC50DC"/>
    <w:rsid w:val="00DC522C"/>
    <w:rsid w:val="00E00E39"/>
    <w:rsid w:val="00E05DA0"/>
    <w:rsid w:val="00E1268A"/>
    <w:rsid w:val="00E12B48"/>
    <w:rsid w:val="00E20674"/>
    <w:rsid w:val="00E262A4"/>
    <w:rsid w:val="00E26710"/>
    <w:rsid w:val="00E4184F"/>
    <w:rsid w:val="00E424D2"/>
    <w:rsid w:val="00E515F6"/>
    <w:rsid w:val="00E5633D"/>
    <w:rsid w:val="00E61E38"/>
    <w:rsid w:val="00E66D92"/>
    <w:rsid w:val="00E75487"/>
    <w:rsid w:val="00E81071"/>
    <w:rsid w:val="00E82891"/>
    <w:rsid w:val="00E82BF1"/>
    <w:rsid w:val="00E8432A"/>
    <w:rsid w:val="00E84975"/>
    <w:rsid w:val="00E90D0B"/>
    <w:rsid w:val="00EB3AE8"/>
    <w:rsid w:val="00EB4567"/>
    <w:rsid w:val="00EC54DD"/>
    <w:rsid w:val="00EE1329"/>
    <w:rsid w:val="00EE54E5"/>
    <w:rsid w:val="00EE7828"/>
    <w:rsid w:val="00EF0C22"/>
    <w:rsid w:val="00F032F6"/>
    <w:rsid w:val="00F0345F"/>
    <w:rsid w:val="00F042ED"/>
    <w:rsid w:val="00F11397"/>
    <w:rsid w:val="00F13EB2"/>
    <w:rsid w:val="00F143CF"/>
    <w:rsid w:val="00F1680D"/>
    <w:rsid w:val="00F20F1F"/>
    <w:rsid w:val="00F262C7"/>
    <w:rsid w:val="00F4411D"/>
    <w:rsid w:val="00F50A11"/>
    <w:rsid w:val="00F555AD"/>
    <w:rsid w:val="00F5642B"/>
    <w:rsid w:val="00F65CB5"/>
    <w:rsid w:val="00F712D6"/>
    <w:rsid w:val="00F743D4"/>
    <w:rsid w:val="00F956F6"/>
    <w:rsid w:val="00FA136E"/>
    <w:rsid w:val="00FA4C67"/>
    <w:rsid w:val="00FA7E96"/>
    <w:rsid w:val="00FD1821"/>
    <w:rsid w:val="00FD2E4E"/>
    <w:rsid w:val="00FE1225"/>
    <w:rsid w:val="00FE3B4C"/>
    <w:rsid w:val="00FF4DD6"/>
    <w:rsid w:val="0BAE75C0"/>
    <w:rsid w:val="0F503C99"/>
    <w:rsid w:val="32D1904E"/>
    <w:rsid w:val="3F49C56D"/>
    <w:rsid w:val="4DB33074"/>
    <w:rsid w:val="4F98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uiPriority="9" w:semiHidden="1" w:unhideWhenUsed="1" w:qFormat="1"/>
    <w:lsdException w:name="heading 5" w:uiPriority="9" w:semiHidden="1" w:unhideWhenUsed="1" w:qFormat="1"/>
    <w:lsdException w:name="heading 6" w:uiPriority="9"/>
    <w:lsdException w:name="heading 7" w:uiPriority="9"/>
    <w:lsdException w:name="heading 8" w:uiPriority="9" w:semiHidden="1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link w:val="Ttulo3Car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hAnsiTheme="majorHAnsi" w:eastAsiaTheme="majorEastAsia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hAnsiTheme="majorHAnsi" w:eastAsiaTheme="majorEastAsia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hAnsiTheme="majorHAnsi" w:eastAsiaTheme="majorEastAsia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WW8Num2z0" w:customStyle="1">
    <w:name w:val="WW8Num2z0"/>
    <w:rPr>
      <w:rFonts w:ascii="Symbol" w:hAnsi="Symbol"/>
    </w:rPr>
  </w:style>
  <w:style w:type="character" w:styleId="Absatz-Standardschriftart" w:customStyle="1">
    <w:name w:val="Absatz-Standardschriftart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8Num1z0" w:customStyle="1">
    <w:name w:val="WW8Num1z0"/>
    <w:rPr>
      <w:rFonts w:ascii="Symbol" w:hAnsi="Symbol"/>
    </w:rPr>
  </w:style>
  <w:style w:type="character" w:styleId="WW8Num1z1" w:customStyle="1">
    <w:name w:val="WW8Num1z1"/>
    <w:rPr>
      <w:rFonts w:ascii="Courier New" w:hAnsi="Courier New"/>
    </w:rPr>
  </w:style>
  <w:style w:type="character" w:styleId="WW8Num1z2" w:customStyle="1">
    <w:name w:val="WW8Num1z2"/>
    <w:rPr>
      <w:rFonts w:ascii="Wingdings" w:hAnsi="Wingdings"/>
    </w:rPr>
  </w:style>
  <w:style w:type="character" w:styleId="Fuentedeprrafopredeter1" w:customStyle="1">
    <w:name w:val="Fuente de párrafo predeter.1"/>
  </w:style>
  <w:style w:type="character" w:styleId="Vietas" w:customStyle="1">
    <w:name w:val="Viñetas"/>
    <w:rPr>
      <w:rFonts w:ascii="OpenSymbol" w:hAnsi="OpenSymbol" w:eastAsia="OpenSymbol" w:cs="OpenSymbol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styleId="Textoindependiente21" w:customStyle="1">
    <w:name w:val="Texto independiente 21"/>
    <w:basedOn w:val="Normal"/>
    <w:rPr>
      <w:rFonts w:ascii="Arial" w:hAnsi="Arial"/>
      <w:i/>
      <w:sz w:val="16"/>
      <w:lang w:val="es-ES"/>
    </w:rPr>
  </w:style>
  <w:style w:type="paragraph" w:styleId="Textoindependiente31" w:customStyle="1">
    <w:name w:val="Texto independiente 31"/>
    <w:basedOn w:val="Normal"/>
    <w:rPr>
      <w:rFonts w:ascii="Arial" w:hAnsi="Arial"/>
      <w:i/>
      <w:sz w:val="18"/>
      <w:lang w:val="es-ES"/>
    </w:rPr>
  </w:style>
  <w:style w:type="paragraph" w:styleId="Textocomentario1" w:customStyle="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hAnsiTheme="minorHAnsi" w:eastAsiaTheme="minorEastAsia" w:cstheme="minorBidi"/>
      <w:b/>
      <w:sz w:val="20"/>
      <w:szCs w:val="22"/>
      <w:lang w:val="es-ES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WebChar1" w:customStyle="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styleId="wordsection1" w:customStyle="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character" w:styleId="Ttulo2Car" w:customStyle="1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152F26"/>
    <w:rPr>
      <w:rFonts w:asciiTheme="majorHAnsi" w:hAnsiTheme="majorHAnsi" w:eastAsiaTheme="majorEastAsia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hAnsi="Calibri" w:cs="Calibri" w:eastAsiaTheme="minorHAnsi"/>
      <w:sz w:val="22"/>
      <w:szCs w:val="22"/>
      <w:lang w:val="es-ES" w:eastAsia="es-ES"/>
    </w:rPr>
  </w:style>
  <w:style w:type="paragraph" w:styleId="paragraph" w:customStyle="1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styleId="normaltextrun" w:customStyle="1">
    <w:name w:val="normaltextrun"/>
    <w:basedOn w:val="Fuentedeprrafopredeter"/>
    <w:rsid w:val="00B2235E"/>
  </w:style>
  <w:style w:type="character" w:styleId="eop" w:customStyle="1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TITULOVA" w:customStyle="1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VA" w:customStyle="1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D0126E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 w:themeFill="accent1"/>
      <w:tabs>
        <w:tab w:val="left" w:pos="2820"/>
      </w:tabs>
      <w:contextualSpacing/>
    </w:pPr>
    <w:rPr>
      <w:rFonts w:ascii="VAGRundschriftDLig" w:hAnsi="VAGRundschriftDLig" w:eastAsiaTheme="majorEastAsia" w:cstheme="majorBidi"/>
      <w:b/>
      <w:i/>
      <w:iCs/>
      <w:color w:val="FFFFFF" w:themeColor="background1"/>
      <w:spacing w:val="10"/>
      <w:kern w:val="28"/>
      <w:sz w:val="28"/>
      <w:szCs w:val="28"/>
      <w:lang w:val="es-ES"/>
    </w:rPr>
  </w:style>
  <w:style w:type="character" w:styleId="PrecioCar" w:customStyle="1">
    <w:name w:val="Precio Car"/>
    <w:basedOn w:val="Fuentedeprrafopredeter"/>
    <w:link w:val="Precio"/>
    <w:rsid w:val="00D0126E"/>
    <w:rPr>
      <w:rFonts w:ascii="VAGRundschriftDLig" w:hAnsi="VAGRundschriftDLig" w:eastAsiaTheme="majorEastAsia" w:cstheme="majorBidi"/>
      <w:b/>
      <w:i/>
      <w:iCs/>
      <w:color w:val="FFFFFF" w:themeColor="background1"/>
      <w:spacing w:val="10"/>
      <w:kern w:val="28"/>
      <w:sz w:val="28"/>
      <w:szCs w:val="28"/>
      <w:shd w:val="clear" w:color="auto" w:fill="119CA3" w:themeFill="accent1"/>
      <w:lang w:eastAsia="ar-SA"/>
    </w:rPr>
  </w:style>
  <w:style w:type="character" w:styleId="Ttulo1Car" w:customStyle="1">
    <w:name w:val="Título 1 Car"/>
    <w:basedOn w:val="Fuentedeprrafopredeter"/>
    <w:link w:val="Ttulo1"/>
    <w:uiPriority w:val="9"/>
    <w:rsid w:val="00CA1E25"/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character" w:styleId="TtuloCar" w:customStyle="1">
    <w:name w:val="Título Car"/>
    <w:aliases w:val="Ref Car"/>
    <w:basedOn w:val="Fuentedeprrafopredeter"/>
    <w:link w:val="Ttulo"/>
    <w:uiPriority w:val="10"/>
    <w:rsid w:val="00CA1E25"/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styleId="SubttuloCar" w:customStyle="1">
    <w:name w:val="Subtítulo Car"/>
    <w:aliases w:val="Días iti Car"/>
    <w:basedOn w:val="Fuentedeprrafopredeter"/>
    <w:link w:val="Subttulo"/>
    <w:uiPriority w:val="11"/>
    <w:rsid w:val="00CA1E25"/>
    <w:rPr>
      <w:rFonts w:asciiTheme="minorHAnsi" w:hAnsiTheme="minorHAnsi" w:eastAsiaTheme="minorEastAsia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styleId="hps" w:customStyle="1">
    <w:name w:val="hps"/>
    <w:basedOn w:val="Fuentedeprrafopredeter"/>
    <w:rsid w:val="008C6F9C"/>
  </w:style>
  <w:style w:type="character" w:styleId="WW8Num5z3" w:customStyle="1">
    <w:name w:val="WW8Num5z3"/>
    <w:rsid w:val="0069455F"/>
    <w:rPr>
      <w:rFonts w:ascii="Symbol" w:hAnsi="Symbol"/>
    </w:rPr>
  </w:style>
  <w:style w:type="character" w:styleId="Ttulo3Car" w:customStyle="1">
    <w:name w:val="Título 3 Car"/>
    <w:basedOn w:val="Fuentedeprrafopredeter"/>
    <w:link w:val="Ttulo3"/>
    <w:rsid w:val="00221685"/>
    <w:rPr>
      <w:rFonts w:ascii="Times" w:hAnsi="Times" w:cs="Times"/>
      <w:b/>
      <w:lang w:val="es-ES_tradn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880e42a397efc3374565b7da4dc00e62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9665352956b6d27527417062099f98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DEE14CB1-E815-4CB5-BB51-E298F414742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surland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Inglaterra Clásica</dc:title>
  <dc:subject/>
  <dc:creator>Julio Ramos</dc:creator>
  <cp:keywords/>
  <cp:lastModifiedBy>Sonia Rey</cp:lastModifiedBy>
  <cp:revision>260</cp:revision>
  <cp:lastPrinted>2018-11-18T19:10:00Z</cp:lastPrinted>
  <dcterms:created xsi:type="dcterms:W3CDTF">2020-10-25T14:52:00Z</dcterms:created>
  <dcterms:modified xsi:type="dcterms:W3CDTF">2025-08-07T08:56:54Z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