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E35D3" w14:textId="729FFA81" w:rsidR="005D556D" w:rsidRPr="00DE1A45" w:rsidRDefault="00890794" w:rsidP="004A43ED">
      <w:pPr>
        <w:pStyle w:val="Ttulo1"/>
        <w:spacing w:before="0"/>
        <w:rPr>
          <w:lang w:val="pt-BR"/>
        </w:rPr>
      </w:pPr>
      <w:r w:rsidRPr="00DE1A45">
        <w:rPr>
          <w:lang w:val="pt-BR"/>
        </w:rPr>
        <w:t>Qatar e</w:t>
      </w:r>
      <w:r w:rsidR="008C2B77" w:rsidRPr="00DE1A45">
        <w:rPr>
          <w:lang w:val="pt-BR"/>
        </w:rPr>
        <w:t xml:space="preserve"> </w:t>
      </w:r>
      <w:r w:rsidRPr="00DE1A45">
        <w:rPr>
          <w:lang w:val="pt-BR"/>
        </w:rPr>
        <w:t>Arábia Saudita</w:t>
      </w:r>
    </w:p>
    <w:p w14:paraId="0CEAF5FA" w14:textId="6FDF2057" w:rsidR="004A43ED" w:rsidRPr="00DE1A45" w:rsidRDefault="004A43ED" w:rsidP="004A43ED">
      <w:pPr>
        <w:pStyle w:val="Ttulo"/>
        <w:spacing w:after="0"/>
        <w:rPr>
          <w:lang w:val="pt-BR"/>
        </w:rPr>
      </w:pPr>
    </w:p>
    <w:p w14:paraId="13AE7DD5" w14:textId="671FB74E" w:rsidR="003226B0" w:rsidRPr="00DE1A45" w:rsidRDefault="009A427E" w:rsidP="004A43ED">
      <w:pPr>
        <w:pStyle w:val="Ttulo"/>
        <w:spacing w:after="0"/>
        <w:rPr>
          <w:lang w:val="pt-BR"/>
        </w:rPr>
      </w:pPr>
      <w:r w:rsidRPr="00DE1A45">
        <w:rPr>
          <w:lang w:val="pt-BR"/>
        </w:rPr>
        <w:t>Ref:  C</w:t>
      </w:r>
      <w:r w:rsidR="00DD2E92" w:rsidRPr="00DE1A45">
        <w:rPr>
          <w:lang w:val="pt-BR"/>
        </w:rPr>
        <w:t xml:space="preserve"> </w:t>
      </w:r>
      <w:r w:rsidR="00172737" w:rsidRPr="00DE1A45">
        <w:rPr>
          <w:lang w:val="pt-BR"/>
        </w:rPr>
        <w:t>4</w:t>
      </w:r>
      <w:r w:rsidR="00597A85" w:rsidRPr="00DE1A45">
        <w:rPr>
          <w:lang w:val="pt-BR"/>
        </w:rPr>
        <w:t>11</w:t>
      </w:r>
      <w:r w:rsidR="008C2B77" w:rsidRPr="00DE1A45">
        <w:rPr>
          <w:lang w:val="pt-BR"/>
        </w:rPr>
        <w:t>3</w:t>
      </w:r>
    </w:p>
    <w:p w14:paraId="11CD75E6" w14:textId="6E407AB5" w:rsidR="004A43ED" w:rsidRPr="00DE1A45" w:rsidRDefault="004A43ED" w:rsidP="004A43ED">
      <w:pPr>
        <w:rPr>
          <w:lang w:val="pt-BR" w:eastAsia="ar-SA"/>
        </w:rPr>
      </w:pPr>
    </w:p>
    <w:p w14:paraId="76F78B0A" w14:textId="6878ADBC" w:rsidR="005D556D" w:rsidRPr="00067447" w:rsidRDefault="008C2B77" w:rsidP="00612EED">
      <w:pPr>
        <w:pStyle w:val="Precio"/>
        <w:rPr>
          <w:lang w:val="pt-BR"/>
        </w:rPr>
      </w:pPr>
      <w:r w:rsidRPr="00DE1A45">
        <w:rPr>
          <w:lang w:val="pt-BR"/>
        </w:rPr>
        <w:t>8</w:t>
      </w:r>
      <w:r w:rsidR="00172737" w:rsidRPr="00DE1A45">
        <w:rPr>
          <w:lang w:val="pt-BR"/>
        </w:rPr>
        <w:t xml:space="preserve"> </w:t>
      </w:r>
      <w:r w:rsidR="00890794" w:rsidRPr="00067447">
        <w:rPr>
          <w:lang w:val="pt-BR"/>
        </w:rPr>
        <w:t xml:space="preserve">dias a partir de </w:t>
      </w:r>
      <w:r w:rsidR="00C6798F" w:rsidRPr="00067447">
        <w:rPr>
          <w:lang w:val="pt-BR"/>
        </w:rPr>
        <w:t>3</w:t>
      </w:r>
      <w:r w:rsidR="00B46C07" w:rsidRPr="00067447">
        <w:rPr>
          <w:lang w:val="pt-BR"/>
        </w:rPr>
        <w:t>.</w:t>
      </w:r>
      <w:r w:rsidR="00B67313" w:rsidRPr="00067447">
        <w:rPr>
          <w:lang w:val="pt-BR"/>
        </w:rPr>
        <w:t>7</w:t>
      </w:r>
      <w:r w:rsidR="003A0DC1" w:rsidRPr="00067447">
        <w:rPr>
          <w:lang w:val="pt-BR"/>
        </w:rPr>
        <w:t>15</w:t>
      </w:r>
      <w:r w:rsidR="00DE0C06" w:rsidRPr="00067447">
        <w:rPr>
          <w:lang w:val="pt-BR"/>
        </w:rPr>
        <w:t xml:space="preserve"> $</w:t>
      </w:r>
    </w:p>
    <w:p w14:paraId="119DFA6B" w14:textId="647A8984" w:rsidR="00FC76D1" w:rsidRPr="00DE1A45" w:rsidRDefault="00FC76D1">
      <w:pPr>
        <w:rPr>
          <w:rFonts w:ascii="Arial" w:hAnsi="Arial" w:cs="Arial"/>
          <w:b/>
          <w:i/>
          <w:u w:val="single"/>
          <w:lang w:val="pt-BR"/>
        </w:rPr>
      </w:pPr>
    </w:p>
    <w:p w14:paraId="132DA49E" w14:textId="51C3E101" w:rsidR="003F59A0" w:rsidRPr="00DE1A45" w:rsidRDefault="00890794" w:rsidP="003F59A0">
      <w:pPr>
        <w:pStyle w:val="Subttulo"/>
        <w:rPr>
          <w:lang w:val="pt-BR"/>
        </w:rPr>
      </w:pPr>
      <w:bookmarkStart w:id="0" w:name="_Hlk126676867"/>
      <w:bookmarkStart w:id="1" w:name="_Hlk123037560"/>
      <w:bookmarkStart w:id="2" w:name="_Hlk5378422"/>
      <w:r w:rsidRPr="00DE1A45">
        <w:rPr>
          <w:lang w:val="pt-BR"/>
        </w:rPr>
        <w:t>Di</w:t>
      </w:r>
      <w:r w:rsidR="003F59A0" w:rsidRPr="00DE1A45">
        <w:rPr>
          <w:lang w:val="pt-BR"/>
        </w:rPr>
        <w:t>a 01 – Doha</w:t>
      </w:r>
    </w:p>
    <w:p w14:paraId="75534B31" w14:textId="584791F4" w:rsidR="00B6041A" w:rsidRPr="00DE1A45" w:rsidRDefault="00B6041A" w:rsidP="003F59A0">
      <w:pPr>
        <w:jc w:val="both"/>
        <w:rPr>
          <w:rFonts w:asciiTheme="minorHAnsi" w:hAnsiTheme="minorHAnsi" w:cstheme="minorHAnsi"/>
          <w:sz w:val="18"/>
          <w:szCs w:val="18"/>
          <w:lang w:val="pt-BR"/>
        </w:rPr>
      </w:pPr>
      <w:r w:rsidRPr="00DE1A45">
        <w:rPr>
          <w:rFonts w:asciiTheme="minorHAnsi" w:hAnsiTheme="minorHAnsi" w:cstheme="minorHAnsi"/>
          <w:sz w:val="18"/>
          <w:szCs w:val="18"/>
          <w:lang w:val="pt-BR"/>
        </w:rPr>
        <w:t xml:space="preserve">Chegada ao aeroporto de Doha, após trâmites fronteiriços e alfandegários, </w:t>
      </w:r>
      <w:r w:rsidRPr="00DE1A45">
        <w:rPr>
          <w:rFonts w:asciiTheme="minorHAnsi" w:hAnsiTheme="minorHAnsi" w:cstheme="minorHAnsi"/>
          <w:b/>
          <w:sz w:val="18"/>
          <w:szCs w:val="18"/>
          <w:lang w:val="pt-BR"/>
        </w:rPr>
        <w:t>traslado</w:t>
      </w:r>
      <w:r w:rsidRPr="00DE1A45">
        <w:rPr>
          <w:rFonts w:asciiTheme="minorHAnsi" w:hAnsiTheme="minorHAnsi" w:cstheme="minorHAnsi"/>
          <w:sz w:val="18"/>
          <w:szCs w:val="18"/>
          <w:lang w:val="pt-BR"/>
        </w:rPr>
        <w:t xml:space="preserve"> ao hotel. </w:t>
      </w:r>
      <w:r w:rsidRPr="00DE1A45">
        <w:rPr>
          <w:rFonts w:asciiTheme="minorHAnsi" w:hAnsiTheme="minorHAnsi" w:cstheme="minorHAnsi"/>
          <w:b/>
          <w:sz w:val="18"/>
          <w:szCs w:val="18"/>
          <w:lang w:val="pt-BR"/>
        </w:rPr>
        <w:t>Hospedagem</w:t>
      </w:r>
      <w:r w:rsidRPr="00DE1A45">
        <w:rPr>
          <w:rFonts w:asciiTheme="minorHAnsi" w:hAnsiTheme="minorHAnsi" w:cstheme="minorHAnsi"/>
          <w:sz w:val="18"/>
          <w:szCs w:val="18"/>
          <w:lang w:val="pt-BR"/>
        </w:rPr>
        <w:t>. À tarde, receberá informações para o início do seu circuito ou será informado através das placas informativas localizadas na recepção do hotel.</w:t>
      </w:r>
      <w:r w:rsidR="00A731AE" w:rsidRPr="00DE1A45">
        <w:rPr>
          <w:rFonts w:asciiTheme="minorHAnsi" w:hAnsiTheme="minorHAnsi" w:cstheme="minorHAnsi"/>
          <w:sz w:val="18"/>
          <w:szCs w:val="18"/>
          <w:lang w:val="pt-BR"/>
        </w:rPr>
        <w:t xml:space="preserve"> </w:t>
      </w:r>
    </w:p>
    <w:p w14:paraId="247C54E5" w14:textId="77777777" w:rsidR="003F59A0" w:rsidRPr="00DE1A45" w:rsidRDefault="003F59A0" w:rsidP="00314BFA">
      <w:pPr>
        <w:pStyle w:val="Subttulo"/>
        <w:rPr>
          <w:lang w:val="pt-BR"/>
        </w:rPr>
      </w:pPr>
    </w:p>
    <w:p w14:paraId="74F0E8B2" w14:textId="10CEF14A" w:rsidR="0085603D" w:rsidRPr="00DE1A45" w:rsidRDefault="00890794" w:rsidP="0085603D">
      <w:pPr>
        <w:pStyle w:val="Subttulo"/>
        <w:rPr>
          <w:lang w:val="pt-BR"/>
        </w:rPr>
      </w:pPr>
      <w:r w:rsidRPr="00DE1A45">
        <w:rPr>
          <w:lang w:val="pt-BR"/>
        </w:rPr>
        <w:t xml:space="preserve">Dia </w:t>
      </w:r>
      <w:r w:rsidR="0085603D" w:rsidRPr="00DE1A45">
        <w:rPr>
          <w:lang w:val="pt-BR"/>
        </w:rPr>
        <w:t>0</w:t>
      </w:r>
      <w:r w:rsidR="00DF61A1" w:rsidRPr="00DE1A45">
        <w:rPr>
          <w:lang w:val="pt-BR"/>
        </w:rPr>
        <w:t>2</w:t>
      </w:r>
      <w:r w:rsidR="0085603D" w:rsidRPr="00DE1A45">
        <w:rPr>
          <w:lang w:val="pt-BR"/>
        </w:rPr>
        <w:t xml:space="preserve"> – Doha</w:t>
      </w:r>
    </w:p>
    <w:p w14:paraId="14044F2B" w14:textId="284083CF" w:rsidR="00B6041A" w:rsidRPr="00DE1A45" w:rsidRDefault="00B6041A" w:rsidP="009E1EE9">
      <w:pPr>
        <w:pStyle w:val="Subttulo"/>
        <w:jc w:val="both"/>
        <w:rPr>
          <w:rFonts w:cstheme="minorHAnsi"/>
          <w:sz w:val="18"/>
          <w:szCs w:val="20"/>
          <w:lang w:val="pt-BR"/>
        </w:rPr>
      </w:pPr>
      <w:r w:rsidRPr="00DE1A45">
        <w:rPr>
          <w:rFonts w:cstheme="minorHAnsi"/>
          <w:sz w:val="18"/>
          <w:szCs w:val="20"/>
          <w:lang w:val="pt-BR"/>
        </w:rPr>
        <w:t>Café da manhã</w:t>
      </w:r>
      <w:r w:rsidRPr="00DE1A45">
        <w:rPr>
          <w:rFonts w:cstheme="minorHAnsi"/>
          <w:b w:val="0"/>
          <w:sz w:val="18"/>
          <w:szCs w:val="20"/>
          <w:lang w:val="pt-BR"/>
        </w:rPr>
        <w:t xml:space="preserve">. Iniciamos a </w:t>
      </w:r>
      <w:r w:rsidRPr="00DE1A45">
        <w:rPr>
          <w:rFonts w:cstheme="minorHAnsi"/>
          <w:sz w:val="18"/>
          <w:szCs w:val="20"/>
          <w:lang w:val="pt-BR"/>
        </w:rPr>
        <w:t>visita</w:t>
      </w:r>
      <w:r w:rsidRPr="00DE1A45">
        <w:rPr>
          <w:rFonts w:cstheme="minorHAnsi"/>
          <w:b w:val="0"/>
          <w:sz w:val="18"/>
          <w:szCs w:val="20"/>
          <w:lang w:val="pt-BR"/>
        </w:rPr>
        <w:t xml:space="preserve"> a Doha. O passeio turístico em Doha se destaca pelos contrastes entre o antigo e o novo nesta cidade excitante e em rápido crescimento. Começamos com uma visita ao novo Museu Nacional do Qatar. Projetado para ser envolvente e experiencial, os visitantes podem encontrar um ambiente interessante para explorar. Organizado em três “capítulos” espalhados por 1,5 km, os visitantes viajam através de uma emocionante combinação de ambientes imersivos e narrativas envolventes que irão envolver todos os sentidos. Em seguida, continuação da nossa visita à parte tradicional de Doha no Souq Waqif Heritage Market: o Falcon Souq, o souk de especiarias, uma delícia sensorial com uma riqueza de especiarias culi</w:t>
      </w:r>
      <w:r w:rsidR="00CD1C96" w:rsidRPr="00DE1A45">
        <w:rPr>
          <w:rFonts w:cstheme="minorHAnsi"/>
          <w:b w:val="0"/>
          <w:sz w:val="18"/>
          <w:szCs w:val="20"/>
          <w:lang w:val="pt-BR"/>
        </w:rPr>
        <w:t>nárias, ervas, pétalas de rosa,</w:t>
      </w:r>
      <w:r w:rsidRPr="00DE1A45">
        <w:rPr>
          <w:rFonts w:cstheme="minorHAnsi"/>
          <w:b w:val="0"/>
          <w:sz w:val="18"/>
          <w:szCs w:val="20"/>
          <w:lang w:val="pt-BR"/>
        </w:rPr>
        <w:t xml:space="preserve"> in</w:t>
      </w:r>
      <w:r w:rsidR="00661C5B" w:rsidRPr="00DE1A45">
        <w:rPr>
          <w:rFonts w:cstheme="minorHAnsi"/>
          <w:b w:val="0"/>
          <w:sz w:val="18"/>
          <w:szCs w:val="20"/>
          <w:lang w:val="pt-BR"/>
        </w:rPr>
        <w:t>censo, têxteis</w:t>
      </w:r>
      <w:r w:rsidR="00CD1C96" w:rsidRPr="00DE1A45">
        <w:rPr>
          <w:rFonts w:cstheme="minorHAnsi"/>
          <w:b w:val="0"/>
          <w:sz w:val="18"/>
          <w:szCs w:val="20"/>
          <w:lang w:val="pt-BR"/>
        </w:rPr>
        <w:t>,</w:t>
      </w:r>
      <w:r w:rsidR="00661C5B" w:rsidRPr="00DE1A45">
        <w:rPr>
          <w:rFonts w:cstheme="minorHAnsi"/>
          <w:b w:val="0"/>
          <w:sz w:val="18"/>
          <w:szCs w:val="20"/>
          <w:lang w:val="pt-BR"/>
        </w:rPr>
        <w:t xml:space="preserve"> e o Gold Souk, </w:t>
      </w:r>
      <w:r w:rsidRPr="00DE1A45">
        <w:rPr>
          <w:rFonts w:cstheme="minorHAnsi"/>
          <w:b w:val="0"/>
          <w:sz w:val="18"/>
          <w:szCs w:val="20"/>
          <w:lang w:val="pt-BR"/>
        </w:rPr>
        <w:t xml:space="preserve">de </w:t>
      </w:r>
      <w:r w:rsidR="00661C5B" w:rsidRPr="00DE1A45">
        <w:rPr>
          <w:rFonts w:cstheme="minorHAnsi"/>
          <w:b w:val="0"/>
          <w:sz w:val="18"/>
          <w:szCs w:val="20"/>
          <w:lang w:val="pt-BR"/>
        </w:rPr>
        <w:t xml:space="preserve">galerias de </w:t>
      </w:r>
      <w:r w:rsidRPr="00DE1A45">
        <w:rPr>
          <w:rFonts w:cstheme="minorHAnsi"/>
          <w:b w:val="0"/>
          <w:sz w:val="18"/>
          <w:szCs w:val="20"/>
          <w:lang w:val="pt-BR"/>
        </w:rPr>
        <w:t xml:space="preserve">arte. Continuaremos pelos novos marcos de Doha, passando pelo Corniche (parada para fotos), pelo bairro West Bay para admirar as torres e arranha-céus: </w:t>
      </w:r>
      <w:r w:rsidR="00CD1C96" w:rsidRPr="00DE1A45">
        <w:rPr>
          <w:rFonts w:cstheme="minorHAnsi"/>
          <w:b w:val="0"/>
          <w:sz w:val="18"/>
          <w:szCs w:val="20"/>
          <w:lang w:val="pt-BR"/>
        </w:rPr>
        <w:t xml:space="preserve">a </w:t>
      </w:r>
      <w:r w:rsidRPr="00DE1A45">
        <w:rPr>
          <w:rFonts w:cstheme="minorHAnsi"/>
          <w:b w:val="0"/>
          <w:sz w:val="18"/>
          <w:szCs w:val="20"/>
          <w:lang w:val="pt-BR"/>
        </w:rPr>
        <w:t xml:space="preserve">Torre Doha, </w:t>
      </w:r>
      <w:r w:rsidR="00CD1C96" w:rsidRPr="00DE1A45">
        <w:rPr>
          <w:rFonts w:cstheme="minorHAnsi"/>
          <w:b w:val="0"/>
          <w:sz w:val="18"/>
          <w:szCs w:val="20"/>
          <w:lang w:val="pt-BR"/>
        </w:rPr>
        <w:t xml:space="preserve">a </w:t>
      </w:r>
      <w:r w:rsidRPr="00DE1A45">
        <w:rPr>
          <w:rFonts w:cstheme="minorHAnsi"/>
          <w:b w:val="0"/>
          <w:sz w:val="18"/>
          <w:szCs w:val="20"/>
          <w:lang w:val="pt-BR"/>
        </w:rPr>
        <w:t xml:space="preserve">Torre Tornado e </w:t>
      </w:r>
      <w:r w:rsidR="00CD1C96" w:rsidRPr="00DE1A45">
        <w:rPr>
          <w:rFonts w:cstheme="minorHAnsi"/>
          <w:b w:val="0"/>
          <w:sz w:val="18"/>
          <w:szCs w:val="20"/>
          <w:lang w:val="pt-BR"/>
        </w:rPr>
        <w:t xml:space="preserve">os </w:t>
      </w:r>
      <w:r w:rsidRPr="00DE1A45">
        <w:rPr>
          <w:rFonts w:cstheme="minorHAnsi"/>
          <w:b w:val="0"/>
          <w:sz w:val="18"/>
          <w:szCs w:val="20"/>
          <w:lang w:val="pt-BR"/>
        </w:rPr>
        <w:t>edifícios governamentais. Por fim, iremos à vila cultural de Katara (as mesquitas, o anfiteatro e as esculturas) e à pérola do Qatar, Qanat Quartier, onde o charme veneziano se combina com a elegância árabe. Retorno ao hotel e</w:t>
      </w:r>
      <w:r w:rsidRPr="00DE1A45">
        <w:rPr>
          <w:rFonts w:cstheme="minorHAnsi"/>
          <w:sz w:val="18"/>
          <w:szCs w:val="20"/>
          <w:lang w:val="pt-BR"/>
        </w:rPr>
        <w:t xml:space="preserve"> hospedagem.</w:t>
      </w:r>
    </w:p>
    <w:p w14:paraId="0B3834BA" w14:textId="77777777" w:rsidR="003F59A0" w:rsidRPr="00DE1A45" w:rsidRDefault="003F59A0" w:rsidP="00314BFA">
      <w:pPr>
        <w:pStyle w:val="Subttulo"/>
        <w:rPr>
          <w:lang w:val="pt-BR"/>
        </w:rPr>
      </w:pPr>
    </w:p>
    <w:p w14:paraId="4AC4180D" w14:textId="4293A812" w:rsidR="00DF61A1" w:rsidRPr="00DE1A45" w:rsidRDefault="00890794" w:rsidP="00DF61A1">
      <w:pPr>
        <w:pStyle w:val="Subttulo"/>
        <w:rPr>
          <w:lang w:val="pt-BR"/>
        </w:rPr>
      </w:pPr>
      <w:r w:rsidRPr="00DE1A45">
        <w:rPr>
          <w:lang w:val="pt-BR"/>
        </w:rPr>
        <w:t xml:space="preserve">Dia </w:t>
      </w:r>
      <w:r w:rsidR="00DF61A1" w:rsidRPr="00DE1A45">
        <w:rPr>
          <w:lang w:val="pt-BR"/>
        </w:rPr>
        <w:t>03 – Doha</w:t>
      </w:r>
    </w:p>
    <w:p w14:paraId="37A65689" w14:textId="65556297" w:rsidR="00146D8F" w:rsidRPr="00DE1A45" w:rsidRDefault="00146D8F" w:rsidP="009E1EE9">
      <w:pPr>
        <w:pStyle w:val="Subttulo"/>
        <w:jc w:val="both"/>
        <w:rPr>
          <w:sz w:val="18"/>
          <w:szCs w:val="20"/>
          <w:lang w:val="pt-BR"/>
        </w:rPr>
      </w:pPr>
      <w:r w:rsidRPr="00DE1A45">
        <w:rPr>
          <w:sz w:val="18"/>
          <w:szCs w:val="20"/>
          <w:lang w:val="pt-BR"/>
        </w:rPr>
        <w:t xml:space="preserve">Café da manhã </w:t>
      </w:r>
      <w:r w:rsidRPr="00DE1A45">
        <w:rPr>
          <w:b w:val="0"/>
          <w:sz w:val="18"/>
          <w:szCs w:val="20"/>
          <w:lang w:val="pt-BR"/>
        </w:rPr>
        <w:t xml:space="preserve">no hotel. Seguiremos em direção ao sul do Qatar com parada no Sealine Beach Resort. Motoristas profissionais de 4X4 esvaziarão os pneus para se preparar para o incrível Dune Bashing. Retornando ao Desert Camp localizado nas praias de areia cristalina, poderá desfrutar da vista das dunas e da praia, onde poderá nadar, jogar vôlei de praia, praticar sandboard ou relaxar na praia desfrutando da tranquilidade da vista. Enquanto isso, nosso Chef </w:t>
      </w:r>
      <w:r w:rsidRPr="00824A62">
        <w:rPr>
          <w:b w:val="0"/>
          <w:sz w:val="18"/>
          <w:szCs w:val="20"/>
          <w:lang w:val="pt-BR"/>
        </w:rPr>
        <w:t xml:space="preserve">preparará </w:t>
      </w:r>
      <w:r w:rsidR="0072024B" w:rsidRPr="00824A62">
        <w:rPr>
          <w:b w:val="0"/>
          <w:sz w:val="18"/>
          <w:szCs w:val="20"/>
          <w:lang w:val="pt-BR"/>
        </w:rPr>
        <w:t xml:space="preserve">um </w:t>
      </w:r>
      <w:r w:rsidR="0072024B" w:rsidRPr="00824A62">
        <w:rPr>
          <w:bCs/>
          <w:sz w:val="18"/>
          <w:szCs w:val="20"/>
          <w:lang w:val="pt-BR"/>
        </w:rPr>
        <w:t>almoço</w:t>
      </w:r>
      <w:r w:rsidR="0072024B" w:rsidRPr="00824A62">
        <w:rPr>
          <w:b w:val="0"/>
          <w:sz w:val="18"/>
          <w:szCs w:val="20"/>
          <w:lang w:val="pt-BR"/>
        </w:rPr>
        <w:t xml:space="preserve"> com </w:t>
      </w:r>
      <w:r w:rsidRPr="00824A62">
        <w:rPr>
          <w:b w:val="0"/>
          <w:sz w:val="18"/>
          <w:szCs w:val="20"/>
          <w:lang w:val="pt-BR"/>
        </w:rPr>
        <w:t>churrasco</w:t>
      </w:r>
      <w:r w:rsidRPr="00DE1A45">
        <w:rPr>
          <w:b w:val="0"/>
          <w:sz w:val="18"/>
          <w:szCs w:val="20"/>
          <w:lang w:val="pt-BR"/>
        </w:rPr>
        <w:t xml:space="preserve"> que inclui refrigerantes e água. *O acompanhante desta visita falará em inglês. No final, retorno ao hotel e </w:t>
      </w:r>
      <w:r w:rsidRPr="00DE1A45">
        <w:rPr>
          <w:rFonts w:cstheme="minorHAnsi"/>
          <w:sz w:val="18"/>
          <w:szCs w:val="20"/>
          <w:lang w:val="pt-BR"/>
        </w:rPr>
        <w:t>hospedagem</w:t>
      </w:r>
      <w:r w:rsidRPr="00DE1A45">
        <w:rPr>
          <w:b w:val="0"/>
          <w:sz w:val="18"/>
          <w:szCs w:val="20"/>
          <w:lang w:val="pt-BR"/>
        </w:rPr>
        <w:t>.</w:t>
      </w:r>
    </w:p>
    <w:p w14:paraId="1B97CF39" w14:textId="77777777" w:rsidR="003F59A0" w:rsidRPr="00DE1A45" w:rsidRDefault="003F59A0" w:rsidP="00314BFA">
      <w:pPr>
        <w:pStyle w:val="Subttulo"/>
        <w:rPr>
          <w:lang w:val="pt-BR"/>
        </w:rPr>
      </w:pPr>
    </w:p>
    <w:p w14:paraId="2D066F1B" w14:textId="5F0D2415" w:rsidR="0074232B" w:rsidRPr="00DE1A45" w:rsidRDefault="00890794" w:rsidP="0074232B">
      <w:pPr>
        <w:pStyle w:val="Subttulo"/>
        <w:rPr>
          <w:lang w:val="pt-BR"/>
        </w:rPr>
      </w:pPr>
      <w:r w:rsidRPr="00DE1A45">
        <w:rPr>
          <w:lang w:val="pt-BR"/>
        </w:rPr>
        <w:t xml:space="preserve">Dia </w:t>
      </w:r>
      <w:r w:rsidR="0074232B" w:rsidRPr="00DE1A45">
        <w:rPr>
          <w:lang w:val="pt-BR"/>
        </w:rPr>
        <w:t>0</w:t>
      </w:r>
      <w:r w:rsidR="008849FF" w:rsidRPr="00DE1A45">
        <w:rPr>
          <w:lang w:val="pt-BR"/>
        </w:rPr>
        <w:t>4</w:t>
      </w:r>
      <w:r w:rsidR="0074232B" w:rsidRPr="00DE1A45">
        <w:rPr>
          <w:lang w:val="pt-BR"/>
        </w:rPr>
        <w:t xml:space="preserve"> – Doha </w:t>
      </w:r>
      <w:r w:rsidR="000E058C" w:rsidRPr="00DE1A45">
        <w:rPr>
          <w:lang w:val="pt-BR"/>
        </w:rPr>
        <w:t>- Al</w:t>
      </w:r>
      <w:r w:rsidR="0074232B" w:rsidRPr="00DE1A45">
        <w:rPr>
          <w:lang w:val="pt-BR"/>
        </w:rPr>
        <w:t xml:space="preserve"> Ula</w:t>
      </w:r>
    </w:p>
    <w:p w14:paraId="18ECC4C2" w14:textId="0DA22FD3" w:rsidR="00146D8F" w:rsidRPr="00DE1A45" w:rsidRDefault="006043C5" w:rsidP="009E1EE9">
      <w:pPr>
        <w:jc w:val="both"/>
        <w:rPr>
          <w:rFonts w:asciiTheme="minorHAnsi" w:hAnsiTheme="minorHAnsi" w:cstheme="minorHAnsi"/>
          <w:sz w:val="18"/>
          <w:szCs w:val="18"/>
          <w:lang w:val="pt-BR"/>
        </w:rPr>
      </w:pPr>
      <w:r w:rsidRPr="00DE1A45">
        <w:rPr>
          <w:rFonts w:asciiTheme="minorHAnsi" w:hAnsiTheme="minorHAnsi" w:cstheme="minorHAnsi"/>
          <w:b/>
          <w:bCs/>
          <w:sz w:val="18"/>
          <w:szCs w:val="18"/>
          <w:lang w:val="pt-BR"/>
        </w:rPr>
        <w:t>Café da manhã</w:t>
      </w:r>
      <w:r w:rsidR="0068657B" w:rsidRPr="00DE1A45">
        <w:rPr>
          <w:rFonts w:asciiTheme="minorHAnsi" w:hAnsiTheme="minorHAnsi" w:cstheme="minorHAnsi"/>
          <w:sz w:val="18"/>
          <w:szCs w:val="18"/>
          <w:lang w:val="pt-BR"/>
        </w:rPr>
        <w:t xml:space="preserve">. </w:t>
      </w:r>
      <w:r w:rsidR="0068657B" w:rsidRPr="00DE1A45">
        <w:rPr>
          <w:rFonts w:asciiTheme="minorHAnsi" w:hAnsiTheme="minorHAnsi" w:cstheme="minorHAnsi"/>
          <w:b/>
          <w:bCs/>
          <w:sz w:val="18"/>
          <w:szCs w:val="18"/>
          <w:lang w:val="pt-BR"/>
        </w:rPr>
        <w:t>Traslado</w:t>
      </w:r>
      <w:r w:rsidRPr="00DE1A45">
        <w:rPr>
          <w:rFonts w:asciiTheme="minorHAnsi" w:hAnsiTheme="minorHAnsi" w:cstheme="minorHAnsi"/>
          <w:sz w:val="18"/>
          <w:szCs w:val="18"/>
          <w:lang w:val="pt-BR"/>
        </w:rPr>
        <w:t xml:space="preserve"> ao aeropo</w:t>
      </w:r>
      <w:r w:rsidR="0068657B" w:rsidRPr="00DE1A45">
        <w:rPr>
          <w:rFonts w:asciiTheme="minorHAnsi" w:hAnsiTheme="minorHAnsi" w:cstheme="minorHAnsi"/>
          <w:sz w:val="18"/>
          <w:szCs w:val="18"/>
          <w:lang w:val="pt-BR"/>
        </w:rPr>
        <w:t xml:space="preserve">rto para </w:t>
      </w:r>
      <w:r w:rsidRPr="00DE1A45">
        <w:rPr>
          <w:rFonts w:asciiTheme="minorHAnsi" w:hAnsiTheme="minorHAnsi" w:cstheme="minorHAnsi"/>
          <w:sz w:val="18"/>
          <w:szCs w:val="18"/>
          <w:lang w:val="pt-BR"/>
        </w:rPr>
        <w:t>embarcar em um</w:t>
      </w:r>
      <w:r w:rsidR="0068657B" w:rsidRPr="00DE1A45">
        <w:rPr>
          <w:rFonts w:asciiTheme="minorHAnsi" w:hAnsiTheme="minorHAnsi" w:cstheme="minorHAnsi"/>
          <w:sz w:val="18"/>
          <w:szCs w:val="18"/>
          <w:lang w:val="pt-BR"/>
        </w:rPr>
        <w:t xml:space="preserve"> </w:t>
      </w:r>
      <w:r w:rsidRPr="00DE1A45">
        <w:rPr>
          <w:rFonts w:asciiTheme="minorHAnsi" w:hAnsiTheme="minorHAnsi" w:cstheme="minorHAnsi"/>
          <w:sz w:val="18"/>
          <w:szCs w:val="18"/>
          <w:lang w:val="pt-BR"/>
        </w:rPr>
        <w:t>voo com</w:t>
      </w:r>
      <w:r w:rsidR="0068657B" w:rsidRPr="00DE1A45">
        <w:rPr>
          <w:rFonts w:asciiTheme="minorHAnsi" w:hAnsiTheme="minorHAnsi" w:cstheme="minorHAnsi"/>
          <w:sz w:val="18"/>
          <w:szCs w:val="18"/>
          <w:lang w:val="pt-BR"/>
        </w:rPr>
        <w:t xml:space="preserve"> destino a Al Ula </w:t>
      </w:r>
      <w:r w:rsidR="0068657B" w:rsidRPr="00DE1A45">
        <w:rPr>
          <w:rFonts w:asciiTheme="minorHAnsi" w:hAnsiTheme="minorHAnsi" w:cstheme="minorHAnsi"/>
          <w:b/>
          <w:bCs/>
          <w:sz w:val="18"/>
          <w:szCs w:val="18"/>
          <w:lang w:val="pt-BR"/>
        </w:rPr>
        <w:t>(</w:t>
      </w:r>
      <w:r w:rsidRPr="00DE1A45">
        <w:rPr>
          <w:rFonts w:asciiTheme="minorHAnsi" w:hAnsiTheme="minorHAnsi" w:cstheme="minorHAnsi"/>
          <w:b/>
          <w:bCs/>
          <w:sz w:val="18"/>
          <w:szCs w:val="18"/>
          <w:lang w:val="pt-BR"/>
        </w:rPr>
        <w:t>voo não incluí</w:t>
      </w:r>
      <w:r w:rsidR="0068657B" w:rsidRPr="00DE1A45">
        <w:rPr>
          <w:rFonts w:asciiTheme="minorHAnsi" w:hAnsiTheme="minorHAnsi" w:cstheme="minorHAnsi"/>
          <w:b/>
          <w:bCs/>
          <w:sz w:val="18"/>
          <w:szCs w:val="18"/>
          <w:lang w:val="pt-BR"/>
        </w:rPr>
        <w:t>do)</w:t>
      </w:r>
      <w:r w:rsidRPr="00DE1A45">
        <w:rPr>
          <w:rFonts w:asciiTheme="minorHAnsi" w:hAnsiTheme="minorHAnsi" w:cstheme="minorHAnsi"/>
          <w:sz w:val="18"/>
          <w:szCs w:val="18"/>
          <w:lang w:val="pt-BR"/>
        </w:rPr>
        <w:t>. Ch</w:t>
      </w:r>
      <w:r w:rsidR="0068657B" w:rsidRPr="00DE1A45">
        <w:rPr>
          <w:rFonts w:asciiTheme="minorHAnsi" w:hAnsiTheme="minorHAnsi" w:cstheme="minorHAnsi"/>
          <w:sz w:val="18"/>
          <w:szCs w:val="18"/>
          <w:lang w:val="pt-BR"/>
        </w:rPr>
        <w:t xml:space="preserve">egada </w:t>
      </w:r>
      <w:r w:rsidRPr="00DE1A45">
        <w:rPr>
          <w:rFonts w:asciiTheme="minorHAnsi" w:hAnsiTheme="minorHAnsi" w:cstheme="minorHAnsi"/>
          <w:sz w:val="18"/>
          <w:szCs w:val="18"/>
          <w:lang w:val="pt-BR"/>
        </w:rPr>
        <w:t>em</w:t>
      </w:r>
      <w:r w:rsidR="0068657B" w:rsidRPr="00DE1A45">
        <w:rPr>
          <w:rFonts w:asciiTheme="minorHAnsi" w:hAnsiTheme="minorHAnsi" w:cstheme="minorHAnsi"/>
          <w:sz w:val="18"/>
          <w:szCs w:val="18"/>
          <w:lang w:val="pt-BR"/>
        </w:rPr>
        <w:t xml:space="preserve"> Al Ula </w:t>
      </w:r>
      <w:r w:rsidRPr="00DE1A45">
        <w:rPr>
          <w:rFonts w:asciiTheme="minorHAnsi" w:hAnsiTheme="minorHAnsi" w:cstheme="minorHAnsi"/>
          <w:sz w:val="18"/>
          <w:szCs w:val="18"/>
          <w:lang w:val="pt-BR"/>
        </w:rPr>
        <w:t>e</w:t>
      </w:r>
      <w:r w:rsidR="0068657B" w:rsidRPr="00DE1A45">
        <w:rPr>
          <w:rFonts w:asciiTheme="minorHAnsi" w:hAnsiTheme="minorHAnsi" w:cstheme="minorHAnsi"/>
          <w:sz w:val="18"/>
          <w:szCs w:val="18"/>
          <w:lang w:val="pt-BR"/>
        </w:rPr>
        <w:t xml:space="preserve"> </w:t>
      </w:r>
      <w:r w:rsidR="0068657B" w:rsidRPr="00DE1A45">
        <w:rPr>
          <w:rFonts w:asciiTheme="minorHAnsi" w:hAnsiTheme="minorHAnsi" w:cstheme="minorHAnsi"/>
          <w:b/>
          <w:bCs/>
          <w:sz w:val="18"/>
          <w:szCs w:val="18"/>
          <w:lang w:val="pt-BR"/>
        </w:rPr>
        <w:t>traslado</w:t>
      </w:r>
      <w:r w:rsidR="0068657B" w:rsidRPr="00DE1A45">
        <w:rPr>
          <w:rFonts w:asciiTheme="minorHAnsi" w:hAnsiTheme="minorHAnsi" w:cstheme="minorHAnsi"/>
          <w:sz w:val="18"/>
          <w:szCs w:val="18"/>
          <w:lang w:val="pt-BR"/>
        </w:rPr>
        <w:t xml:space="preserve">. </w:t>
      </w:r>
      <w:r w:rsidR="00146D8F" w:rsidRPr="00DE1A45">
        <w:rPr>
          <w:rFonts w:asciiTheme="minorHAnsi" w:hAnsiTheme="minorHAnsi" w:cstheme="minorHAnsi"/>
          <w:sz w:val="18"/>
          <w:szCs w:val="18"/>
          <w:lang w:val="pt-BR"/>
        </w:rPr>
        <w:t xml:space="preserve">A região e oasis de Al-Ula é um autêntico museu ao ar livre rodeado pela natureza, onde existem formações rochosas, desfiladeiros e ravinas que competem com os majestosos tesouros esculpidos pelos seus antigos habitantes. </w:t>
      </w:r>
      <w:r w:rsidRPr="00DE1A45">
        <w:rPr>
          <w:rFonts w:asciiTheme="minorHAnsi" w:hAnsiTheme="minorHAnsi" w:cstheme="minorHAnsi"/>
          <w:bCs/>
          <w:sz w:val="18"/>
          <w:szCs w:val="18"/>
          <w:lang w:val="pt-BR"/>
        </w:rPr>
        <w:t xml:space="preserve">A seguir, </w:t>
      </w:r>
      <w:r w:rsidR="00227F11">
        <w:rPr>
          <w:rFonts w:asciiTheme="minorHAnsi" w:hAnsiTheme="minorHAnsi" w:cstheme="minorHAnsi"/>
          <w:bCs/>
          <w:sz w:val="18"/>
          <w:szCs w:val="18"/>
          <w:lang w:val="pt-BR"/>
        </w:rPr>
        <w:t xml:space="preserve">conheceremos </w:t>
      </w:r>
      <w:r w:rsidRPr="00DE1A45">
        <w:rPr>
          <w:rFonts w:asciiTheme="minorHAnsi" w:hAnsiTheme="minorHAnsi" w:cstheme="minorHAnsi"/>
          <w:bCs/>
          <w:sz w:val="18"/>
          <w:szCs w:val="18"/>
          <w:lang w:val="pt-BR"/>
        </w:rPr>
        <w:t xml:space="preserve">o sítio arqueológico da cultura Nabateia, declarado Patrimônio Mundial pela UNESCO de HEGRA (Madain Saleh), “a Outra Petra” que nos surpreenderá com seus túmulos escavados na rocha em um ambiente desértico carregado de mistério. </w:t>
      </w:r>
      <w:r w:rsidRPr="00DE1A45">
        <w:rPr>
          <w:rFonts w:asciiTheme="minorHAnsi" w:hAnsiTheme="minorHAnsi" w:cstheme="minorHAnsi"/>
          <w:b/>
          <w:bCs/>
          <w:sz w:val="18"/>
          <w:szCs w:val="18"/>
          <w:lang w:val="pt-BR"/>
        </w:rPr>
        <w:t>Almoço incuído.</w:t>
      </w:r>
      <w:r w:rsidRPr="00DE1A45">
        <w:rPr>
          <w:lang w:val="pt-BR"/>
        </w:rPr>
        <w:t xml:space="preserve"> </w:t>
      </w:r>
      <w:r w:rsidRPr="00DE1A45">
        <w:rPr>
          <w:rFonts w:asciiTheme="minorHAnsi" w:hAnsiTheme="minorHAnsi" w:cstheme="minorHAnsi"/>
          <w:bCs/>
          <w:sz w:val="18"/>
          <w:szCs w:val="18"/>
          <w:lang w:val="pt-BR"/>
        </w:rPr>
        <w:t>Mais tarde, teremos tempo livre na “Al-Ula Heritage Village”, a antiga Al-Ula, magnificamente restaurada, com seus agradáveis ​​restaurantes e lojas. Teremos também tempo para passear no magnífico Oásis. Ao anoitecer,</w:t>
      </w:r>
      <w:r w:rsidR="00146D8F" w:rsidRPr="00DE1A45">
        <w:rPr>
          <w:rFonts w:asciiTheme="minorHAnsi" w:hAnsiTheme="minorHAnsi" w:cstheme="minorHAnsi"/>
          <w:sz w:val="18"/>
          <w:szCs w:val="18"/>
          <w:lang w:val="pt-BR"/>
        </w:rPr>
        <w:t xml:space="preserve"> iremos à Pedra do Elefante, “Jabal Al Fil”, um impressionante fenômeno geomorfológico, uma rocha de 52 metros de altura em forma de elefante. </w:t>
      </w:r>
      <w:r w:rsidR="00146D8F" w:rsidRPr="00DE1A45">
        <w:rPr>
          <w:rFonts w:asciiTheme="minorHAnsi" w:hAnsiTheme="minorHAnsi" w:cstheme="minorHAnsi"/>
          <w:b/>
          <w:sz w:val="18"/>
          <w:szCs w:val="18"/>
          <w:lang w:val="pt-BR"/>
        </w:rPr>
        <w:t>Jantar e hospedagem.</w:t>
      </w:r>
    </w:p>
    <w:p w14:paraId="4783B64A" w14:textId="77777777" w:rsidR="0074232B" w:rsidRPr="00DE1A45" w:rsidRDefault="0074232B" w:rsidP="0074232B">
      <w:pPr>
        <w:rPr>
          <w:lang w:val="pt-BR" w:eastAsia="ar-SA"/>
        </w:rPr>
      </w:pPr>
    </w:p>
    <w:p w14:paraId="4C0EF0B0" w14:textId="02516163" w:rsidR="00DB2BB3" w:rsidRPr="00DE1A45" w:rsidRDefault="00890794" w:rsidP="00DB2BB3">
      <w:pPr>
        <w:pStyle w:val="Subttulo"/>
        <w:rPr>
          <w:lang w:val="pt-BR"/>
        </w:rPr>
      </w:pPr>
      <w:r w:rsidRPr="00DE1A45">
        <w:rPr>
          <w:lang w:val="pt-BR"/>
        </w:rPr>
        <w:t xml:space="preserve">Dia </w:t>
      </w:r>
      <w:r w:rsidR="00DB2BB3" w:rsidRPr="00DE1A45">
        <w:rPr>
          <w:lang w:val="pt-BR"/>
        </w:rPr>
        <w:t>05 – Al Ula - Medina</w:t>
      </w:r>
    </w:p>
    <w:p w14:paraId="150AAA49" w14:textId="361269DA" w:rsidR="00160481" w:rsidRPr="00DE1A45" w:rsidRDefault="00160481" w:rsidP="00DB2BB3">
      <w:pPr>
        <w:pStyle w:val="Sinespaciado"/>
        <w:jc w:val="both"/>
        <w:rPr>
          <w:rFonts w:asciiTheme="minorHAnsi" w:hAnsiTheme="minorHAnsi" w:cstheme="minorHAnsi"/>
          <w:bCs/>
          <w:color w:val="auto"/>
          <w:lang w:val="pt-BR"/>
        </w:rPr>
      </w:pPr>
      <w:r w:rsidRPr="00DE1A45">
        <w:rPr>
          <w:rFonts w:asciiTheme="minorHAnsi" w:hAnsiTheme="minorHAnsi" w:cstheme="minorHAnsi"/>
          <w:b/>
          <w:bCs/>
          <w:color w:val="auto"/>
          <w:lang w:val="pt-BR"/>
        </w:rPr>
        <w:t xml:space="preserve">Café da manhã. </w:t>
      </w:r>
      <w:r w:rsidRPr="00DE1A45">
        <w:rPr>
          <w:rFonts w:asciiTheme="minorHAnsi" w:hAnsiTheme="minorHAnsi" w:cstheme="minorHAnsi"/>
          <w:bCs/>
          <w:color w:val="auto"/>
          <w:lang w:val="pt-BR"/>
        </w:rPr>
        <w:t xml:space="preserve">Saída para o interior da Arábia, para a cidade sagrada de MEDINA, “a cidade luminosa”, uma das duas cidades mais sagradas do Islã, um destino onde chegam milhões de peregrinos todos os anos e uma cidade proibida para não-muçulmanos até muito recentemente. Por estar em um local sagrado, é necessário respeito aos seus habitantes e crenças e vestir-se de maneira adequada. À tarde, </w:t>
      </w:r>
      <w:r w:rsidR="0010467E" w:rsidRPr="0074275C">
        <w:rPr>
          <w:rFonts w:asciiTheme="minorHAnsi" w:hAnsiTheme="minorHAnsi" w:cstheme="minorHAnsi"/>
          <w:b/>
          <w:bCs/>
          <w:color w:val="auto"/>
          <w:lang w:val="pt-BR"/>
        </w:rPr>
        <w:t>conheceremos</w:t>
      </w:r>
      <w:r w:rsidR="0074275C">
        <w:rPr>
          <w:rFonts w:asciiTheme="minorHAnsi" w:hAnsiTheme="minorHAnsi" w:cstheme="minorHAnsi"/>
          <w:b/>
          <w:bCs/>
          <w:color w:val="auto"/>
          <w:lang w:val="pt-BR"/>
        </w:rPr>
        <w:t xml:space="preserve"> </w:t>
      </w:r>
      <w:r w:rsidRPr="00DE1A45">
        <w:rPr>
          <w:rFonts w:asciiTheme="minorHAnsi" w:hAnsiTheme="minorHAnsi" w:cstheme="minorHAnsi"/>
          <w:bCs/>
          <w:color w:val="auto"/>
          <w:lang w:val="pt-BR"/>
        </w:rPr>
        <w:t xml:space="preserve">o Museu Al Madinah, que nos permite entender um pouco da história da cidade. À noite, iremos conhecer o exterior da mesquita Al Masjid, construída pelo próprio profeta e o local onde está sepultado. Neste espaço não podemos deixar de sentir emoções ao observarmos as milhares de pessoas que entram na hora da oração. </w:t>
      </w:r>
      <w:r w:rsidRPr="00DE1A45">
        <w:rPr>
          <w:rFonts w:asciiTheme="minorHAnsi" w:hAnsiTheme="minorHAnsi" w:cstheme="minorHAnsi"/>
          <w:b/>
          <w:bCs/>
          <w:color w:val="auto"/>
          <w:lang w:val="pt-BR"/>
        </w:rPr>
        <w:t>Jantar e hospedagem</w:t>
      </w:r>
      <w:r w:rsidRPr="00DE1A45">
        <w:rPr>
          <w:rFonts w:asciiTheme="minorHAnsi" w:hAnsiTheme="minorHAnsi" w:cstheme="minorHAnsi"/>
          <w:bCs/>
          <w:color w:val="auto"/>
          <w:lang w:val="pt-BR"/>
        </w:rPr>
        <w:t xml:space="preserve"> no hotel.</w:t>
      </w:r>
    </w:p>
    <w:p w14:paraId="6ED7135E" w14:textId="77777777" w:rsidR="00DB2BB3" w:rsidRPr="00DE1A45" w:rsidRDefault="00DB2BB3" w:rsidP="0074232B">
      <w:pPr>
        <w:rPr>
          <w:lang w:val="pt-BR" w:eastAsia="ar-SA"/>
        </w:rPr>
      </w:pPr>
    </w:p>
    <w:p w14:paraId="2F7E53EF" w14:textId="79DF9CF0" w:rsidR="003156B8" w:rsidRPr="00DE1A45" w:rsidRDefault="00890794" w:rsidP="003156B8">
      <w:pPr>
        <w:pStyle w:val="Subttulo"/>
        <w:rPr>
          <w:lang w:val="pt-BR"/>
        </w:rPr>
      </w:pPr>
      <w:r w:rsidRPr="00DE1A45">
        <w:rPr>
          <w:lang w:val="pt-BR"/>
        </w:rPr>
        <w:t xml:space="preserve">Dia </w:t>
      </w:r>
      <w:r w:rsidR="003156B8" w:rsidRPr="00DE1A45">
        <w:rPr>
          <w:lang w:val="pt-BR"/>
        </w:rPr>
        <w:t>0</w:t>
      </w:r>
      <w:r w:rsidR="00607A06" w:rsidRPr="00DE1A45">
        <w:rPr>
          <w:lang w:val="pt-BR"/>
        </w:rPr>
        <w:t>6</w:t>
      </w:r>
      <w:r w:rsidR="003156B8" w:rsidRPr="00DE1A45">
        <w:rPr>
          <w:lang w:val="pt-BR"/>
        </w:rPr>
        <w:t xml:space="preserve"> – Medina </w:t>
      </w:r>
      <w:r w:rsidR="00CD1C96" w:rsidRPr="00DE1A45">
        <w:rPr>
          <w:lang w:val="pt-BR"/>
        </w:rPr>
        <w:t>–</w:t>
      </w:r>
      <w:r w:rsidR="003156B8" w:rsidRPr="00DE1A45">
        <w:rPr>
          <w:lang w:val="pt-BR"/>
        </w:rPr>
        <w:t xml:space="preserve"> </w:t>
      </w:r>
      <w:r w:rsidRPr="00DE1A45">
        <w:rPr>
          <w:lang w:val="pt-BR"/>
        </w:rPr>
        <w:t>Jedá</w:t>
      </w:r>
      <w:r w:rsidR="00CD1C96" w:rsidRPr="00DE1A45">
        <w:rPr>
          <w:lang w:val="pt-BR"/>
        </w:rPr>
        <w:t xml:space="preserve"> </w:t>
      </w:r>
    </w:p>
    <w:p w14:paraId="7E9769A3" w14:textId="1CAE1335" w:rsidR="00CD1C96" w:rsidRPr="00DE1A45" w:rsidRDefault="00CD1C96" w:rsidP="0074232B">
      <w:pPr>
        <w:rPr>
          <w:rFonts w:asciiTheme="minorHAnsi" w:hAnsiTheme="minorHAnsi" w:cstheme="minorHAnsi"/>
          <w:sz w:val="18"/>
          <w:szCs w:val="18"/>
          <w:lang w:val="pt-BR"/>
        </w:rPr>
      </w:pPr>
      <w:r w:rsidRPr="00DE1A45">
        <w:rPr>
          <w:rFonts w:asciiTheme="minorHAnsi" w:hAnsiTheme="minorHAnsi" w:cstheme="minorHAnsi"/>
          <w:b/>
          <w:bCs/>
          <w:sz w:val="18"/>
          <w:szCs w:val="18"/>
          <w:lang w:val="pt-BR"/>
        </w:rPr>
        <w:t>Café da manhã</w:t>
      </w:r>
      <w:r w:rsidR="003F61FA" w:rsidRPr="00DE1A45">
        <w:rPr>
          <w:rFonts w:asciiTheme="minorHAnsi" w:hAnsiTheme="minorHAnsi" w:cstheme="minorHAnsi"/>
          <w:sz w:val="18"/>
          <w:szCs w:val="18"/>
          <w:lang w:val="pt-BR"/>
        </w:rPr>
        <w:t xml:space="preserve">. </w:t>
      </w:r>
      <w:r w:rsidR="003F61FA" w:rsidRPr="00DE1A45">
        <w:rPr>
          <w:rFonts w:asciiTheme="minorHAnsi" w:hAnsiTheme="minorHAnsi" w:cstheme="minorHAnsi"/>
          <w:b/>
          <w:bCs/>
          <w:sz w:val="18"/>
          <w:szCs w:val="18"/>
          <w:lang w:val="pt-BR"/>
        </w:rPr>
        <w:t>Visita</w:t>
      </w:r>
      <w:r w:rsidR="003F61FA" w:rsidRPr="00DE1A45">
        <w:rPr>
          <w:rFonts w:asciiTheme="minorHAnsi" w:hAnsiTheme="minorHAnsi" w:cstheme="minorHAnsi"/>
          <w:sz w:val="18"/>
          <w:szCs w:val="18"/>
          <w:lang w:val="pt-BR"/>
        </w:rPr>
        <w:t xml:space="preserve"> de Medina. </w:t>
      </w:r>
      <w:r w:rsidR="00D55085" w:rsidRPr="00DE1A45">
        <w:rPr>
          <w:rFonts w:asciiTheme="minorHAnsi" w:hAnsiTheme="minorHAnsi" w:cstheme="minorHAnsi"/>
          <w:sz w:val="18"/>
          <w:szCs w:val="18"/>
          <w:lang w:val="pt-BR"/>
        </w:rPr>
        <w:t>Caminharemos pelo exterior da</w:t>
      </w:r>
      <w:r w:rsidRPr="00DE1A45">
        <w:rPr>
          <w:rFonts w:asciiTheme="minorHAnsi" w:hAnsiTheme="minorHAnsi" w:cstheme="minorHAnsi"/>
          <w:sz w:val="18"/>
          <w:szCs w:val="18"/>
          <w:lang w:val="pt-BR"/>
        </w:rPr>
        <w:t xml:space="preserve"> imensa Mesquita do Profeta (Al Masjid an Nabawi), uma impressionante mesquita com 10 minaretes e com capacida</w:t>
      </w:r>
      <w:r w:rsidR="00160481" w:rsidRPr="00DE1A45">
        <w:rPr>
          <w:rFonts w:asciiTheme="minorHAnsi" w:hAnsiTheme="minorHAnsi" w:cstheme="minorHAnsi"/>
          <w:sz w:val="18"/>
          <w:szCs w:val="18"/>
          <w:lang w:val="pt-BR"/>
        </w:rPr>
        <w:t>de para um milhão de visitantes</w:t>
      </w:r>
      <w:r w:rsidRPr="00DE1A45">
        <w:rPr>
          <w:rFonts w:asciiTheme="minorHAnsi" w:hAnsiTheme="minorHAnsi" w:cstheme="minorHAnsi"/>
          <w:sz w:val="18"/>
          <w:szCs w:val="18"/>
          <w:lang w:val="pt-BR"/>
        </w:rPr>
        <w:t xml:space="preserve">. Em la colina de UHUD, </w:t>
      </w:r>
      <w:r w:rsidR="00160481" w:rsidRPr="00DE1A45">
        <w:rPr>
          <w:rFonts w:asciiTheme="minorHAnsi" w:hAnsiTheme="minorHAnsi" w:cstheme="minorHAnsi"/>
          <w:sz w:val="18"/>
          <w:szCs w:val="18"/>
          <w:lang w:val="pt-BR"/>
        </w:rPr>
        <w:t xml:space="preserve">importante lugar de peregrinação, </w:t>
      </w:r>
      <w:r w:rsidRPr="00DE1A45">
        <w:rPr>
          <w:rFonts w:asciiTheme="minorHAnsi" w:hAnsiTheme="minorHAnsi" w:cstheme="minorHAnsi"/>
          <w:sz w:val="18"/>
          <w:szCs w:val="18"/>
          <w:lang w:val="pt-BR"/>
        </w:rPr>
        <w:t xml:space="preserve">onde as forças do profeta enfrentaram as tropas da Meca. Poderá caminhar pela sua esplanada e subir o morro, mas lembre-se de estar em silêncio e de ter respeito. Na Mesquita de Quba, no ano de 622, o profeta e os seus seguidores colocaram a primeira pedra daquela que seria a primeira mesquita da história. A partir daqui caminharemos até o jardim e poço de Ethiq, onde as diferentes tribos do lugar saíram para saudar e dar água ao Profeta e seus companheiros que haviam recém chegado a Medina após a perseguição na Meca. </w:t>
      </w:r>
      <w:r w:rsidR="00160481" w:rsidRPr="00DE1A45">
        <w:rPr>
          <w:rFonts w:asciiTheme="minorHAnsi" w:hAnsiTheme="minorHAnsi" w:cstheme="minorHAnsi"/>
          <w:sz w:val="18"/>
          <w:szCs w:val="18"/>
          <w:lang w:val="pt-BR"/>
        </w:rPr>
        <w:t xml:space="preserve">A seguir, teremos tempo livre no centro da cidade para passear por suas áreas comerciais. À tarde, viajaremos para Jedá, às margens do Mar Vermelho, a segunda cidade do país, com quatro milhões de habitantes. Antes de irmos para o hotel visitaremos a mesquita Al Rahma, mais conhecida como mesquita flutuante, pois foi construída às margens do Mar Vermelho com pilares sobre a água. Também desfrutaremos da animada marina, muito próxima das pistas onde se realiza o circuito de Fórmula 1. Traslado ao hotel. </w:t>
      </w:r>
      <w:r w:rsidRPr="00DE1A45">
        <w:rPr>
          <w:rFonts w:asciiTheme="minorHAnsi" w:hAnsiTheme="minorHAnsi" w:cstheme="minorHAnsi"/>
          <w:b/>
          <w:sz w:val="18"/>
          <w:szCs w:val="18"/>
          <w:lang w:val="pt-BR"/>
        </w:rPr>
        <w:t>Hospedagem</w:t>
      </w:r>
      <w:r w:rsidRPr="00DE1A45">
        <w:rPr>
          <w:rFonts w:asciiTheme="minorHAnsi" w:hAnsiTheme="minorHAnsi" w:cstheme="minorHAnsi"/>
          <w:sz w:val="18"/>
          <w:szCs w:val="18"/>
          <w:lang w:val="pt-BR"/>
        </w:rPr>
        <w:t>.</w:t>
      </w:r>
    </w:p>
    <w:p w14:paraId="03257B06" w14:textId="77777777" w:rsidR="003156B8" w:rsidRPr="00DE1A45" w:rsidRDefault="003156B8" w:rsidP="0074232B">
      <w:pPr>
        <w:rPr>
          <w:lang w:val="pt-BR" w:eastAsia="ar-SA"/>
        </w:rPr>
      </w:pPr>
    </w:p>
    <w:p w14:paraId="5F05EFD0" w14:textId="77777777" w:rsidR="003156B8" w:rsidRPr="00DE1A45" w:rsidRDefault="003156B8" w:rsidP="0074232B">
      <w:pPr>
        <w:rPr>
          <w:lang w:val="pt-BR" w:eastAsia="ar-SA"/>
        </w:rPr>
      </w:pPr>
    </w:p>
    <w:p w14:paraId="3C3012EC" w14:textId="77777777" w:rsidR="00003203" w:rsidRPr="00DE1A45" w:rsidRDefault="00003203" w:rsidP="00314BFA">
      <w:pPr>
        <w:pStyle w:val="Subttulo"/>
        <w:rPr>
          <w:lang w:val="pt-BR"/>
        </w:rPr>
      </w:pPr>
    </w:p>
    <w:p w14:paraId="32ADB2EF" w14:textId="0CA34D6D" w:rsidR="004E63BA" w:rsidRPr="00DE1A45" w:rsidRDefault="00890794" w:rsidP="00314BFA">
      <w:pPr>
        <w:pStyle w:val="Subttulo"/>
        <w:rPr>
          <w:lang w:val="pt-BR"/>
        </w:rPr>
      </w:pPr>
      <w:r w:rsidRPr="00DE1A45">
        <w:rPr>
          <w:lang w:val="pt-BR"/>
        </w:rPr>
        <w:lastRenderedPageBreak/>
        <w:t xml:space="preserve">Dia </w:t>
      </w:r>
      <w:r w:rsidR="004E63BA" w:rsidRPr="00DE1A45">
        <w:rPr>
          <w:lang w:val="pt-BR"/>
        </w:rPr>
        <w:t>0</w:t>
      </w:r>
      <w:r w:rsidR="008A157A" w:rsidRPr="00DE1A45">
        <w:rPr>
          <w:lang w:val="pt-BR"/>
        </w:rPr>
        <w:t>7</w:t>
      </w:r>
      <w:r w:rsidR="004E63BA" w:rsidRPr="00DE1A45">
        <w:rPr>
          <w:lang w:val="pt-BR"/>
        </w:rPr>
        <w:t xml:space="preserve"> – </w:t>
      </w:r>
      <w:r w:rsidRPr="00DE1A45">
        <w:rPr>
          <w:lang w:val="pt-BR"/>
        </w:rPr>
        <w:t>Jedá</w:t>
      </w:r>
    </w:p>
    <w:p w14:paraId="16AF51E1" w14:textId="77777777" w:rsidR="00890794" w:rsidRPr="00DE1A45" w:rsidRDefault="00890794" w:rsidP="00890794">
      <w:pPr>
        <w:pStyle w:val="Subttulo"/>
        <w:rPr>
          <w:sz w:val="18"/>
          <w:szCs w:val="18"/>
          <w:lang w:val="pt-BR"/>
        </w:rPr>
      </w:pPr>
      <w:r w:rsidRPr="00DE1A45">
        <w:rPr>
          <w:sz w:val="18"/>
          <w:szCs w:val="18"/>
          <w:lang w:val="pt-BR"/>
        </w:rPr>
        <w:t xml:space="preserve">Café da manhã e hospedagem </w:t>
      </w:r>
      <w:r w:rsidRPr="00DE1A45">
        <w:rPr>
          <w:b w:val="0"/>
          <w:sz w:val="18"/>
          <w:szCs w:val="18"/>
          <w:lang w:val="pt-BR"/>
        </w:rPr>
        <w:t>no hotel.</w:t>
      </w:r>
      <w:r w:rsidRPr="00DE1A45">
        <w:rPr>
          <w:sz w:val="18"/>
          <w:szCs w:val="18"/>
          <w:lang w:val="pt-BR"/>
        </w:rPr>
        <w:t xml:space="preserve"> </w:t>
      </w:r>
    </w:p>
    <w:p w14:paraId="09F8F91A" w14:textId="52EB5B9E" w:rsidR="0003611A" w:rsidRPr="00DE1A45" w:rsidRDefault="00890794" w:rsidP="00560B8E">
      <w:pPr>
        <w:pStyle w:val="Subttulo"/>
        <w:rPr>
          <w:b w:val="0"/>
          <w:sz w:val="18"/>
          <w:szCs w:val="18"/>
          <w:lang w:val="pt-BR"/>
        </w:rPr>
      </w:pPr>
      <w:r w:rsidRPr="00DE1A45">
        <w:rPr>
          <w:b w:val="0"/>
          <w:sz w:val="18"/>
          <w:szCs w:val="18"/>
          <w:lang w:val="pt-BR"/>
        </w:rPr>
        <w:t xml:space="preserve">Dia inteiro em Jedá. </w:t>
      </w:r>
      <w:r w:rsidR="00560B8E" w:rsidRPr="00DE1A45">
        <w:rPr>
          <w:b w:val="0"/>
          <w:sz w:val="18"/>
          <w:szCs w:val="18"/>
          <w:lang w:val="pt-BR"/>
        </w:rPr>
        <w:t xml:space="preserve">Hoje </w:t>
      </w:r>
      <w:r w:rsidR="00560B8E" w:rsidRPr="00DE1A45">
        <w:rPr>
          <w:sz w:val="18"/>
          <w:szCs w:val="18"/>
          <w:lang w:val="pt-BR"/>
        </w:rPr>
        <w:t>v</w:t>
      </w:r>
      <w:r w:rsidRPr="00DE1A45">
        <w:rPr>
          <w:sz w:val="18"/>
          <w:szCs w:val="18"/>
          <w:lang w:val="pt-BR"/>
        </w:rPr>
        <w:t>isitaremos</w:t>
      </w:r>
      <w:r w:rsidRPr="00DE1A45">
        <w:rPr>
          <w:b w:val="0"/>
          <w:sz w:val="18"/>
          <w:szCs w:val="18"/>
          <w:lang w:val="pt-BR"/>
        </w:rPr>
        <w:t xml:space="preserve"> esta cidade que nos surpreenderá com seus contrastes. Destaca-se a construção da Jeddah Tower, que será o edifício mais alto do mundo com mais de mil metros de altura. Seguiremos a Cornice, com suas belas vistas, suas mesquitas à beira-mar e suas áreas de lazer. Contemplaremos a Fonte do Rei Fahd, cujos jatos de água atingem mais de 300 metros de altura. Faremos uma parada no mercado de peixes. Incluiremos a entrada para a "cidade internacional de Tabeyat", um complexo arquitetônico de grande beleza com seus museus de história e etnografia muito interessantes. Tempo livre para almoço no shopping, onde poderá escolher entre os vários restaurantes e tipos de comida. À tarde, </w:t>
      </w:r>
      <w:r w:rsidR="00560B8E" w:rsidRPr="00DE1A45">
        <w:rPr>
          <w:sz w:val="18"/>
          <w:szCs w:val="18"/>
          <w:lang w:val="pt-BR"/>
        </w:rPr>
        <w:t>visitaremos</w:t>
      </w:r>
      <w:r w:rsidR="00560B8E" w:rsidRPr="00DE1A45">
        <w:rPr>
          <w:b w:val="0"/>
          <w:sz w:val="18"/>
          <w:szCs w:val="18"/>
          <w:lang w:val="pt-BR"/>
        </w:rPr>
        <w:t xml:space="preserve"> o centro histórico e veremos o interior da elegante casa de Beit Sallum, hoje convertida em museu. </w:t>
      </w:r>
      <w:r w:rsidRPr="00DE1A45">
        <w:rPr>
          <w:b w:val="0"/>
          <w:sz w:val="18"/>
          <w:szCs w:val="18"/>
          <w:lang w:val="pt-BR"/>
        </w:rPr>
        <w:t>Retorno ao hotel.</w:t>
      </w:r>
    </w:p>
    <w:p w14:paraId="0F63F363" w14:textId="77777777" w:rsidR="0003611A" w:rsidRPr="00DE1A45" w:rsidRDefault="0003611A" w:rsidP="0017095C">
      <w:pPr>
        <w:jc w:val="both"/>
        <w:rPr>
          <w:rFonts w:ascii="Calibri" w:hAnsi="Calibri" w:cs="Calibri"/>
          <w:color w:val="000000" w:themeColor="text1"/>
          <w:sz w:val="18"/>
          <w:szCs w:val="18"/>
          <w:lang w:val="pt-BR"/>
        </w:rPr>
      </w:pPr>
    </w:p>
    <w:bookmarkEnd w:id="0"/>
    <w:bookmarkEnd w:id="1"/>
    <w:p w14:paraId="364F6B3F" w14:textId="03B88204" w:rsidR="00890794" w:rsidRPr="00DE1A45" w:rsidRDefault="00890794" w:rsidP="00890794">
      <w:pPr>
        <w:rPr>
          <w:rFonts w:asciiTheme="minorHAnsi" w:eastAsiaTheme="minorEastAsia" w:hAnsiTheme="minorHAnsi" w:cstheme="minorHAnsi"/>
          <w:b/>
          <w:lang w:val="pt-BR"/>
        </w:rPr>
      </w:pPr>
      <w:r w:rsidRPr="00DE1A45">
        <w:rPr>
          <w:rFonts w:asciiTheme="minorHAnsi" w:hAnsiTheme="minorHAnsi" w:cstheme="minorHAnsi"/>
          <w:b/>
          <w:lang w:val="pt-BR"/>
        </w:rPr>
        <w:t xml:space="preserve">Dia </w:t>
      </w:r>
      <w:r w:rsidR="0013701E" w:rsidRPr="00DE1A45">
        <w:rPr>
          <w:rFonts w:asciiTheme="minorHAnsi" w:hAnsiTheme="minorHAnsi" w:cstheme="minorHAnsi"/>
          <w:b/>
          <w:lang w:val="pt-BR"/>
        </w:rPr>
        <w:t>0</w:t>
      </w:r>
      <w:r w:rsidR="008A157A" w:rsidRPr="00DE1A45">
        <w:rPr>
          <w:rFonts w:asciiTheme="minorHAnsi" w:hAnsiTheme="minorHAnsi" w:cstheme="minorHAnsi"/>
          <w:b/>
          <w:lang w:val="pt-BR"/>
        </w:rPr>
        <w:t>8</w:t>
      </w:r>
      <w:r w:rsidR="00BF0A0F" w:rsidRPr="00DE1A45">
        <w:rPr>
          <w:rFonts w:asciiTheme="minorHAnsi" w:hAnsiTheme="minorHAnsi" w:cstheme="minorHAnsi"/>
          <w:b/>
          <w:lang w:val="pt-BR"/>
        </w:rPr>
        <w:t xml:space="preserve"> </w:t>
      </w:r>
      <w:r w:rsidR="008A157A" w:rsidRPr="00DE1A45">
        <w:rPr>
          <w:rFonts w:asciiTheme="minorHAnsi" w:hAnsiTheme="minorHAnsi" w:cstheme="minorHAnsi"/>
          <w:b/>
          <w:lang w:val="pt-BR"/>
        </w:rPr>
        <w:t>–</w:t>
      </w:r>
      <w:r w:rsidR="00BF0A0F" w:rsidRPr="00DE1A45">
        <w:rPr>
          <w:rFonts w:asciiTheme="minorHAnsi" w:hAnsiTheme="minorHAnsi" w:cstheme="minorHAnsi"/>
          <w:b/>
          <w:lang w:val="pt-BR"/>
        </w:rPr>
        <w:t xml:space="preserve"> </w:t>
      </w:r>
      <w:r w:rsidRPr="00DE1A45">
        <w:rPr>
          <w:rFonts w:asciiTheme="minorHAnsi" w:hAnsiTheme="minorHAnsi" w:cstheme="minorHAnsi"/>
          <w:b/>
          <w:lang w:val="pt-BR"/>
        </w:rPr>
        <w:t xml:space="preserve">Jedá </w:t>
      </w:r>
      <w:r w:rsidR="00BF0A0F" w:rsidRPr="00DE1A45">
        <w:rPr>
          <w:rFonts w:asciiTheme="minorHAnsi" w:hAnsiTheme="minorHAnsi" w:cstheme="minorHAnsi"/>
          <w:b/>
          <w:lang w:val="pt-BR"/>
        </w:rPr>
        <w:t>–</w:t>
      </w:r>
      <w:r w:rsidR="00BF0A0F" w:rsidRPr="00DE1A45">
        <w:rPr>
          <w:lang w:val="pt-BR"/>
        </w:rPr>
        <w:t xml:space="preserve"> </w:t>
      </w:r>
      <w:bookmarkEnd w:id="2"/>
      <w:r w:rsidRPr="00DE1A45">
        <w:rPr>
          <w:rFonts w:asciiTheme="minorHAnsi" w:eastAsiaTheme="minorEastAsia" w:hAnsiTheme="minorHAnsi" w:cstheme="minorHAnsi"/>
          <w:b/>
          <w:lang w:val="pt-BR"/>
        </w:rPr>
        <w:t>Cidade de origem</w:t>
      </w:r>
    </w:p>
    <w:p w14:paraId="1FD22887" w14:textId="77777777" w:rsidR="00890794" w:rsidRPr="00DE1A45" w:rsidRDefault="00890794" w:rsidP="00890794">
      <w:pPr>
        <w:rPr>
          <w:rFonts w:ascii="Calibri" w:hAnsi="Calibri" w:cs="Calibri"/>
          <w:b/>
          <w:color w:val="000000" w:themeColor="text1"/>
          <w:sz w:val="18"/>
          <w:szCs w:val="18"/>
          <w:lang w:val="pt-BR"/>
        </w:rPr>
      </w:pPr>
      <w:r w:rsidRPr="00DE1A45">
        <w:rPr>
          <w:rFonts w:asciiTheme="minorHAnsi" w:eastAsiaTheme="minorEastAsia" w:hAnsiTheme="minorHAnsi" w:cstheme="minorBidi"/>
          <w:b/>
          <w:sz w:val="18"/>
          <w:szCs w:val="18"/>
          <w:lang w:val="pt-BR"/>
        </w:rPr>
        <w:t xml:space="preserve">Café da manhã. Traslado </w:t>
      </w:r>
      <w:r w:rsidRPr="00DE1A45">
        <w:rPr>
          <w:rFonts w:asciiTheme="minorHAnsi" w:eastAsiaTheme="minorEastAsia" w:hAnsiTheme="minorHAnsi" w:cstheme="minorBidi"/>
          <w:sz w:val="18"/>
          <w:szCs w:val="18"/>
          <w:lang w:val="pt-BR"/>
        </w:rPr>
        <w:t>ao aeroporto. Fim dos nossos serviços.</w:t>
      </w:r>
    </w:p>
    <w:p w14:paraId="60363FD6" w14:textId="58E07759" w:rsidR="00E939C7" w:rsidRPr="00DE1A45" w:rsidRDefault="00E939C7" w:rsidP="00890794">
      <w:pPr>
        <w:pStyle w:val="Subttulo"/>
        <w:rPr>
          <w:rFonts w:ascii="Calibri" w:hAnsi="Calibri" w:cs="Calibri"/>
          <w:b w:val="0"/>
          <w:color w:val="000000" w:themeColor="text1"/>
          <w:sz w:val="18"/>
          <w:szCs w:val="18"/>
          <w:lang w:val="pt-BR"/>
        </w:rPr>
      </w:pPr>
    </w:p>
    <w:p w14:paraId="7FCB022E" w14:textId="77777777" w:rsidR="006B0761" w:rsidRDefault="006B0761" w:rsidP="00890794">
      <w:pPr>
        <w:pStyle w:val="paragraph"/>
        <w:spacing w:before="0" w:beforeAutospacing="0" w:after="0" w:afterAutospacing="0"/>
        <w:ind w:left="855" w:hanging="855"/>
        <w:textAlignment w:val="baseline"/>
        <w:rPr>
          <w:rStyle w:val="normaltextrun"/>
          <w:rFonts w:ascii="VAGRundschriftDLig" w:hAnsi="VAGRundschriftDLig" w:cs="Segoe UI"/>
          <w:b/>
          <w:bCs/>
          <w:color w:val="119CA3"/>
          <w:lang w:val="pt-BR"/>
        </w:rPr>
      </w:pPr>
    </w:p>
    <w:p w14:paraId="3A8747A2" w14:textId="34C4DFD0" w:rsidR="00890794" w:rsidRPr="00DE1A45" w:rsidRDefault="00890794" w:rsidP="00890794">
      <w:pPr>
        <w:pStyle w:val="paragraph"/>
        <w:spacing w:before="0" w:beforeAutospacing="0" w:after="0" w:afterAutospacing="0"/>
        <w:ind w:left="855" w:hanging="855"/>
        <w:textAlignment w:val="baseline"/>
        <w:rPr>
          <w:rStyle w:val="normaltextrun"/>
          <w:rFonts w:ascii="VAGRundschriftDLig" w:hAnsi="VAGRundschriftDLig" w:cs="Segoe UI"/>
          <w:b/>
          <w:bCs/>
          <w:color w:val="119CA3"/>
          <w:lang w:val="pt-BR"/>
        </w:rPr>
      </w:pPr>
      <w:r w:rsidRPr="00DE1A45">
        <w:rPr>
          <w:rStyle w:val="normaltextrun"/>
          <w:rFonts w:ascii="VAGRundschriftDLig" w:hAnsi="VAGRundschriftDLig" w:cs="Segoe UI"/>
          <w:b/>
          <w:bCs/>
          <w:color w:val="119CA3"/>
          <w:lang w:val="pt-BR"/>
        </w:rPr>
        <w:t>Datas de início:</w:t>
      </w:r>
    </w:p>
    <w:p w14:paraId="1DB38B86" w14:textId="73B63F3C" w:rsidR="00E85467" w:rsidRPr="004E03B1" w:rsidRDefault="00890794" w:rsidP="00E85467">
      <w:pPr>
        <w:pStyle w:val="paragraph"/>
        <w:spacing w:before="0" w:beforeAutospacing="0" w:after="0" w:afterAutospacing="0"/>
        <w:ind w:left="855" w:hanging="855"/>
        <w:textAlignment w:val="baseline"/>
        <w:rPr>
          <w:rFonts w:ascii="Segoe UI" w:hAnsi="Segoe UI" w:cs="Segoe UI"/>
          <w:sz w:val="18"/>
          <w:szCs w:val="18"/>
          <w:lang w:val="pt-BR"/>
        </w:rPr>
      </w:pPr>
      <w:r w:rsidRPr="00824A62">
        <w:rPr>
          <w:rStyle w:val="normaltextrun"/>
          <w:rFonts w:ascii="Calibri" w:hAnsi="Calibri" w:cs="Calibri"/>
          <w:b/>
          <w:bCs/>
          <w:sz w:val="20"/>
          <w:szCs w:val="20"/>
          <w:lang w:val="pt-BR"/>
        </w:rPr>
        <w:t>Terças-feiras e Quintas-feiras</w:t>
      </w:r>
      <w:r w:rsidR="004E4C5A" w:rsidRPr="00824A62">
        <w:rPr>
          <w:rStyle w:val="normaltextrun"/>
          <w:rFonts w:ascii="Calibri" w:hAnsi="Calibri" w:cs="Calibri"/>
          <w:b/>
          <w:bCs/>
          <w:sz w:val="20"/>
          <w:szCs w:val="20"/>
          <w:lang w:val="pt-BR"/>
        </w:rPr>
        <w:t xml:space="preserve">   </w:t>
      </w:r>
      <w:r w:rsidR="000E058C" w:rsidRPr="00824A62">
        <w:rPr>
          <w:rStyle w:val="normaltextrun"/>
          <w:rFonts w:ascii="Calibri" w:hAnsi="Calibri" w:cs="Calibri"/>
          <w:sz w:val="20"/>
          <w:szCs w:val="20"/>
          <w:lang w:val="pt-BR"/>
        </w:rPr>
        <w:t>D</w:t>
      </w:r>
      <w:r w:rsidRPr="00824A62">
        <w:rPr>
          <w:rStyle w:val="normaltextrun"/>
          <w:rFonts w:ascii="Calibri" w:hAnsi="Calibri" w:cs="Calibri"/>
          <w:sz w:val="20"/>
          <w:szCs w:val="20"/>
          <w:lang w:val="pt-BR"/>
        </w:rPr>
        <w:t>e</w:t>
      </w:r>
      <w:r w:rsidR="00FD1F35" w:rsidRPr="00824A62">
        <w:rPr>
          <w:rStyle w:val="normaltextrun"/>
          <w:rFonts w:ascii="Calibri" w:hAnsi="Calibri" w:cs="Calibri"/>
          <w:sz w:val="20"/>
          <w:szCs w:val="20"/>
          <w:lang w:val="pt-BR"/>
        </w:rPr>
        <w:t xml:space="preserve"> 0</w:t>
      </w:r>
      <w:r w:rsidR="00900070" w:rsidRPr="00824A62">
        <w:rPr>
          <w:rStyle w:val="normaltextrun"/>
          <w:rFonts w:ascii="Calibri" w:hAnsi="Calibri" w:cs="Calibri"/>
          <w:sz w:val="20"/>
          <w:szCs w:val="20"/>
          <w:lang w:val="pt-BR"/>
        </w:rPr>
        <w:t>6</w:t>
      </w:r>
      <w:r w:rsidR="00FD1F35" w:rsidRPr="00824A62">
        <w:rPr>
          <w:rStyle w:val="normaltextrun"/>
          <w:rFonts w:ascii="Calibri" w:hAnsi="Calibri" w:cs="Calibri"/>
          <w:sz w:val="20"/>
          <w:szCs w:val="20"/>
          <w:lang w:val="pt-BR"/>
        </w:rPr>
        <w:t>/</w:t>
      </w:r>
      <w:r w:rsidR="008A6FC8" w:rsidRPr="00824A62">
        <w:rPr>
          <w:rStyle w:val="normaltextrun"/>
          <w:rFonts w:ascii="Calibri" w:hAnsi="Calibri" w:cs="Calibri"/>
          <w:sz w:val="20"/>
          <w:szCs w:val="20"/>
          <w:lang w:val="pt-BR"/>
        </w:rPr>
        <w:t>Jan</w:t>
      </w:r>
      <w:r w:rsidRPr="00824A62">
        <w:rPr>
          <w:rStyle w:val="normaltextrun"/>
          <w:rFonts w:ascii="Calibri" w:hAnsi="Calibri" w:cs="Calibri"/>
          <w:sz w:val="20"/>
          <w:szCs w:val="20"/>
          <w:lang w:val="pt-BR"/>
        </w:rPr>
        <w:t xml:space="preserve"> a</w:t>
      </w:r>
      <w:r w:rsidR="00FD1F35" w:rsidRPr="00824A62">
        <w:rPr>
          <w:rStyle w:val="normaltextrun"/>
          <w:rFonts w:ascii="Calibri" w:hAnsi="Calibri" w:cs="Calibri"/>
          <w:sz w:val="20"/>
          <w:szCs w:val="20"/>
          <w:lang w:val="pt-BR"/>
        </w:rPr>
        <w:t xml:space="preserve"> </w:t>
      </w:r>
      <w:r w:rsidR="00900070" w:rsidRPr="00824A62">
        <w:rPr>
          <w:rStyle w:val="normaltextrun"/>
          <w:rFonts w:ascii="Calibri" w:hAnsi="Calibri" w:cs="Calibri"/>
          <w:sz w:val="20"/>
          <w:szCs w:val="20"/>
          <w:lang w:val="pt-BR"/>
        </w:rPr>
        <w:t>17</w:t>
      </w:r>
      <w:r w:rsidR="00FD1F35" w:rsidRPr="00824A62">
        <w:rPr>
          <w:rStyle w:val="normaltextrun"/>
          <w:rFonts w:ascii="Calibri" w:hAnsi="Calibri" w:cs="Calibri"/>
          <w:sz w:val="20"/>
          <w:szCs w:val="20"/>
          <w:lang w:val="pt-BR"/>
        </w:rPr>
        <w:t>/</w:t>
      </w:r>
      <w:r w:rsidR="0035103A" w:rsidRPr="00824A62">
        <w:rPr>
          <w:rStyle w:val="normaltextrun"/>
          <w:rFonts w:ascii="Calibri" w:hAnsi="Calibri" w:cs="Calibri"/>
          <w:sz w:val="20"/>
          <w:szCs w:val="20"/>
          <w:lang w:val="pt-BR"/>
        </w:rPr>
        <w:t>Dez</w:t>
      </w:r>
      <w:r w:rsidR="00BB3C4C" w:rsidRPr="00824A62">
        <w:rPr>
          <w:rStyle w:val="normaltextrun"/>
          <w:rFonts w:ascii="Calibri" w:hAnsi="Calibri" w:cs="Calibri"/>
          <w:sz w:val="20"/>
          <w:szCs w:val="20"/>
          <w:lang w:val="pt-BR"/>
        </w:rPr>
        <w:t xml:space="preserve"> de 202</w:t>
      </w:r>
      <w:r w:rsidR="00900070" w:rsidRPr="00824A62">
        <w:rPr>
          <w:rStyle w:val="normaltextrun"/>
          <w:rFonts w:ascii="Calibri" w:hAnsi="Calibri" w:cs="Calibri"/>
          <w:sz w:val="20"/>
          <w:szCs w:val="20"/>
          <w:lang w:val="pt-BR"/>
        </w:rPr>
        <w:t>6</w:t>
      </w:r>
      <w:r w:rsidR="004E03B1" w:rsidRPr="00824A62">
        <w:rPr>
          <w:rStyle w:val="normaltextrun"/>
          <w:rFonts w:ascii="Calibri" w:hAnsi="Calibri" w:cs="Calibri"/>
          <w:sz w:val="20"/>
          <w:szCs w:val="20"/>
          <w:lang w:val="pt-BR"/>
        </w:rPr>
        <w:t xml:space="preserve"> </w:t>
      </w:r>
      <w:r w:rsidR="004E03B1" w:rsidRPr="00824A62">
        <w:rPr>
          <w:rFonts w:ascii="Calibri" w:hAnsi="Calibri" w:cs="Calibri"/>
          <w:sz w:val="20"/>
          <w:szCs w:val="20"/>
          <w:lang w:val="pt-BR"/>
        </w:rPr>
        <w:t>(Exceto datas fechadas 24/Nov-01/Dez)</w:t>
      </w:r>
    </w:p>
    <w:p w14:paraId="6DDD07C2" w14:textId="77777777" w:rsidR="007D7A93" w:rsidRPr="00DE1A45" w:rsidRDefault="007D7A93" w:rsidP="00D76DC7">
      <w:pPr>
        <w:rPr>
          <w:rFonts w:ascii="Calibri" w:hAnsi="Calibri" w:cs="Calibri"/>
          <w:b/>
          <w:color w:val="000000" w:themeColor="text1"/>
          <w:lang w:val="pt-BR"/>
        </w:rPr>
      </w:pPr>
    </w:p>
    <w:p w14:paraId="204CEB69" w14:textId="77777777" w:rsidR="00FD1F35" w:rsidRPr="00DE1A45" w:rsidRDefault="00FD1F35" w:rsidP="00D76DC7">
      <w:pPr>
        <w:rPr>
          <w:rFonts w:ascii="Calibri" w:hAnsi="Calibri" w:cs="Calibri"/>
          <w:b/>
          <w:color w:val="000000" w:themeColor="text1"/>
          <w:lang w:val="pt-BR"/>
        </w:rPr>
      </w:pPr>
    </w:p>
    <w:p w14:paraId="2EE8F909" w14:textId="77777777" w:rsidR="00890794" w:rsidRPr="00DE1A45" w:rsidRDefault="00890794" w:rsidP="00890794">
      <w:pPr>
        <w:rPr>
          <w:rFonts w:ascii="Calibri" w:hAnsi="Calibri" w:cs="Calibri"/>
          <w:b/>
          <w:sz w:val="18"/>
          <w:szCs w:val="18"/>
          <w:lang w:val="pt-BR"/>
        </w:rPr>
      </w:pPr>
      <w:bookmarkStart w:id="3" w:name="_Hlk5378765"/>
      <w:r w:rsidRPr="00DE1A45">
        <w:rPr>
          <w:rFonts w:ascii="Calibri" w:hAnsi="Calibri" w:cs="Calibri"/>
          <w:b/>
          <w:sz w:val="18"/>
          <w:szCs w:val="18"/>
          <w:lang w:val="pt-BR"/>
        </w:rPr>
        <w:t>Saídas garantidas mínimo 2 pax.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1275"/>
        <w:gridCol w:w="1276"/>
      </w:tblGrid>
      <w:tr w:rsidR="00890794" w:rsidRPr="00143526" w14:paraId="53AED7DE" w14:textId="77777777" w:rsidTr="00AD64B1">
        <w:trPr>
          <w:trHeight w:val="265"/>
        </w:trPr>
        <w:tc>
          <w:tcPr>
            <w:tcW w:w="3969" w:type="dxa"/>
            <w:vAlign w:val="center"/>
          </w:tcPr>
          <w:p w14:paraId="631DF497" w14:textId="699EAB9E" w:rsidR="00890794" w:rsidRPr="00143526" w:rsidRDefault="00890794" w:rsidP="00B67313">
            <w:pPr>
              <w:pStyle w:val="Ttulo"/>
              <w:rPr>
                <w:lang w:val="pt-BR"/>
              </w:rPr>
            </w:pPr>
            <w:r w:rsidRPr="00143526">
              <w:rPr>
                <w:lang w:val="pt-BR"/>
              </w:rPr>
              <w:t>Preços por pessoa em USD</w:t>
            </w:r>
          </w:p>
        </w:tc>
        <w:tc>
          <w:tcPr>
            <w:tcW w:w="1275" w:type="dxa"/>
            <w:vAlign w:val="center"/>
          </w:tcPr>
          <w:p w14:paraId="0F3D26CA" w14:textId="30A191A3" w:rsidR="00890794" w:rsidRPr="00143526" w:rsidRDefault="00890794" w:rsidP="00AD64B1">
            <w:pPr>
              <w:jc w:val="center"/>
              <w:rPr>
                <w:rFonts w:ascii="Calibri" w:hAnsi="Calibri" w:cs="Calibri"/>
                <w:b/>
                <w:color w:val="000000" w:themeColor="text1"/>
              </w:rPr>
            </w:pPr>
            <w:r w:rsidRPr="00143526">
              <w:rPr>
                <w:rFonts w:ascii="Calibri" w:hAnsi="Calibri" w:cs="Calibri"/>
                <w:b/>
                <w:color w:val="000000" w:themeColor="text1"/>
              </w:rPr>
              <w:t>Dpl/Tpl</w:t>
            </w:r>
          </w:p>
        </w:tc>
        <w:tc>
          <w:tcPr>
            <w:tcW w:w="1276" w:type="dxa"/>
            <w:vAlign w:val="center"/>
          </w:tcPr>
          <w:p w14:paraId="3805D65F" w14:textId="36BF476C" w:rsidR="00890794" w:rsidRPr="00143526" w:rsidRDefault="00890794" w:rsidP="00AD64B1">
            <w:pPr>
              <w:jc w:val="center"/>
              <w:rPr>
                <w:rFonts w:ascii="Calibri" w:hAnsi="Calibri" w:cs="Calibri"/>
                <w:b/>
                <w:color w:val="000000" w:themeColor="text1"/>
              </w:rPr>
            </w:pPr>
            <w:r w:rsidRPr="00143526">
              <w:rPr>
                <w:rFonts w:ascii="Calibri" w:hAnsi="Calibri" w:cs="Calibri"/>
                <w:b/>
                <w:color w:val="000000" w:themeColor="text1"/>
              </w:rPr>
              <w:t>S. Sgl</w:t>
            </w:r>
          </w:p>
        </w:tc>
      </w:tr>
      <w:tr w:rsidR="00940691" w:rsidRPr="00824A62" w14:paraId="713047D1" w14:textId="77777777" w:rsidTr="00CC1744">
        <w:trPr>
          <w:trHeight w:val="283"/>
        </w:trPr>
        <w:tc>
          <w:tcPr>
            <w:tcW w:w="3969" w:type="dxa"/>
            <w:vAlign w:val="center"/>
          </w:tcPr>
          <w:p w14:paraId="759C51C3" w14:textId="740914C0" w:rsidR="00940691" w:rsidRPr="00824A62" w:rsidRDefault="00940691" w:rsidP="00940691">
            <w:pPr>
              <w:rPr>
                <w:rFonts w:asciiTheme="minorHAnsi" w:hAnsiTheme="minorHAnsi" w:cstheme="minorHAnsi"/>
                <w:bCs/>
                <w:color w:val="000000" w:themeColor="text1"/>
                <w:sz w:val="18"/>
                <w:szCs w:val="18"/>
              </w:rPr>
            </w:pPr>
            <w:r w:rsidRPr="00824A62">
              <w:rPr>
                <w:rFonts w:asciiTheme="minorHAnsi" w:hAnsiTheme="minorHAnsi" w:cstheme="minorHAnsi"/>
                <w:bCs/>
                <w:color w:val="000000" w:themeColor="text1"/>
                <w:sz w:val="18"/>
                <w:szCs w:val="18"/>
              </w:rPr>
              <w:t>R</w:t>
            </w:r>
            <w:r w:rsidRPr="00824A62">
              <w:rPr>
                <w:rFonts w:asciiTheme="minorHAnsi" w:hAnsiTheme="minorHAnsi" w:cstheme="minorHAnsi"/>
                <w:color w:val="000000" w:themeColor="text1"/>
                <w:sz w:val="18"/>
                <w:szCs w:val="18"/>
              </w:rPr>
              <w:t>esto de datas</w:t>
            </w:r>
          </w:p>
        </w:tc>
        <w:tc>
          <w:tcPr>
            <w:tcW w:w="1275" w:type="dxa"/>
            <w:vAlign w:val="center"/>
          </w:tcPr>
          <w:p w14:paraId="08F9982F" w14:textId="78170EBC" w:rsidR="00940691" w:rsidRPr="00824A62" w:rsidRDefault="00940691" w:rsidP="00940691">
            <w:pPr>
              <w:jc w:val="center"/>
              <w:rPr>
                <w:rFonts w:asciiTheme="minorHAnsi" w:hAnsiTheme="minorHAnsi" w:cstheme="minorHAnsi"/>
                <w:bCs/>
                <w:color w:val="000000" w:themeColor="text1"/>
                <w:sz w:val="18"/>
                <w:szCs w:val="18"/>
                <w:lang w:val="en-US"/>
              </w:rPr>
            </w:pPr>
            <w:r w:rsidRPr="00824A62">
              <w:rPr>
                <w:rFonts w:asciiTheme="minorHAnsi" w:hAnsiTheme="minorHAnsi" w:cstheme="minorHAnsi"/>
                <w:sz w:val="18"/>
                <w:szCs w:val="18"/>
              </w:rPr>
              <w:t>3.715</w:t>
            </w:r>
          </w:p>
        </w:tc>
        <w:tc>
          <w:tcPr>
            <w:tcW w:w="1276" w:type="dxa"/>
            <w:vAlign w:val="center"/>
          </w:tcPr>
          <w:p w14:paraId="6A4FFDBE" w14:textId="58128E8D" w:rsidR="00940691" w:rsidRPr="00824A62" w:rsidRDefault="00940691" w:rsidP="00940691">
            <w:pPr>
              <w:jc w:val="center"/>
              <w:rPr>
                <w:rFonts w:asciiTheme="minorHAnsi" w:hAnsiTheme="minorHAnsi" w:cstheme="minorHAnsi"/>
                <w:bCs/>
                <w:color w:val="000000" w:themeColor="text1"/>
                <w:sz w:val="18"/>
                <w:szCs w:val="18"/>
                <w:lang w:val="en-US"/>
              </w:rPr>
            </w:pPr>
            <w:r w:rsidRPr="00824A62">
              <w:rPr>
                <w:rFonts w:asciiTheme="minorHAnsi" w:hAnsiTheme="minorHAnsi" w:cstheme="minorHAnsi"/>
                <w:sz w:val="18"/>
                <w:szCs w:val="18"/>
              </w:rPr>
              <w:t>800</w:t>
            </w:r>
          </w:p>
        </w:tc>
      </w:tr>
      <w:tr w:rsidR="00940691" w:rsidRPr="00824A62" w14:paraId="37E12DDE" w14:textId="77777777" w:rsidTr="00CC1744">
        <w:trPr>
          <w:trHeight w:val="283"/>
        </w:trPr>
        <w:tc>
          <w:tcPr>
            <w:tcW w:w="3969" w:type="dxa"/>
            <w:vAlign w:val="center"/>
          </w:tcPr>
          <w:p w14:paraId="7CDC284D" w14:textId="0194A0A3" w:rsidR="00940691" w:rsidRPr="00824A62" w:rsidRDefault="00940691" w:rsidP="00940691">
            <w:pPr>
              <w:rPr>
                <w:rFonts w:asciiTheme="minorHAnsi" w:hAnsiTheme="minorHAnsi" w:cstheme="minorHAnsi"/>
                <w:bCs/>
                <w:color w:val="000000" w:themeColor="text1"/>
                <w:sz w:val="18"/>
                <w:szCs w:val="18"/>
                <w:lang w:val="en-US"/>
              </w:rPr>
            </w:pPr>
            <w:r w:rsidRPr="00824A62">
              <w:rPr>
                <w:rFonts w:asciiTheme="minorHAnsi" w:hAnsiTheme="minorHAnsi" w:cstheme="minorHAnsi"/>
                <w:bCs/>
                <w:color w:val="000000" w:themeColor="text1"/>
                <w:sz w:val="18"/>
                <w:szCs w:val="18"/>
                <w:lang w:val="en-US"/>
              </w:rPr>
              <w:t>03-24/Fe</w:t>
            </w:r>
            <w:r w:rsidR="00572DC7" w:rsidRPr="00824A62">
              <w:rPr>
                <w:rFonts w:asciiTheme="minorHAnsi" w:hAnsiTheme="minorHAnsi" w:cstheme="minorHAnsi"/>
                <w:bCs/>
                <w:color w:val="000000" w:themeColor="text1"/>
                <w:sz w:val="18"/>
                <w:szCs w:val="18"/>
                <w:lang w:val="en-US"/>
              </w:rPr>
              <w:t>v</w:t>
            </w:r>
            <w:r w:rsidRPr="00824A62">
              <w:rPr>
                <w:rFonts w:asciiTheme="minorHAnsi" w:hAnsiTheme="minorHAnsi" w:cstheme="minorHAnsi"/>
                <w:bCs/>
                <w:color w:val="000000" w:themeColor="text1"/>
                <w:sz w:val="18"/>
                <w:szCs w:val="18"/>
                <w:lang w:val="en-US"/>
              </w:rPr>
              <w:t xml:space="preserve"> + 10-24/Mar + 12-28/Ma</w:t>
            </w:r>
            <w:r w:rsidR="00A671D9" w:rsidRPr="00824A62">
              <w:rPr>
                <w:rFonts w:asciiTheme="minorHAnsi" w:hAnsiTheme="minorHAnsi" w:cstheme="minorHAnsi"/>
                <w:bCs/>
                <w:color w:val="000000" w:themeColor="text1"/>
                <w:sz w:val="18"/>
                <w:szCs w:val="18"/>
                <w:lang w:val="en-US"/>
              </w:rPr>
              <w:t>i</w:t>
            </w:r>
          </w:p>
        </w:tc>
        <w:tc>
          <w:tcPr>
            <w:tcW w:w="1275" w:type="dxa"/>
            <w:vAlign w:val="center"/>
          </w:tcPr>
          <w:p w14:paraId="25030ECE" w14:textId="5060DE55" w:rsidR="00940691" w:rsidRPr="00824A62" w:rsidRDefault="00940691" w:rsidP="00940691">
            <w:pPr>
              <w:jc w:val="center"/>
              <w:rPr>
                <w:rFonts w:asciiTheme="minorHAnsi" w:hAnsiTheme="minorHAnsi" w:cstheme="minorHAnsi"/>
                <w:bCs/>
                <w:color w:val="000000" w:themeColor="text1"/>
                <w:sz w:val="18"/>
                <w:szCs w:val="18"/>
                <w:lang w:val="en-US"/>
              </w:rPr>
            </w:pPr>
            <w:r w:rsidRPr="00824A62">
              <w:rPr>
                <w:rFonts w:asciiTheme="minorHAnsi" w:hAnsiTheme="minorHAnsi" w:cstheme="minorHAnsi"/>
                <w:sz w:val="18"/>
                <w:szCs w:val="18"/>
              </w:rPr>
              <w:t>3.770</w:t>
            </w:r>
          </w:p>
        </w:tc>
        <w:tc>
          <w:tcPr>
            <w:tcW w:w="1276" w:type="dxa"/>
            <w:vAlign w:val="center"/>
          </w:tcPr>
          <w:p w14:paraId="015BBFFE" w14:textId="0363FCBC" w:rsidR="00940691" w:rsidRPr="00824A62" w:rsidRDefault="00940691" w:rsidP="00940691">
            <w:pPr>
              <w:jc w:val="center"/>
              <w:rPr>
                <w:rFonts w:asciiTheme="minorHAnsi" w:hAnsiTheme="minorHAnsi" w:cstheme="minorHAnsi"/>
                <w:bCs/>
                <w:color w:val="000000" w:themeColor="text1"/>
                <w:sz w:val="18"/>
                <w:szCs w:val="18"/>
                <w:lang w:val="en-US"/>
              </w:rPr>
            </w:pPr>
            <w:r w:rsidRPr="00824A62">
              <w:rPr>
                <w:rFonts w:asciiTheme="minorHAnsi" w:hAnsiTheme="minorHAnsi" w:cstheme="minorHAnsi"/>
                <w:sz w:val="18"/>
                <w:szCs w:val="18"/>
              </w:rPr>
              <w:t>855</w:t>
            </w:r>
          </w:p>
        </w:tc>
      </w:tr>
      <w:tr w:rsidR="00940691" w:rsidRPr="00824A62" w14:paraId="4A8301C4" w14:textId="77777777" w:rsidTr="00CC1744">
        <w:trPr>
          <w:trHeight w:val="283"/>
        </w:trPr>
        <w:tc>
          <w:tcPr>
            <w:tcW w:w="3969" w:type="dxa"/>
            <w:vAlign w:val="center"/>
          </w:tcPr>
          <w:p w14:paraId="015EE4B3" w14:textId="1F9732A2" w:rsidR="00940691" w:rsidRPr="00824A62" w:rsidRDefault="00940691" w:rsidP="00940691">
            <w:pPr>
              <w:rPr>
                <w:rFonts w:asciiTheme="minorHAnsi" w:hAnsiTheme="minorHAnsi" w:cstheme="minorHAnsi"/>
                <w:bCs/>
                <w:color w:val="000000" w:themeColor="text1"/>
                <w:sz w:val="18"/>
                <w:szCs w:val="18"/>
              </w:rPr>
            </w:pPr>
            <w:r w:rsidRPr="00824A62">
              <w:rPr>
                <w:rFonts w:asciiTheme="minorHAnsi" w:hAnsiTheme="minorHAnsi" w:cstheme="minorHAnsi"/>
                <w:bCs/>
                <w:color w:val="000000" w:themeColor="text1"/>
                <w:sz w:val="18"/>
                <w:szCs w:val="18"/>
              </w:rPr>
              <w:t>03-05/Mar</w:t>
            </w:r>
          </w:p>
        </w:tc>
        <w:tc>
          <w:tcPr>
            <w:tcW w:w="1275" w:type="dxa"/>
            <w:vAlign w:val="center"/>
          </w:tcPr>
          <w:p w14:paraId="307855A2" w14:textId="06181A39" w:rsidR="00940691" w:rsidRPr="00824A62" w:rsidRDefault="00940691" w:rsidP="00940691">
            <w:pPr>
              <w:jc w:val="center"/>
              <w:rPr>
                <w:rFonts w:asciiTheme="minorHAnsi" w:hAnsiTheme="minorHAnsi" w:cstheme="minorHAnsi"/>
                <w:bCs/>
                <w:color w:val="000000" w:themeColor="text1"/>
                <w:sz w:val="18"/>
                <w:szCs w:val="18"/>
                <w:lang w:val="en-US"/>
              </w:rPr>
            </w:pPr>
            <w:r w:rsidRPr="00824A62">
              <w:rPr>
                <w:rFonts w:asciiTheme="minorHAnsi" w:hAnsiTheme="minorHAnsi" w:cstheme="minorHAnsi"/>
                <w:sz w:val="18"/>
                <w:szCs w:val="18"/>
              </w:rPr>
              <w:t>3.870</w:t>
            </w:r>
          </w:p>
        </w:tc>
        <w:tc>
          <w:tcPr>
            <w:tcW w:w="1276" w:type="dxa"/>
            <w:vAlign w:val="center"/>
          </w:tcPr>
          <w:p w14:paraId="137A00F2" w14:textId="10BF4809" w:rsidR="00940691" w:rsidRPr="00824A62" w:rsidRDefault="00940691" w:rsidP="00940691">
            <w:pPr>
              <w:jc w:val="center"/>
              <w:rPr>
                <w:rFonts w:asciiTheme="minorHAnsi" w:hAnsiTheme="minorHAnsi" w:cstheme="minorHAnsi"/>
                <w:bCs/>
                <w:color w:val="000000" w:themeColor="text1"/>
                <w:sz w:val="18"/>
                <w:szCs w:val="18"/>
                <w:lang w:val="en-US"/>
              </w:rPr>
            </w:pPr>
            <w:r w:rsidRPr="00824A62">
              <w:rPr>
                <w:rFonts w:asciiTheme="minorHAnsi" w:hAnsiTheme="minorHAnsi" w:cstheme="minorHAnsi"/>
                <w:sz w:val="18"/>
                <w:szCs w:val="18"/>
              </w:rPr>
              <w:t>950</w:t>
            </w:r>
          </w:p>
        </w:tc>
      </w:tr>
      <w:tr w:rsidR="00940691" w:rsidRPr="00824A62" w14:paraId="6FDDB191" w14:textId="77777777" w:rsidTr="00CC1744">
        <w:trPr>
          <w:trHeight w:val="283"/>
        </w:trPr>
        <w:tc>
          <w:tcPr>
            <w:tcW w:w="3969" w:type="dxa"/>
            <w:vAlign w:val="center"/>
          </w:tcPr>
          <w:p w14:paraId="7CA47DFA" w14:textId="32F65D26" w:rsidR="00940691" w:rsidRPr="00824A62" w:rsidRDefault="00940691" w:rsidP="00940691">
            <w:pPr>
              <w:rPr>
                <w:rFonts w:asciiTheme="minorHAnsi" w:hAnsiTheme="minorHAnsi" w:cstheme="minorHAnsi"/>
                <w:bCs/>
                <w:color w:val="000000" w:themeColor="text1"/>
                <w:sz w:val="18"/>
                <w:szCs w:val="18"/>
              </w:rPr>
            </w:pPr>
            <w:r w:rsidRPr="00824A62">
              <w:rPr>
                <w:rFonts w:asciiTheme="minorHAnsi" w:hAnsiTheme="minorHAnsi" w:cstheme="minorHAnsi"/>
                <w:bCs/>
                <w:color w:val="000000" w:themeColor="text1"/>
                <w:sz w:val="18"/>
                <w:szCs w:val="18"/>
              </w:rPr>
              <w:t>14-16</w:t>
            </w:r>
            <w:r w:rsidRPr="00824A62">
              <w:rPr>
                <w:rFonts w:asciiTheme="minorHAnsi" w:hAnsiTheme="minorHAnsi" w:cstheme="minorHAnsi"/>
                <w:color w:val="000000" w:themeColor="text1"/>
                <w:sz w:val="18"/>
                <w:szCs w:val="18"/>
              </w:rPr>
              <w:t>/Abr</w:t>
            </w:r>
          </w:p>
        </w:tc>
        <w:tc>
          <w:tcPr>
            <w:tcW w:w="1275" w:type="dxa"/>
            <w:vAlign w:val="center"/>
          </w:tcPr>
          <w:p w14:paraId="4D81C8A5" w14:textId="1F2649BD" w:rsidR="00940691" w:rsidRPr="00824A62" w:rsidRDefault="00940691" w:rsidP="00940691">
            <w:pPr>
              <w:jc w:val="center"/>
              <w:rPr>
                <w:rFonts w:asciiTheme="minorHAnsi" w:hAnsiTheme="minorHAnsi" w:cstheme="minorHAnsi"/>
                <w:bCs/>
                <w:color w:val="000000" w:themeColor="text1"/>
                <w:sz w:val="18"/>
                <w:szCs w:val="18"/>
                <w:lang w:val="en-US"/>
              </w:rPr>
            </w:pPr>
            <w:r w:rsidRPr="00824A62">
              <w:rPr>
                <w:rFonts w:asciiTheme="minorHAnsi" w:hAnsiTheme="minorHAnsi" w:cstheme="minorHAnsi"/>
                <w:sz w:val="18"/>
                <w:szCs w:val="18"/>
              </w:rPr>
              <w:t>3.810</w:t>
            </w:r>
          </w:p>
        </w:tc>
        <w:tc>
          <w:tcPr>
            <w:tcW w:w="1276" w:type="dxa"/>
            <w:vAlign w:val="center"/>
          </w:tcPr>
          <w:p w14:paraId="06FB4048" w14:textId="3FD46F42" w:rsidR="00940691" w:rsidRPr="00824A62" w:rsidRDefault="00940691" w:rsidP="00940691">
            <w:pPr>
              <w:jc w:val="center"/>
              <w:rPr>
                <w:rFonts w:asciiTheme="minorHAnsi" w:hAnsiTheme="minorHAnsi" w:cstheme="minorHAnsi"/>
                <w:bCs/>
                <w:color w:val="000000" w:themeColor="text1"/>
                <w:sz w:val="18"/>
                <w:szCs w:val="18"/>
                <w:lang w:val="en-US"/>
              </w:rPr>
            </w:pPr>
            <w:r w:rsidRPr="00824A62">
              <w:rPr>
                <w:rFonts w:asciiTheme="minorHAnsi" w:hAnsiTheme="minorHAnsi" w:cstheme="minorHAnsi"/>
                <w:sz w:val="18"/>
                <w:szCs w:val="18"/>
              </w:rPr>
              <w:t>890</w:t>
            </w:r>
          </w:p>
        </w:tc>
      </w:tr>
      <w:bookmarkEnd w:id="3"/>
    </w:tbl>
    <w:p w14:paraId="51E56005" w14:textId="77777777" w:rsidR="00DE3B77" w:rsidRPr="00241B58" w:rsidRDefault="00DE3B77" w:rsidP="00977AE1">
      <w:pPr>
        <w:rPr>
          <w:rFonts w:ascii="Calibri" w:hAnsi="Calibri" w:cs="Calibri"/>
          <w:b/>
          <w:color w:val="000000" w:themeColor="text1"/>
          <w:sz w:val="18"/>
          <w:szCs w:val="18"/>
        </w:rPr>
      </w:pPr>
    </w:p>
    <w:p w14:paraId="17E23C7A" w14:textId="77777777" w:rsidR="00890794" w:rsidRPr="00130B62" w:rsidRDefault="00890794" w:rsidP="00393A01">
      <w:pPr>
        <w:pStyle w:val="Ttulo"/>
        <w:spacing w:after="0"/>
      </w:pPr>
      <w:bookmarkStart w:id="4" w:name="_Hlk126675029"/>
      <w:bookmarkStart w:id="5" w:name="_Hlk5378731"/>
      <w:r w:rsidRPr="00C82467">
        <w:t>O preço inclui:</w:t>
      </w:r>
      <w:bookmarkEnd w:id="4"/>
    </w:p>
    <w:p w14:paraId="5C63D9CE" w14:textId="658C2EB9" w:rsidR="00890794" w:rsidRPr="00824A62" w:rsidRDefault="00890794" w:rsidP="00393A01">
      <w:pPr>
        <w:rPr>
          <w:rFonts w:ascii="Calibri" w:hAnsi="Calibri" w:cs="Calibri"/>
          <w:color w:val="000000" w:themeColor="text1"/>
          <w:sz w:val="18"/>
          <w:szCs w:val="18"/>
          <w:lang w:val="pt-BR"/>
        </w:rPr>
      </w:pPr>
      <w:bookmarkStart w:id="6" w:name="_Hlk126674927"/>
      <w:r w:rsidRPr="000F19B3">
        <w:rPr>
          <w:rFonts w:ascii="Calibri" w:hAnsi="Calibri" w:cs="Calibri"/>
          <w:color w:val="000000" w:themeColor="text1"/>
          <w:sz w:val="18"/>
          <w:szCs w:val="18"/>
          <w:lang w:val="pt-BR"/>
        </w:rPr>
        <w:t xml:space="preserve">- </w:t>
      </w:r>
      <w:r w:rsidR="00DE1A45" w:rsidRPr="000F19B3">
        <w:rPr>
          <w:rFonts w:ascii="Calibri" w:hAnsi="Calibri" w:cs="Calibri"/>
          <w:color w:val="000000" w:themeColor="text1"/>
          <w:sz w:val="18"/>
          <w:szCs w:val="18"/>
          <w:lang w:val="pt-BR"/>
        </w:rPr>
        <w:t>6</w:t>
      </w:r>
      <w:r w:rsidRPr="000F19B3">
        <w:rPr>
          <w:rFonts w:ascii="Calibri" w:hAnsi="Calibri" w:cs="Calibri"/>
          <w:color w:val="000000" w:themeColor="text1"/>
          <w:sz w:val="18"/>
          <w:szCs w:val="18"/>
          <w:lang w:val="pt-BR"/>
        </w:rPr>
        <w:t xml:space="preserve"> </w:t>
      </w:r>
      <w:r w:rsidRPr="000F19B3">
        <w:rPr>
          <w:rFonts w:ascii="Calibri" w:hAnsi="Calibri" w:cs="Calibri"/>
          <w:sz w:val="18"/>
          <w:szCs w:val="14"/>
          <w:lang w:val="pt-BR"/>
        </w:rPr>
        <w:t xml:space="preserve">noites em regime de hospedagem e café da </w:t>
      </w:r>
      <w:r w:rsidRPr="00824A62">
        <w:rPr>
          <w:rFonts w:ascii="Calibri" w:hAnsi="Calibri" w:cs="Calibri"/>
          <w:sz w:val="18"/>
          <w:szCs w:val="14"/>
          <w:lang w:val="pt-BR"/>
        </w:rPr>
        <w:t xml:space="preserve">manhã </w:t>
      </w:r>
      <w:r w:rsidR="003B6882" w:rsidRPr="00824A62">
        <w:rPr>
          <w:rFonts w:ascii="Calibri" w:hAnsi="Calibri" w:cs="Calibri"/>
          <w:sz w:val="18"/>
          <w:szCs w:val="14"/>
          <w:lang w:val="pt-BR"/>
        </w:rPr>
        <w:t>+</w:t>
      </w:r>
      <w:r w:rsidRPr="00824A62">
        <w:rPr>
          <w:rFonts w:ascii="Calibri" w:hAnsi="Calibri" w:cs="Calibri"/>
          <w:color w:val="000000" w:themeColor="text1"/>
          <w:sz w:val="18"/>
          <w:szCs w:val="18"/>
          <w:lang w:val="pt-BR"/>
        </w:rPr>
        <w:t xml:space="preserve"> 1 noite em meia pensão</w:t>
      </w:r>
      <w:r w:rsidR="000F19B3" w:rsidRPr="00824A62">
        <w:rPr>
          <w:rFonts w:ascii="Calibri" w:hAnsi="Calibri" w:cs="Calibri"/>
          <w:color w:val="000000" w:themeColor="text1"/>
          <w:sz w:val="18"/>
          <w:szCs w:val="18"/>
          <w:lang w:val="pt-BR"/>
        </w:rPr>
        <w:t xml:space="preserve"> (</w:t>
      </w:r>
      <w:r w:rsidR="000F19B3" w:rsidRPr="00824A62">
        <w:rPr>
          <w:rFonts w:ascii="Calibri" w:hAnsi="Calibri" w:cs="Calibri"/>
          <w:sz w:val="18"/>
          <w:szCs w:val="14"/>
          <w:lang w:val="pt-BR"/>
        </w:rPr>
        <w:t>café da manhã e jantar)</w:t>
      </w:r>
      <w:r w:rsidRPr="00824A62">
        <w:rPr>
          <w:rFonts w:ascii="Calibri" w:hAnsi="Calibri" w:cs="Calibri"/>
          <w:color w:val="000000" w:themeColor="text1"/>
          <w:sz w:val="18"/>
          <w:szCs w:val="18"/>
          <w:lang w:val="pt-BR"/>
        </w:rPr>
        <w:t xml:space="preserve"> em Al Ula.</w:t>
      </w:r>
    </w:p>
    <w:bookmarkEnd w:id="6"/>
    <w:p w14:paraId="4D467CB3" w14:textId="77777777" w:rsidR="00890794" w:rsidRPr="00824A62" w:rsidRDefault="00890794" w:rsidP="00890794">
      <w:pPr>
        <w:rPr>
          <w:rFonts w:ascii="Calibri" w:hAnsi="Calibri" w:cs="Calibri"/>
          <w:sz w:val="18"/>
          <w:szCs w:val="14"/>
          <w:lang w:val="pt-BR"/>
        </w:rPr>
      </w:pPr>
      <w:r w:rsidRPr="00824A62">
        <w:rPr>
          <w:rFonts w:ascii="Calibri" w:hAnsi="Calibri" w:cs="Calibri"/>
          <w:sz w:val="18"/>
          <w:szCs w:val="14"/>
          <w:lang w:val="pt-BR"/>
        </w:rPr>
        <w:t>- Transporte em veículo com ar condicionado.</w:t>
      </w:r>
    </w:p>
    <w:p w14:paraId="242AB532" w14:textId="77777777" w:rsidR="00890794" w:rsidRPr="00824A62" w:rsidRDefault="00890794" w:rsidP="00890794">
      <w:pPr>
        <w:rPr>
          <w:rFonts w:ascii="Calibri" w:hAnsi="Calibri" w:cs="Calibri"/>
          <w:color w:val="000000" w:themeColor="text1"/>
          <w:sz w:val="18"/>
          <w:szCs w:val="18"/>
          <w:lang w:val="pt-BR"/>
        </w:rPr>
      </w:pPr>
      <w:r w:rsidRPr="00824A62">
        <w:rPr>
          <w:rFonts w:ascii="Calibri" w:hAnsi="Calibri" w:cs="Calibri"/>
          <w:color w:val="000000" w:themeColor="text1"/>
          <w:sz w:val="18"/>
          <w:szCs w:val="18"/>
          <w:lang w:val="pt-BR"/>
        </w:rPr>
        <w:t xml:space="preserve">- </w:t>
      </w:r>
      <w:r w:rsidRPr="00824A62">
        <w:rPr>
          <w:rFonts w:ascii="Calibri" w:hAnsi="Calibri" w:cs="Calibri"/>
          <w:sz w:val="18"/>
          <w:szCs w:val="14"/>
          <w:lang w:val="pt-BR"/>
        </w:rPr>
        <w:t>Guia em espanhol.</w:t>
      </w:r>
    </w:p>
    <w:p w14:paraId="157614A9" w14:textId="4D615FC1" w:rsidR="00890794" w:rsidRPr="00824A62" w:rsidRDefault="00890794" w:rsidP="00890794">
      <w:pPr>
        <w:rPr>
          <w:rFonts w:ascii="Calibri" w:hAnsi="Calibri" w:cs="Calibri"/>
          <w:sz w:val="18"/>
          <w:szCs w:val="14"/>
          <w:lang w:val="pt-BR"/>
        </w:rPr>
      </w:pPr>
      <w:r w:rsidRPr="00824A62">
        <w:rPr>
          <w:rFonts w:ascii="Calibri" w:hAnsi="Calibri" w:cs="Calibri"/>
          <w:sz w:val="18"/>
          <w:szCs w:val="14"/>
          <w:lang w:val="pt-BR"/>
        </w:rPr>
        <w:t>- As visitas mencionadas no roteiro</w:t>
      </w:r>
      <w:r w:rsidR="00F63F23" w:rsidRPr="00824A62">
        <w:rPr>
          <w:rFonts w:ascii="Calibri" w:hAnsi="Calibri" w:cs="Calibri"/>
          <w:sz w:val="18"/>
          <w:szCs w:val="14"/>
          <w:lang w:val="pt-BR"/>
        </w:rPr>
        <w:t xml:space="preserve"> (nos dias 3 e 4, com almoço incluído).</w:t>
      </w:r>
    </w:p>
    <w:p w14:paraId="6E035489" w14:textId="5E84A2D4" w:rsidR="00890794" w:rsidRPr="00490A77" w:rsidRDefault="00890794" w:rsidP="00890794">
      <w:pPr>
        <w:rPr>
          <w:rFonts w:ascii="Calibri" w:hAnsi="Calibri" w:cs="Calibri"/>
          <w:color w:val="000000" w:themeColor="text1"/>
          <w:sz w:val="18"/>
          <w:szCs w:val="18"/>
          <w:lang w:val="pt-BR"/>
        </w:rPr>
      </w:pPr>
      <w:r w:rsidRPr="00824A62">
        <w:rPr>
          <w:rFonts w:ascii="Calibri" w:hAnsi="Calibri" w:cs="Calibri"/>
          <w:color w:val="000000" w:themeColor="text1"/>
          <w:sz w:val="18"/>
          <w:szCs w:val="18"/>
          <w:lang w:val="pt-BR"/>
        </w:rPr>
        <w:t>- 1 jantar em um restaurante em Medina.</w:t>
      </w:r>
    </w:p>
    <w:p w14:paraId="10CEEE01" w14:textId="77777777" w:rsidR="00890794" w:rsidRPr="00490A77" w:rsidRDefault="00890794" w:rsidP="00890794">
      <w:pPr>
        <w:rPr>
          <w:rFonts w:ascii="Calibri" w:hAnsi="Calibri" w:cs="Calibri"/>
          <w:sz w:val="18"/>
          <w:szCs w:val="14"/>
          <w:lang w:val="pt-BR"/>
        </w:rPr>
      </w:pPr>
      <w:r w:rsidRPr="00490A77">
        <w:rPr>
          <w:rFonts w:ascii="Calibri" w:hAnsi="Calibri" w:cs="Calibri"/>
          <w:sz w:val="18"/>
          <w:szCs w:val="14"/>
          <w:lang w:val="pt-BR"/>
        </w:rPr>
        <w:t xml:space="preserve">- Imposto municipal nos hotéis. </w:t>
      </w:r>
    </w:p>
    <w:p w14:paraId="6D8D54EF" w14:textId="77777777" w:rsidR="00890794" w:rsidRPr="00887390" w:rsidRDefault="00890794" w:rsidP="00890794">
      <w:pPr>
        <w:rPr>
          <w:rFonts w:ascii="Calibri" w:hAnsi="Calibri" w:cs="Calibri"/>
          <w:bCs/>
          <w:sz w:val="18"/>
          <w:szCs w:val="18"/>
          <w:lang w:val="pt-BR"/>
        </w:rPr>
      </w:pPr>
      <w:r w:rsidRPr="00490A77">
        <w:rPr>
          <w:rFonts w:ascii="Calibri" w:hAnsi="Calibri" w:cs="Calibri"/>
          <w:sz w:val="18"/>
          <w:szCs w:val="18"/>
          <w:lang w:val="pt-BR"/>
        </w:rPr>
        <w:t xml:space="preserve">- </w:t>
      </w:r>
      <w:r w:rsidRPr="00490A77">
        <w:rPr>
          <w:rFonts w:ascii="Calibri" w:hAnsi="Calibri" w:cs="Calibri"/>
          <w:iCs/>
          <w:sz w:val="18"/>
          <w:szCs w:val="18"/>
          <w:lang w:val="pt-BR"/>
        </w:rPr>
        <w:t>Seguro de viagem.</w:t>
      </w:r>
    </w:p>
    <w:p w14:paraId="72720FD4" w14:textId="77777777" w:rsidR="000C7CA0" w:rsidRPr="00887390" w:rsidRDefault="000C7CA0" w:rsidP="006031E7">
      <w:pPr>
        <w:rPr>
          <w:rFonts w:ascii="Calibri" w:hAnsi="Calibri" w:cs="Calibri"/>
          <w:color w:val="000000" w:themeColor="text1"/>
          <w:sz w:val="18"/>
          <w:szCs w:val="18"/>
          <w:lang w:val="pt-BR"/>
        </w:rPr>
      </w:pPr>
    </w:p>
    <w:p w14:paraId="7B7D27E5" w14:textId="77777777" w:rsidR="00890794" w:rsidRPr="00887390" w:rsidRDefault="00890794" w:rsidP="00393A01">
      <w:pPr>
        <w:pStyle w:val="Ttulo"/>
        <w:spacing w:after="0"/>
        <w:rPr>
          <w:lang w:val="pt-BR"/>
        </w:rPr>
      </w:pPr>
      <w:r w:rsidRPr="00887390">
        <w:rPr>
          <w:lang w:val="pt-BR"/>
        </w:rPr>
        <w:t>O preço não inclui:</w:t>
      </w:r>
    </w:p>
    <w:p w14:paraId="55576957" w14:textId="6ED061D3" w:rsidR="006031E7" w:rsidRPr="00887390" w:rsidRDefault="006031E7" w:rsidP="00393A01">
      <w:pPr>
        <w:ind w:left="360" w:hanging="360"/>
        <w:rPr>
          <w:rFonts w:ascii="Calibri" w:hAnsi="Calibri" w:cs="Calibri"/>
          <w:color w:val="000000" w:themeColor="text1"/>
          <w:sz w:val="18"/>
          <w:szCs w:val="18"/>
          <w:lang w:val="pt-BR"/>
        </w:rPr>
      </w:pPr>
      <w:r w:rsidRPr="00887390">
        <w:rPr>
          <w:rFonts w:ascii="Calibri" w:hAnsi="Calibri" w:cs="Calibri"/>
          <w:color w:val="000000" w:themeColor="text1"/>
          <w:sz w:val="18"/>
          <w:szCs w:val="18"/>
          <w:lang w:val="pt-BR"/>
        </w:rPr>
        <w:t>- V</w:t>
      </w:r>
      <w:r w:rsidR="00890794" w:rsidRPr="00887390">
        <w:rPr>
          <w:rFonts w:ascii="Calibri" w:hAnsi="Calibri" w:cs="Calibri"/>
          <w:color w:val="000000" w:themeColor="text1"/>
          <w:sz w:val="18"/>
          <w:szCs w:val="18"/>
          <w:lang w:val="pt-BR"/>
        </w:rPr>
        <w:t>o</w:t>
      </w:r>
      <w:r w:rsidR="00522543" w:rsidRPr="00887390">
        <w:rPr>
          <w:rFonts w:ascii="Calibri" w:hAnsi="Calibri" w:cs="Calibri"/>
          <w:color w:val="000000" w:themeColor="text1"/>
          <w:sz w:val="18"/>
          <w:szCs w:val="18"/>
          <w:lang w:val="pt-BR"/>
        </w:rPr>
        <w:t xml:space="preserve">o </w:t>
      </w:r>
      <w:r w:rsidR="00197A51" w:rsidRPr="00887390">
        <w:rPr>
          <w:rFonts w:ascii="Calibri" w:hAnsi="Calibri" w:cs="Calibri"/>
          <w:color w:val="000000" w:themeColor="text1"/>
          <w:sz w:val="18"/>
          <w:szCs w:val="18"/>
          <w:lang w:val="pt-BR"/>
        </w:rPr>
        <w:t>Doha</w:t>
      </w:r>
      <w:r w:rsidR="007D4FBC" w:rsidRPr="00887390">
        <w:rPr>
          <w:rFonts w:ascii="Calibri" w:hAnsi="Calibri" w:cs="Calibri"/>
          <w:color w:val="000000" w:themeColor="text1"/>
          <w:sz w:val="18"/>
          <w:szCs w:val="18"/>
          <w:lang w:val="pt-BR"/>
        </w:rPr>
        <w:t>/Al Ula</w:t>
      </w:r>
      <w:r w:rsidR="00890794" w:rsidRPr="00887390">
        <w:rPr>
          <w:rFonts w:ascii="Calibri" w:hAnsi="Calibri" w:cs="Calibri"/>
          <w:color w:val="000000" w:themeColor="text1"/>
          <w:sz w:val="18"/>
          <w:szCs w:val="18"/>
          <w:lang w:val="pt-BR"/>
        </w:rPr>
        <w:t xml:space="preserve"> (recomendamos reservar o voo </w:t>
      </w:r>
      <w:r w:rsidR="007D4FBC" w:rsidRPr="00887390">
        <w:rPr>
          <w:rFonts w:ascii="Calibri" w:hAnsi="Calibri" w:cs="Calibri"/>
          <w:color w:val="000000" w:themeColor="text1"/>
          <w:sz w:val="18"/>
          <w:szCs w:val="18"/>
          <w:lang w:val="pt-BR"/>
        </w:rPr>
        <w:t>QR1202 08:05/10</w:t>
      </w:r>
      <w:r w:rsidR="007F061D" w:rsidRPr="00887390">
        <w:rPr>
          <w:rFonts w:ascii="Calibri" w:hAnsi="Calibri" w:cs="Calibri"/>
          <w:color w:val="000000" w:themeColor="text1"/>
          <w:sz w:val="18"/>
          <w:szCs w:val="18"/>
          <w:lang w:val="pt-BR"/>
        </w:rPr>
        <w:t xml:space="preserve">:45 </w:t>
      </w:r>
      <w:r w:rsidR="00890794" w:rsidRPr="00887390">
        <w:rPr>
          <w:rFonts w:ascii="Calibri" w:hAnsi="Calibri" w:cs="Calibri"/>
          <w:color w:val="000000" w:themeColor="text1"/>
          <w:sz w:val="18"/>
          <w:szCs w:val="18"/>
          <w:lang w:val="pt-BR"/>
        </w:rPr>
        <w:t>no</w:t>
      </w:r>
      <w:r w:rsidR="00655AFF" w:rsidRPr="00887390">
        <w:rPr>
          <w:rFonts w:ascii="Calibri" w:hAnsi="Calibri" w:cs="Calibri"/>
          <w:color w:val="000000" w:themeColor="text1"/>
          <w:sz w:val="18"/>
          <w:szCs w:val="18"/>
          <w:lang w:val="pt-BR"/>
        </w:rPr>
        <w:t xml:space="preserve"> </w:t>
      </w:r>
      <w:r w:rsidR="00890794" w:rsidRPr="00887390">
        <w:rPr>
          <w:rFonts w:ascii="Calibri" w:hAnsi="Calibri" w:cs="Calibri"/>
          <w:color w:val="000000" w:themeColor="text1"/>
          <w:sz w:val="18"/>
          <w:szCs w:val="18"/>
          <w:lang w:val="pt-BR"/>
        </w:rPr>
        <w:t>domingo ou o voo</w:t>
      </w:r>
      <w:r w:rsidR="007F061D" w:rsidRPr="00887390">
        <w:rPr>
          <w:rFonts w:ascii="Calibri" w:hAnsi="Calibri" w:cs="Calibri"/>
          <w:color w:val="000000" w:themeColor="text1"/>
          <w:sz w:val="18"/>
          <w:szCs w:val="18"/>
          <w:lang w:val="pt-BR"/>
        </w:rPr>
        <w:t xml:space="preserve"> QR1202 07:30/10:10 </w:t>
      </w:r>
      <w:r w:rsidR="00890794" w:rsidRPr="00887390">
        <w:rPr>
          <w:rFonts w:ascii="Calibri" w:hAnsi="Calibri" w:cs="Calibri"/>
          <w:color w:val="000000" w:themeColor="text1"/>
          <w:sz w:val="18"/>
          <w:szCs w:val="18"/>
          <w:lang w:val="pt-BR"/>
        </w:rPr>
        <w:t>na sexta-feira</w:t>
      </w:r>
      <w:r w:rsidR="002361DE" w:rsidRPr="00887390">
        <w:rPr>
          <w:rFonts w:ascii="Calibri" w:hAnsi="Calibri" w:cs="Calibri"/>
          <w:color w:val="000000" w:themeColor="text1"/>
          <w:sz w:val="18"/>
          <w:szCs w:val="18"/>
          <w:lang w:val="pt-BR"/>
        </w:rPr>
        <w:t>)</w:t>
      </w:r>
    </w:p>
    <w:p w14:paraId="42471BB7" w14:textId="77777777" w:rsidR="00890794" w:rsidRPr="00887390" w:rsidRDefault="00890794" w:rsidP="00393A01">
      <w:pPr>
        <w:ind w:left="360" w:hanging="360"/>
        <w:rPr>
          <w:rFonts w:asciiTheme="minorHAnsi" w:hAnsiTheme="minorHAnsi" w:cstheme="minorHAnsi"/>
          <w:sz w:val="18"/>
          <w:szCs w:val="18"/>
          <w:lang w:val="pt-BR"/>
        </w:rPr>
      </w:pPr>
      <w:r w:rsidRPr="00887390">
        <w:rPr>
          <w:rFonts w:asciiTheme="minorHAnsi" w:hAnsiTheme="minorHAnsi" w:cstheme="minorHAnsi"/>
          <w:sz w:val="18"/>
          <w:szCs w:val="18"/>
          <w:lang w:val="pt-BR"/>
        </w:rPr>
        <w:t xml:space="preserve">- Visto. </w:t>
      </w:r>
    </w:p>
    <w:p w14:paraId="3CFF080F" w14:textId="77777777" w:rsidR="00890794" w:rsidRPr="00887390" w:rsidRDefault="00890794" w:rsidP="00890794">
      <w:pPr>
        <w:ind w:left="360" w:hanging="360"/>
        <w:rPr>
          <w:rFonts w:asciiTheme="minorHAnsi" w:hAnsiTheme="minorHAnsi" w:cstheme="minorHAnsi"/>
          <w:sz w:val="18"/>
          <w:szCs w:val="18"/>
          <w:lang w:val="pt-BR"/>
        </w:rPr>
      </w:pPr>
      <w:bookmarkStart w:id="7" w:name="_Hlk126677255"/>
      <w:r w:rsidRPr="00887390">
        <w:rPr>
          <w:rFonts w:asciiTheme="minorHAnsi" w:hAnsiTheme="minorHAnsi" w:cstheme="minorHAnsi"/>
          <w:sz w:val="18"/>
          <w:szCs w:val="18"/>
          <w:lang w:val="pt-BR"/>
        </w:rPr>
        <w:t>- Bebidas durante as refeições indicadas.</w:t>
      </w:r>
    </w:p>
    <w:bookmarkEnd w:id="7"/>
    <w:p w14:paraId="1EE4F35B" w14:textId="77777777" w:rsidR="00890794" w:rsidRPr="00887390" w:rsidRDefault="00890794" w:rsidP="00890794">
      <w:pPr>
        <w:rPr>
          <w:rFonts w:ascii="Calibri" w:hAnsi="Calibri" w:cs="Calibri"/>
          <w:sz w:val="18"/>
          <w:szCs w:val="18"/>
          <w:lang w:val="pt-BR"/>
        </w:rPr>
      </w:pPr>
      <w:r w:rsidRPr="00887390">
        <w:rPr>
          <w:rFonts w:ascii="Calibri" w:hAnsi="Calibri" w:cs="Calibri"/>
          <w:sz w:val="18"/>
          <w:szCs w:val="18"/>
          <w:lang w:val="pt-BR"/>
        </w:rPr>
        <w:t>- Gorjetas.</w:t>
      </w:r>
    </w:p>
    <w:p w14:paraId="50589D9C" w14:textId="77777777" w:rsidR="00890794" w:rsidRPr="00887390" w:rsidRDefault="00890794" w:rsidP="00890794">
      <w:pPr>
        <w:rPr>
          <w:rFonts w:asciiTheme="minorHAnsi" w:hAnsiTheme="minorHAnsi" w:cstheme="minorHAnsi"/>
          <w:sz w:val="18"/>
          <w:szCs w:val="18"/>
          <w:lang w:val="pt-BR"/>
        </w:rPr>
      </w:pPr>
      <w:r w:rsidRPr="00887390">
        <w:rPr>
          <w:rFonts w:asciiTheme="minorHAnsi" w:hAnsiTheme="minorHAnsi" w:cstheme="minorHAnsi"/>
          <w:sz w:val="18"/>
          <w:szCs w:val="18"/>
          <w:lang w:val="pt-BR"/>
        </w:rPr>
        <w:t>- Qualquer outro serviço não especificado na seção "O Preço Inclui".</w:t>
      </w:r>
    </w:p>
    <w:p w14:paraId="2EF1075C" w14:textId="63CEADE0" w:rsidR="006956AE" w:rsidRPr="00887390" w:rsidRDefault="006956AE" w:rsidP="006956AE">
      <w:pPr>
        <w:ind w:hanging="360"/>
        <w:rPr>
          <w:rFonts w:ascii="Calibri" w:hAnsi="Calibri" w:cs="Calibri"/>
          <w:color w:val="000000" w:themeColor="text1"/>
          <w:sz w:val="18"/>
          <w:szCs w:val="18"/>
          <w:lang w:val="pt-BR"/>
        </w:rPr>
      </w:pPr>
    </w:p>
    <w:p w14:paraId="0AF14352" w14:textId="2FEFC63E" w:rsidR="006956AE" w:rsidRPr="00887390" w:rsidRDefault="006956AE" w:rsidP="006956AE">
      <w:pPr>
        <w:ind w:hanging="360"/>
        <w:rPr>
          <w:rFonts w:ascii="Calibri" w:hAnsi="Calibri" w:cs="Calibri"/>
          <w:color w:val="000000" w:themeColor="text1"/>
          <w:sz w:val="18"/>
          <w:szCs w:val="18"/>
          <w:lang w:val="pt-BR"/>
        </w:rPr>
      </w:pPr>
    </w:p>
    <w:p w14:paraId="58432FFD" w14:textId="77777777" w:rsidR="00890794" w:rsidRPr="006B3273" w:rsidRDefault="00890794" w:rsidP="00393A01">
      <w:pPr>
        <w:pStyle w:val="Ttulo"/>
        <w:spacing w:after="0"/>
      </w:pPr>
      <w:bookmarkStart w:id="8" w:name="_Hlk20393752"/>
      <w:bookmarkEnd w:id="5"/>
      <w:r w:rsidRPr="00130B62">
        <w:t>Hotéis previstos (ou similares):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5387"/>
      </w:tblGrid>
      <w:tr w:rsidR="003226B0" w:rsidRPr="00642A8D" w14:paraId="5671D2F3" w14:textId="587F4599" w:rsidTr="006956AE">
        <w:trPr>
          <w:trHeight w:val="170"/>
        </w:trPr>
        <w:tc>
          <w:tcPr>
            <w:tcW w:w="1242" w:type="dxa"/>
          </w:tcPr>
          <w:p w14:paraId="5EA33EAE" w14:textId="42FDBB10" w:rsidR="006956AE" w:rsidRPr="00FB513C" w:rsidRDefault="00890794" w:rsidP="00393A01">
            <w:pPr>
              <w:jc w:val="center"/>
              <w:rPr>
                <w:rFonts w:ascii="Calibri" w:hAnsi="Calibri" w:cs="Calibri"/>
                <w:b/>
                <w:color w:val="000000" w:themeColor="text1"/>
              </w:rPr>
            </w:pPr>
            <w:r>
              <w:rPr>
                <w:rFonts w:ascii="Calibri" w:hAnsi="Calibri" w:cs="Calibri"/>
                <w:b/>
                <w:color w:val="000000" w:themeColor="text1"/>
              </w:rPr>
              <w:t>Cidade</w:t>
            </w:r>
          </w:p>
        </w:tc>
        <w:tc>
          <w:tcPr>
            <w:tcW w:w="5387" w:type="dxa"/>
          </w:tcPr>
          <w:p w14:paraId="37A88136" w14:textId="5725DD1B" w:rsidR="006956AE" w:rsidRPr="00642A8D" w:rsidRDefault="00890794" w:rsidP="00393A01">
            <w:pPr>
              <w:jc w:val="center"/>
              <w:rPr>
                <w:rFonts w:ascii="Calibri" w:hAnsi="Calibri" w:cs="Calibri"/>
                <w:b/>
                <w:color w:val="000000" w:themeColor="text1"/>
                <w:lang w:val="en-US"/>
              </w:rPr>
            </w:pPr>
            <w:r w:rsidRPr="006B701D">
              <w:rPr>
                <w:rFonts w:ascii="Calibri" w:hAnsi="Calibri" w:cs="Calibri"/>
                <w:b/>
                <w:color w:val="000000" w:themeColor="text1"/>
                <w:lang w:val="en-US"/>
              </w:rPr>
              <w:t>Hotéis</w:t>
            </w:r>
          </w:p>
        </w:tc>
      </w:tr>
      <w:tr w:rsidR="00665F84" w:rsidRPr="003F59A0" w14:paraId="237C8EB6" w14:textId="77777777" w:rsidTr="00A96D3E">
        <w:trPr>
          <w:trHeight w:val="170"/>
        </w:trPr>
        <w:tc>
          <w:tcPr>
            <w:tcW w:w="1242" w:type="dxa"/>
            <w:tcBorders>
              <w:top w:val="single" w:sz="4" w:space="0" w:color="auto"/>
              <w:left w:val="single" w:sz="4" w:space="0" w:color="auto"/>
              <w:bottom w:val="single" w:sz="4" w:space="0" w:color="auto"/>
              <w:right w:val="single" w:sz="4" w:space="0" w:color="auto"/>
            </w:tcBorders>
            <w:vAlign w:val="center"/>
          </w:tcPr>
          <w:p w14:paraId="23E52274" w14:textId="56443B69" w:rsidR="00665F84" w:rsidRPr="003226B0" w:rsidRDefault="00665F84" w:rsidP="00665F84">
            <w:pPr>
              <w:jc w:val="center"/>
              <w:rPr>
                <w:rFonts w:ascii="Calibri" w:hAnsi="Calibri" w:cs="Calibri"/>
                <w:b/>
                <w:color w:val="000000" w:themeColor="text1"/>
                <w:sz w:val="18"/>
                <w:szCs w:val="18"/>
                <w:lang w:val="en-US"/>
              </w:rPr>
            </w:pPr>
            <w:r>
              <w:rPr>
                <w:rFonts w:ascii="Calibri" w:hAnsi="Calibri" w:cs="Calibri"/>
                <w:b/>
                <w:color w:val="000000" w:themeColor="text1"/>
                <w:sz w:val="18"/>
                <w:szCs w:val="18"/>
                <w:lang w:val="en-US"/>
              </w:rPr>
              <w:t>Doha</w:t>
            </w:r>
          </w:p>
        </w:tc>
        <w:tc>
          <w:tcPr>
            <w:tcW w:w="5387" w:type="dxa"/>
            <w:tcBorders>
              <w:top w:val="single" w:sz="4" w:space="0" w:color="auto"/>
              <w:left w:val="single" w:sz="4" w:space="0" w:color="auto"/>
              <w:bottom w:val="single" w:sz="4" w:space="0" w:color="auto"/>
              <w:right w:val="single" w:sz="4" w:space="0" w:color="auto"/>
            </w:tcBorders>
            <w:vAlign w:val="center"/>
          </w:tcPr>
          <w:p w14:paraId="28677191" w14:textId="23A584CB" w:rsidR="00665F84" w:rsidRPr="00824A62" w:rsidRDefault="00665F84" w:rsidP="00665F84">
            <w:pPr>
              <w:jc w:val="center"/>
              <w:rPr>
                <w:rFonts w:ascii="Calibri" w:hAnsi="Calibri" w:cs="Calibri"/>
                <w:color w:val="000000" w:themeColor="text1"/>
                <w:sz w:val="18"/>
                <w:szCs w:val="18"/>
                <w:lang w:val="en-US"/>
              </w:rPr>
            </w:pPr>
            <w:r w:rsidRPr="00824A62">
              <w:rPr>
                <w:rFonts w:ascii="Calibri" w:hAnsi="Calibri" w:cs="Calibri"/>
                <w:color w:val="000000" w:themeColor="text1"/>
                <w:sz w:val="18"/>
                <w:szCs w:val="18"/>
                <w:lang w:val="en-US"/>
              </w:rPr>
              <w:t>Central Inn Waquif 4*</w:t>
            </w:r>
          </w:p>
        </w:tc>
      </w:tr>
      <w:tr w:rsidR="004E4C5A" w:rsidRPr="00642A8D" w14:paraId="45D0F237" w14:textId="77777777" w:rsidTr="00F54C0B">
        <w:trPr>
          <w:trHeight w:val="170"/>
        </w:trPr>
        <w:tc>
          <w:tcPr>
            <w:tcW w:w="1242" w:type="dxa"/>
            <w:vAlign w:val="center"/>
          </w:tcPr>
          <w:p w14:paraId="5D550BFC" w14:textId="77777777" w:rsidR="004E4C5A" w:rsidRPr="003226B0" w:rsidRDefault="004E4C5A" w:rsidP="004E4C5A">
            <w:pPr>
              <w:jc w:val="center"/>
              <w:rPr>
                <w:rFonts w:ascii="Calibri" w:hAnsi="Calibri" w:cs="Calibri"/>
                <w:b/>
                <w:color w:val="000000" w:themeColor="text1"/>
                <w:sz w:val="18"/>
                <w:szCs w:val="18"/>
                <w:lang w:val="en-US"/>
              </w:rPr>
            </w:pPr>
            <w:r>
              <w:rPr>
                <w:rFonts w:ascii="Calibri" w:hAnsi="Calibri" w:cs="Calibri"/>
                <w:b/>
                <w:color w:val="000000" w:themeColor="text1"/>
                <w:sz w:val="18"/>
                <w:szCs w:val="18"/>
                <w:lang w:val="en-US"/>
              </w:rPr>
              <w:t>Al Ula</w:t>
            </w:r>
          </w:p>
        </w:tc>
        <w:tc>
          <w:tcPr>
            <w:tcW w:w="5387" w:type="dxa"/>
            <w:vAlign w:val="center"/>
          </w:tcPr>
          <w:p w14:paraId="22B99D36" w14:textId="044A483D" w:rsidR="004E4C5A" w:rsidRPr="00824A62" w:rsidRDefault="004E4C5A" w:rsidP="004E4C5A">
            <w:pPr>
              <w:jc w:val="center"/>
              <w:rPr>
                <w:rFonts w:ascii="Calibri" w:hAnsi="Calibri" w:cs="Calibri"/>
                <w:color w:val="000000" w:themeColor="text1"/>
                <w:sz w:val="18"/>
                <w:szCs w:val="18"/>
              </w:rPr>
            </w:pPr>
            <w:r w:rsidRPr="00824A62">
              <w:rPr>
                <w:rFonts w:ascii="Calibri" w:hAnsi="Calibri" w:cs="Calibri"/>
                <w:color w:val="000000" w:themeColor="text1"/>
                <w:sz w:val="18"/>
                <w:szCs w:val="18"/>
              </w:rPr>
              <w:t>Sahary Resort / Orange Resort 4*</w:t>
            </w:r>
          </w:p>
        </w:tc>
      </w:tr>
      <w:tr w:rsidR="001D76C8" w:rsidRPr="00642A8D" w14:paraId="5C03780D" w14:textId="3442305F" w:rsidTr="006956AE">
        <w:trPr>
          <w:trHeight w:val="170"/>
        </w:trPr>
        <w:tc>
          <w:tcPr>
            <w:tcW w:w="1242" w:type="dxa"/>
            <w:vAlign w:val="center"/>
          </w:tcPr>
          <w:p w14:paraId="67B6A86A" w14:textId="607F7B27" w:rsidR="001D76C8" w:rsidRPr="003226B0" w:rsidRDefault="001D76C8" w:rsidP="001D76C8">
            <w:pPr>
              <w:jc w:val="center"/>
              <w:rPr>
                <w:rFonts w:ascii="Calibri" w:hAnsi="Calibri" w:cs="Calibri"/>
                <w:b/>
                <w:color w:val="000000" w:themeColor="text1"/>
                <w:sz w:val="18"/>
                <w:szCs w:val="18"/>
                <w:lang w:val="en-US"/>
              </w:rPr>
            </w:pPr>
            <w:r w:rsidRPr="003226B0">
              <w:rPr>
                <w:rFonts w:ascii="Calibri" w:hAnsi="Calibri" w:cs="Calibri"/>
                <w:b/>
                <w:color w:val="000000" w:themeColor="text1"/>
                <w:sz w:val="18"/>
                <w:szCs w:val="18"/>
                <w:lang w:val="en-US"/>
              </w:rPr>
              <w:t>Medina</w:t>
            </w:r>
          </w:p>
        </w:tc>
        <w:tc>
          <w:tcPr>
            <w:tcW w:w="5387" w:type="dxa"/>
            <w:vAlign w:val="center"/>
          </w:tcPr>
          <w:p w14:paraId="6567D92D" w14:textId="13A9F003" w:rsidR="001D76C8" w:rsidRPr="00642A8D" w:rsidRDefault="001D76C8" w:rsidP="001D76C8">
            <w:pPr>
              <w:jc w:val="center"/>
              <w:rPr>
                <w:rFonts w:ascii="Calibri" w:hAnsi="Calibri" w:cs="Calibri"/>
                <w:color w:val="000000" w:themeColor="text1"/>
                <w:sz w:val="18"/>
                <w:szCs w:val="18"/>
                <w:lang w:val="en-US"/>
              </w:rPr>
            </w:pPr>
            <w:r w:rsidRPr="00642A8D">
              <w:rPr>
                <w:rFonts w:ascii="Calibri" w:hAnsi="Calibri" w:cs="Calibri"/>
                <w:color w:val="000000" w:themeColor="text1"/>
                <w:sz w:val="18"/>
                <w:szCs w:val="18"/>
              </w:rPr>
              <w:t>Season Star 4</w:t>
            </w:r>
            <w:r w:rsidR="004759C8" w:rsidRPr="00887390">
              <w:rPr>
                <w:rFonts w:ascii="Calibri" w:hAnsi="Calibri" w:cs="Calibri"/>
                <w:color w:val="000000" w:themeColor="text1"/>
                <w:sz w:val="18"/>
                <w:szCs w:val="18"/>
              </w:rPr>
              <w:t>*</w:t>
            </w:r>
          </w:p>
        </w:tc>
      </w:tr>
      <w:tr w:rsidR="001D76C8" w:rsidRPr="00642A8D" w14:paraId="6BD29A09" w14:textId="77777777" w:rsidTr="006956AE">
        <w:trPr>
          <w:trHeight w:val="170"/>
        </w:trPr>
        <w:tc>
          <w:tcPr>
            <w:tcW w:w="1242" w:type="dxa"/>
            <w:vAlign w:val="center"/>
          </w:tcPr>
          <w:p w14:paraId="5DD093BD" w14:textId="2599DD09" w:rsidR="001D76C8" w:rsidRPr="003226B0" w:rsidRDefault="00890794" w:rsidP="001D76C8">
            <w:pPr>
              <w:jc w:val="center"/>
              <w:rPr>
                <w:rFonts w:ascii="Calibri" w:hAnsi="Calibri" w:cs="Calibri"/>
                <w:b/>
                <w:color w:val="000000" w:themeColor="text1"/>
                <w:sz w:val="18"/>
                <w:szCs w:val="18"/>
                <w:lang w:val="en-US"/>
              </w:rPr>
            </w:pPr>
            <w:r>
              <w:rPr>
                <w:rFonts w:ascii="Calibri" w:hAnsi="Calibri" w:cs="Calibri"/>
                <w:b/>
                <w:sz w:val="18"/>
                <w:szCs w:val="18"/>
                <w:lang w:val="en-US"/>
              </w:rPr>
              <w:t>Jedá</w:t>
            </w:r>
          </w:p>
        </w:tc>
        <w:tc>
          <w:tcPr>
            <w:tcW w:w="5387" w:type="dxa"/>
            <w:vAlign w:val="center"/>
          </w:tcPr>
          <w:p w14:paraId="25C0ADA7" w14:textId="55F0236B" w:rsidR="001D76C8" w:rsidRPr="00642A8D" w:rsidRDefault="001D76C8" w:rsidP="001D76C8">
            <w:pPr>
              <w:jc w:val="center"/>
              <w:rPr>
                <w:rFonts w:ascii="Calibri" w:hAnsi="Calibri" w:cs="Calibri"/>
                <w:color w:val="000000" w:themeColor="text1"/>
                <w:sz w:val="18"/>
                <w:szCs w:val="18"/>
              </w:rPr>
            </w:pPr>
            <w:r w:rsidRPr="00642A8D">
              <w:rPr>
                <w:rFonts w:ascii="Calibri" w:hAnsi="Calibri" w:cs="Calibri"/>
                <w:color w:val="000000" w:themeColor="text1"/>
                <w:sz w:val="18"/>
                <w:szCs w:val="18"/>
                <w:lang w:val="en-US"/>
              </w:rPr>
              <w:t>Warwick Jeddah 4*</w:t>
            </w:r>
          </w:p>
        </w:tc>
      </w:tr>
    </w:tbl>
    <w:p w14:paraId="325D9E4A" w14:textId="77777777" w:rsidR="007E45A9" w:rsidRDefault="007E45A9" w:rsidP="003E4EB8">
      <w:pPr>
        <w:rPr>
          <w:rFonts w:ascii="Calibri" w:hAnsi="Calibri" w:cs="Calibri"/>
          <w:bCs/>
          <w:color w:val="000000" w:themeColor="text1"/>
          <w:sz w:val="18"/>
          <w:szCs w:val="18"/>
          <w:lang w:val="en-US"/>
        </w:rPr>
      </w:pPr>
    </w:p>
    <w:p w14:paraId="50379FEE" w14:textId="77777777" w:rsidR="00B67313" w:rsidRPr="003226B0" w:rsidRDefault="00B67313" w:rsidP="003E4EB8">
      <w:pPr>
        <w:rPr>
          <w:rFonts w:ascii="Calibri" w:hAnsi="Calibri" w:cs="Calibri"/>
          <w:bCs/>
          <w:color w:val="000000" w:themeColor="text1"/>
          <w:sz w:val="18"/>
          <w:szCs w:val="18"/>
          <w:lang w:val="en-US"/>
        </w:rPr>
      </w:pPr>
    </w:p>
    <w:p w14:paraId="6DA4BAA9" w14:textId="54C0DAEA" w:rsidR="008F0DB8" w:rsidRPr="00314BFA" w:rsidRDefault="002F2D98" w:rsidP="00314BFA">
      <w:pPr>
        <w:pStyle w:val="Ttulo"/>
      </w:pPr>
      <w:bookmarkStart w:id="9" w:name="_Hlk125119335"/>
      <w:bookmarkEnd w:id="8"/>
      <w:r>
        <w:t>Notas Importantes</w:t>
      </w:r>
      <w:r w:rsidR="008F370F">
        <w:t>:</w:t>
      </w:r>
    </w:p>
    <w:p w14:paraId="05141DBE" w14:textId="1F80FF0E" w:rsidR="00890794" w:rsidRPr="00887390" w:rsidRDefault="008F0DB8" w:rsidP="00890794">
      <w:pPr>
        <w:ind w:left="360" w:hanging="360"/>
        <w:rPr>
          <w:rFonts w:ascii="Calibri" w:hAnsi="Calibri" w:cs="Calibri"/>
          <w:color w:val="000000" w:themeColor="text1"/>
          <w:sz w:val="18"/>
          <w:szCs w:val="18"/>
          <w:lang w:val="pt-BR"/>
        </w:rPr>
      </w:pPr>
      <w:r w:rsidRPr="00887390">
        <w:rPr>
          <w:rFonts w:ascii="Calibri" w:hAnsi="Calibri" w:cs="Calibri"/>
          <w:color w:val="000000" w:themeColor="text1"/>
          <w:sz w:val="18"/>
          <w:szCs w:val="18"/>
          <w:lang w:val="pt-BR"/>
        </w:rPr>
        <w:t xml:space="preserve">- </w:t>
      </w:r>
      <w:bookmarkEnd w:id="9"/>
      <w:r w:rsidR="00890794" w:rsidRPr="00887390">
        <w:rPr>
          <w:rFonts w:ascii="Calibri" w:hAnsi="Calibri" w:cs="Calibri"/>
          <w:color w:val="000000" w:themeColor="text1"/>
          <w:sz w:val="18"/>
          <w:szCs w:val="18"/>
          <w:lang w:val="pt-BR"/>
        </w:rPr>
        <w:t>Os visitantes devem tentar não usar roupas transparentes ou excessivamente provocantes.</w:t>
      </w:r>
    </w:p>
    <w:p w14:paraId="6FC5A35D" w14:textId="77777777" w:rsidR="00890794" w:rsidRPr="00887390" w:rsidRDefault="00890794" w:rsidP="00890794">
      <w:pPr>
        <w:ind w:left="360" w:hanging="360"/>
        <w:rPr>
          <w:rFonts w:ascii="Calibri" w:hAnsi="Calibri" w:cs="Calibri"/>
          <w:color w:val="000000" w:themeColor="text1"/>
          <w:sz w:val="18"/>
          <w:szCs w:val="18"/>
          <w:lang w:val="pt-BR"/>
        </w:rPr>
      </w:pPr>
      <w:r w:rsidRPr="00887390">
        <w:rPr>
          <w:rFonts w:ascii="Calibri" w:hAnsi="Calibri" w:cs="Calibri"/>
          <w:color w:val="000000" w:themeColor="text1"/>
          <w:sz w:val="18"/>
          <w:szCs w:val="18"/>
          <w:lang w:val="pt-BR"/>
        </w:rPr>
        <w:t>- A população local tem uma atitude bastante rígida em relação ao álcool. Estar bêbado em público é considerado uma das ofensas mais graves.</w:t>
      </w:r>
    </w:p>
    <w:p w14:paraId="0C192079" w14:textId="77777777" w:rsidR="00890794" w:rsidRPr="00FF24EC" w:rsidRDefault="00890794" w:rsidP="00890794">
      <w:pPr>
        <w:ind w:left="360" w:hanging="360"/>
        <w:rPr>
          <w:rFonts w:ascii="Calibri" w:hAnsi="Calibri" w:cs="Calibri"/>
          <w:color w:val="000000" w:themeColor="text1"/>
          <w:sz w:val="18"/>
          <w:szCs w:val="18"/>
          <w:lang w:val="pt-BR"/>
        </w:rPr>
      </w:pPr>
      <w:r w:rsidRPr="00887390">
        <w:rPr>
          <w:rFonts w:ascii="Calibri" w:hAnsi="Calibri" w:cs="Calibri"/>
          <w:color w:val="000000" w:themeColor="text1"/>
          <w:sz w:val="18"/>
          <w:szCs w:val="18"/>
          <w:lang w:val="pt-BR"/>
        </w:rPr>
        <w:t xml:space="preserve">- Gorjetas em restaurantes e cafés são imprescindíveis, o valor depende do padrão do estabelecimento. </w:t>
      </w:r>
      <w:r w:rsidRPr="00FF24EC">
        <w:rPr>
          <w:rFonts w:ascii="Calibri" w:hAnsi="Calibri" w:cs="Calibri"/>
          <w:color w:val="000000" w:themeColor="text1"/>
          <w:sz w:val="18"/>
          <w:szCs w:val="18"/>
          <w:lang w:val="pt-BR"/>
        </w:rPr>
        <w:t xml:space="preserve">Em restaurantes de luxo é melhor </w:t>
      </w:r>
    </w:p>
    <w:p w14:paraId="3AFF74D5" w14:textId="77777777" w:rsidR="00890794" w:rsidRPr="00DE1A45" w:rsidRDefault="00890794" w:rsidP="00890794">
      <w:pPr>
        <w:ind w:left="360" w:hanging="360"/>
        <w:rPr>
          <w:rFonts w:ascii="Calibri" w:hAnsi="Calibri" w:cs="Calibri"/>
          <w:color w:val="000000" w:themeColor="text1"/>
          <w:sz w:val="18"/>
          <w:szCs w:val="18"/>
          <w:lang w:val="pt-BR"/>
        </w:rPr>
      </w:pPr>
      <w:r w:rsidRPr="00DE1A45">
        <w:rPr>
          <w:rFonts w:ascii="Calibri" w:hAnsi="Calibri" w:cs="Calibri"/>
          <w:color w:val="000000" w:themeColor="text1"/>
          <w:sz w:val="18"/>
          <w:szCs w:val="18"/>
          <w:lang w:val="pt-BR"/>
        </w:rPr>
        <w:t>adicionar 10% ao valor total, em pequenos restaurantes e cafés as gorjetas podem ficar em torno de 5% do valor total.</w:t>
      </w:r>
    </w:p>
    <w:p w14:paraId="7531F607" w14:textId="77777777" w:rsidR="00890794" w:rsidRPr="00887390" w:rsidRDefault="00890794" w:rsidP="00890794">
      <w:pPr>
        <w:ind w:left="360" w:hanging="360"/>
        <w:rPr>
          <w:rFonts w:ascii="Calibri" w:hAnsi="Calibri" w:cs="Calibri"/>
          <w:color w:val="000000" w:themeColor="text1"/>
          <w:sz w:val="18"/>
          <w:szCs w:val="18"/>
          <w:lang w:val="pt-BR"/>
        </w:rPr>
      </w:pPr>
      <w:r w:rsidRPr="00DE1A45">
        <w:rPr>
          <w:rFonts w:ascii="Calibri" w:hAnsi="Calibri" w:cs="Calibri"/>
          <w:color w:val="000000" w:themeColor="text1"/>
          <w:sz w:val="18"/>
          <w:szCs w:val="18"/>
          <w:lang w:val="pt-BR"/>
        </w:rPr>
        <w:t xml:space="preserve">- Não tire fotos de pessoas sem pedir autorização prévia. </w:t>
      </w:r>
      <w:r w:rsidRPr="00887390">
        <w:rPr>
          <w:rFonts w:ascii="Calibri" w:hAnsi="Calibri" w:cs="Calibri"/>
          <w:color w:val="000000" w:themeColor="text1"/>
          <w:sz w:val="18"/>
          <w:szCs w:val="18"/>
          <w:lang w:val="pt-BR"/>
        </w:rPr>
        <w:t>Fotografar pessoas na rua pode ser motivo de multa.</w:t>
      </w:r>
    </w:p>
    <w:p w14:paraId="18B864E7" w14:textId="77777777" w:rsidR="00890794" w:rsidRPr="00887390" w:rsidRDefault="00890794" w:rsidP="00890794">
      <w:pPr>
        <w:ind w:left="360" w:hanging="360"/>
        <w:rPr>
          <w:rFonts w:ascii="Calibri" w:hAnsi="Calibri" w:cs="Calibri"/>
          <w:color w:val="000000" w:themeColor="text1"/>
          <w:sz w:val="18"/>
          <w:szCs w:val="18"/>
          <w:lang w:val="pt-BR"/>
        </w:rPr>
      </w:pPr>
      <w:r w:rsidRPr="00887390">
        <w:rPr>
          <w:rFonts w:ascii="Calibri" w:hAnsi="Calibri" w:cs="Calibri"/>
          <w:color w:val="000000" w:themeColor="text1"/>
          <w:sz w:val="18"/>
          <w:szCs w:val="18"/>
          <w:lang w:val="pt-BR"/>
        </w:rPr>
        <w:t>- A água da torneira não é potável.</w:t>
      </w:r>
    </w:p>
    <w:p w14:paraId="7503BD38" w14:textId="77777777" w:rsidR="00890794" w:rsidRPr="00887390" w:rsidRDefault="00890794" w:rsidP="00890794">
      <w:pPr>
        <w:ind w:left="360" w:hanging="360"/>
        <w:rPr>
          <w:rFonts w:ascii="Calibri" w:hAnsi="Calibri" w:cs="Calibri"/>
          <w:color w:val="000000" w:themeColor="text1"/>
          <w:sz w:val="18"/>
          <w:szCs w:val="18"/>
          <w:lang w:val="pt-BR"/>
        </w:rPr>
      </w:pPr>
      <w:r w:rsidRPr="00887390">
        <w:rPr>
          <w:rFonts w:ascii="Calibri" w:hAnsi="Calibri" w:cs="Calibri"/>
          <w:color w:val="000000" w:themeColor="text1"/>
          <w:sz w:val="18"/>
          <w:szCs w:val="18"/>
          <w:lang w:val="pt-BR"/>
        </w:rPr>
        <w:t>- A ordem do programa poderá sofrer alterações devido a casos inesperados, respeitando sempre o seu conteúdo.</w:t>
      </w:r>
    </w:p>
    <w:p w14:paraId="36F15ACA" w14:textId="5DDF5BC1" w:rsidR="00320FC3" w:rsidRDefault="00890794" w:rsidP="00890794">
      <w:pPr>
        <w:ind w:left="360" w:hanging="360"/>
        <w:rPr>
          <w:rFonts w:ascii="Calibri" w:hAnsi="Calibri" w:cs="Calibri"/>
          <w:color w:val="000000" w:themeColor="text1"/>
          <w:sz w:val="18"/>
          <w:szCs w:val="18"/>
          <w:lang w:val="pt-BR"/>
        </w:rPr>
      </w:pPr>
      <w:r w:rsidRPr="00887390">
        <w:rPr>
          <w:rFonts w:ascii="Calibri" w:hAnsi="Calibri" w:cs="Calibri"/>
          <w:color w:val="000000" w:themeColor="text1"/>
          <w:sz w:val="18"/>
          <w:szCs w:val="18"/>
          <w:lang w:val="pt-BR"/>
        </w:rPr>
        <w:t xml:space="preserve">-Preços válidos para um mínimo de 2 pessoas. </w:t>
      </w:r>
    </w:p>
    <w:p w14:paraId="02EBBB9B" w14:textId="7BD7011E" w:rsidR="002F0102" w:rsidRPr="00887390" w:rsidRDefault="002F0102" w:rsidP="00890794">
      <w:pPr>
        <w:ind w:left="360" w:hanging="360"/>
        <w:rPr>
          <w:rFonts w:ascii="Calibri" w:hAnsi="Calibri" w:cs="Calibri"/>
          <w:color w:val="000000" w:themeColor="text1"/>
          <w:sz w:val="18"/>
          <w:szCs w:val="18"/>
          <w:lang w:val="pt-BR"/>
        </w:rPr>
      </w:pPr>
      <w:r w:rsidRPr="00067447">
        <w:rPr>
          <w:rFonts w:ascii="Calibri" w:hAnsi="Calibri" w:cs="Calibri"/>
          <w:b/>
          <w:color w:val="000000" w:themeColor="text1"/>
          <w:sz w:val="18"/>
          <w:szCs w:val="18"/>
          <w:lang w:val="pt-BR"/>
        </w:rPr>
        <w:t>- Gastos de Cancelamento:</w:t>
      </w:r>
      <w:r w:rsidRPr="00067447">
        <w:rPr>
          <w:rFonts w:ascii="Calibri" w:hAnsi="Calibri" w:cs="Calibri"/>
          <w:bCs/>
          <w:color w:val="000000" w:themeColor="text1"/>
          <w:sz w:val="18"/>
          <w:szCs w:val="18"/>
          <w:lang w:val="pt-BR"/>
        </w:rPr>
        <w:t xml:space="preserve"> de 21 a 15 dias 50%; de 14 a 8 dias 75%; de 7 dias ao início do tour 100% de gastos. </w:t>
      </w:r>
      <w:r w:rsidRPr="002F0102">
        <w:rPr>
          <w:rFonts w:ascii="Calibri" w:hAnsi="Calibri" w:cs="Calibri"/>
          <w:bCs/>
          <w:color w:val="000000" w:themeColor="text1"/>
          <w:sz w:val="18"/>
          <w:szCs w:val="18"/>
          <w:lang w:val="pt-BR"/>
        </w:rPr>
        <w:t> </w:t>
      </w:r>
    </w:p>
    <w:sectPr w:rsidR="002F0102" w:rsidRPr="00887390" w:rsidSect="00405F58">
      <w:headerReference w:type="default" r:id="rId11"/>
      <w:pgSz w:w="12240" w:h="15840"/>
      <w:pgMar w:top="426" w:right="616" w:bottom="284"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8DE8C" w14:textId="77777777" w:rsidR="003F6034" w:rsidRDefault="003F6034" w:rsidP="000979C7">
      <w:r>
        <w:separator/>
      </w:r>
    </w:p>
  </w:endnote>
  <w:endnote w:type="continuationSeparator" w:id="0">
    <w:p w14:paraId="2D2933BE" w14:textId="77777777" w:rsidR="003F6034" w:rsidRDefault="003F6034" w:rsidP="00097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BD236" w14:textId="77777777" w:rsidR="003F6034" w:rsidRDefault="003F6034" w:rsidP="000979C7">
      <w:r>
        <w:separator/>
      </w:r>
    </w:p>
  </w:footnote>
  <w:footnote w:type="continuationSeparator" w:id="0">
    <w:p w14:paraId="4C1FE3F6" w14:textId="77777777" w:rsidR="003F6034" w:rsidRDefault="003F6034" w:rsidP="000979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5EC40" w14:textId="10A4C87B" w:rsidR="000979C7" w:rsidRDefault="00C24FC8">
    <w:pPr>
      <w:pStyle w:val="Encabezado"/>
    </w:pPr>
    <w:r>
      <w:rPr>
        <w:noProof/>
      </w:rPr>
      <w:drawing>
        <wp:anchor distT="0" distB="0" distL="114300" distR="114300" simplePos="0" relativeHeight="251659264" behindDoc="0" locked="0" layoutInCell="1" allowOverlap="1" wp14:anchorId="6FDB8DD1" wp14:editId="16B09DDC">
          <wp:simplePos x="0" y="0"/>
          <wp:positionH relativeFrom="column">
            <wp:posOffset>4873625</wp:posOffset>
          </wp:positionH>
          <wp:positionV relativeFrom="paragraph">
            <wp:posOffset>-171450</wp:posOffset>
          </wp:positionV>
          <wp:extent cx="1400175" cy="27622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175" cy="2762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6616210"/>
    <w:multiLevelType w:val="hybridMultilevel"/>
    <w:tmpl w:val="9D94BF1E"/>
    <w:lvl w:ilvl="0" w:tplc="832E0BF2">
      <w:numFmt w:val="bullet"/>
      <w:lvlText w:val="•"/>
      <w:lvlJc w:val="left"/>
      <w:pPr>
        <w:ind w:left="720" w:hanging="360"/>
      </w:pPr>
      <w:rPr>
        <w:rFonts w:ascii="Calibri Light" w:eastAsia="Times New Roman" w:hAnsi="Calibri Light" w:cs="Calibri Light" w:hint="default"/>
        <w:color w:val="002060"/>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69A52C9F"/>
    <w:multiLevelType w:val="hybridMultilevel"/>
    <w:tmpl w:val="07DE47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272710187">
    <w:abstractNumId w:val="0"/>
  </w:num>
  <w:num w:numId="2" w16cid:durableId="831532130">
    <w:abstractNumId w:val="1"/>
  </w:num>
  <w:num w:numId="3" w16cid:durableId="1836647748">
    <w:abstractNumId w:val="3"/>
  </w:num>
  <w:num w:numId="4" w16cid:durableId="19138538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76D1"/>
    <w:rsid w:val="00000559"/>
    <w:rsid w:val="0000071B"/>
    <w:rsid w:val="00003203"/>
    <w:rsid w:val="00006687"/>
    <w:rsid w:val="000125DB"/>
    <w:rsid w:val="00013630"/>
    <w:rsid w:val="000259ED"/>
    <w:rsid w:val="000262A4"/>
    <w:rsid w:val="00027BD1"/>
    <w:rsid w:val="000341C7"/>
    <w:rsid w:val="0003611A"/>
    <w:rsid w:val="000415C8"/>
    <w:rsid w:val="0005591C"/>
    <w:rsid w:val="0006014D"/>
    <w:rsid w:val="000660E6"/>
    <w:rsid w:val="00066A92"/>
    <w:rsid w:val="00066DEE"/>
    <w:rsid w:val="00067447"/>
    <w:rsid w:val="000736B6"/>
    <w:rsid w:val="000771E3"/>
    <w:rsid w:val="00083F8E"/>
    <w:rsid w:val="00084CE9"/>
    <w:rsid w:val="00090EE5"/>
    <w:rsid w:val="000918F0"/>
    <w:rsid w:val="000979C7"/>
    <w:rsid w:val="000A3035"/>
    <w:rsid w:val="000A3FCD"/>
    <w:rsid w:val="000A534B"/>
    <w:rsid w:val="000B0C95"/>
    <w:rsid w:val="000B405C"/>
    <w:rsid w:val="000B41FF"/>
    <w:rsid w:val="000B4975"/>
    <w:rsid w:val="000B526E"/>
    <w:rsid w:val="000C7CA0"/>
    <w:rsid w:val="000D0022"/>
    <w:rsid w:val="000D2F28"/>
    <w:rsid w:val="000D4785"/>
    <w:rsid w:val="000D75DB"/>
    <w:rsid w:val="000D77A3"/>
    <w:rsid w:val="000E058C"/>
    <w:rsid w:val="000E4088"/>
    <w:rsid w:val="000F0CC1"/>
    <w:rsid w:val="000F19B3"/>
    <w:rsid w:val="000F71A5"/>
    <w:rsid w:val="000F71B7"/>
    <w:rsid w:val="000F7820"/>
    <w:rsid w:val="00100B31"/>
    <w:rsid w:val="0010467E"/>
    <w:rsid w:val="00105BF5"/>
    <w:rsid w:val="00111B83"/>
    <w:rsid w:val="00112FFD"/>
    <w:rsid w:val="00115931"/>
    <w:rsid w:val="00121E30"/>
    <w:rsid w:val="00126A07"/>
    <w:rsid w:val="001326C3"/>
    <w:rsid w:val="0013701E"/>
    <w:rsid w:val="00137923"/>
    <w:rsid w:val="00143526"/>
    <w:rsid w:val="001438BF"/>
    <w:rsid w:val="00146D8F"/>
    <w:rsid w:val="0015088C"/>
    <w:rsid w:val="00155343"/>
    <w:rsid w:val="00160481"/>
    <w:rsid w:val="00161A01"/>
    <w:rsid w:val="00165385"/>
    <w:rsid w:val="0017095C"/>
    <w:rsid w:val="001715CC"/>
    <w:rsid w:val="00172737"/>
    <w:rsid w:val="00177696"/>
    <w:rsid w:val="00177E40"/>
    <w:rsid w:val="00187376"/>
    <w:rsid w:val="0019007E"/>
    <w:rsid w:val="001911F5"/>
    <w:rsid w:val="001920FB"/>
    <w:rsid w:val="00192C02"/>
    <w:rsid w:val="0019412D"/>
    <w:rsid w:val="00194EAC"/>
    <w:rsid w:val="00196E78"/>
    <w:rsid w:val="00197A51"/>
    <w:rsid w:val="001A1558"/>
    <w:rsid w:val="001A458F"/>
    <w:rsid w:val="001D6797"/>
    <w:rsid w:val="001D73EB"/>
    <w:rsid w:val="001D76C8"/>
    <w:rsid w:val="001D7AC9"/>
    <w:rsid w:val="001E67E7"/>
    <w:rsid w:val="001F3E1A"/>
    <w:rsid w:val="001F5750"/>
    <w:rsid w:val="001F5D2E"/>
    <w:rsid w:val="001F7233"/>
    <w:rsid w:val="00202EA6"/>
    <w:rsid w:val="002066B3"/>
    <w:rsid w:val="002118E5"/>
    <w:rsid w:val="00213A0A"/>
    <w:rsid w:val="00227056"/>
    <w:rsid w:val="00227BD4"/>
    <w:rsid w:val="00227F11"/>
    <w:rsid w:val="002361DE"/>
    <w:rsid w:val="002413AA"/>
    <w:rsid w:val="00241B58"/>
    <w:rsid w:val="002609C7"/>
    <w:rsid w:val="00261F04"/>
    <w:rsid w:val="00263D01"/>
    <w:rsid w:val="00271E00"/>
    <w:rsid w:val="00272B08"/>
    <w:rsid w:val="002753AA"/>
    <w:rsid w:val="0028115A"/>
    <w:rsid w:val="002842E6"/>
    <w:rsid w:val="002843F3"/>
    <w:rsid w:val="00286EA7"/>
    <w:rsid w:val="00293DA9"/>
    <w:rsid w:val="002964E5"/>
    <w:rsid w:val="00297C6A"/>
    <w:rsid w:val="002A4499"/>
    <w:rsid w:val="002A577F"/>
    <w:rsid w:val="002A5891"/>
    <w:rsid w:val="002A5E5B"/>
    <w:rsid w:val="002B4011"/>
    <w:rsid w:val="002B7149"/>
    <w:rsid w:val="002C1C31"/>
    <w:rsid w:val="002D143D"/>
    <w:rsid w:val="002D3061"/>
    <w:rsid w:val="002D500C"/>
    <w:rsid w:val="002D77E8"/>
    <w:rsid w:val="002E2CC9"/>
    <w:rsid w:val="002E3A75"/>
    <w:rsid w:val="002E4734"/>
    <w:rsid w:val="002F0102"/>
    <w:rsid w:val="002F0A2F"/>
    <w:rsid w:val="002F2D98"/>
    <w:rsid w:val="002F3F11"/>
    <w:rsid w:val="0030725E"/>
    <w:rsid w:val="00312E78"/>
    <w:rsid w:val="00313ABB"/>
    <w:rsid w:val="00314BFA"/>
    <w:rsid w:val="00314CFC"/>
    <w:rsid w:val="003156B8"/>
    <w:rsid w:val="00320D2F"/>
    <w:rsid w:val="00320FC3"/>
    <w:rsid w:val="003226B0"/>
    <w:rsid w:val="00323284"/>
    <w:rsid w:val="00333C05"/>
    <w:rsid w:val="00350091"/>
    <w:rsid w:val="0035103A"/>
    <w:rsid w:val="003624F9"/>
    <w:rsid w:val="00366799"/>
    <w:rsid w:val="00371FE0"/>
    <w:rsid w:val="00375EC4"/>
    <w:rsid w:val="00376756"/>
    <w:rsid w:val="0038576F"/>
    <w:rsid w:val="003867E9"/>
    <w:rsid w:val="00393A01"/>
    <w:rsid w:val="00393A31"/>
    <w:rsid w:val="00395074"/>
    <w:rsid w:val="003A0DC1"/>
    <w:rsid w:val="003A4F08"/>
    <w:rsid w:val="003A7091"/>
    <w:rsid w:val="003B6882"/>
    <w:rsid w:val="003C4AFC"/>
    <w:rsid w:val="003D12A0"/>
    <w:rsid w:val="003D1404"/>
    <w:rsid w:val="003D52D2"/>
    <w:rsid w:val="003D6BE5"/>
    <w:rsid w:val="003E106E"/>
    <w:rsid w:val="003E2D8F"/>
    <w:rsid w:val="003E4EB8"/>
    <w:rsid w:val="003F1A57"/>
    <w:rsid w:val="003F4A67"/>
    <w:rsid w:val="003F59A0"/>
    <w:rsid w:val="003F6034"/>
    <w:rsid w:val="003F61FA"/>
    <w:rsid w:val="00401535"/>
    <w:rsid w:val="00405F58"/>
    <w:rsid w:val="004132AB"/>
    <w:rsid w:val="00414048"/>
    <w:rsid w:val="004212DF"/>
    <w:rsid w:val="00424711"/>
    <w:rsid w:val="00432017"/>
    <w:rsid w:val="004338F1"/>
    <w:rsid w:val="00436B49"/>
    <w:rsid w:val="004452C9"/>
    <w:rsid w:val="00445FCC"/>
    <w:rsid w:val="00452A6B"/>
    <w:rsid w:val="004559BD"/>
    <w:rsid w:val="0046151C"/>
    <w:rsid w:val="004759C8"/>
    <w:rsid w:val="0047725B"/>
    <w:rsid w:val="00482B0A"/>
    <w:rsid w:val="00485E1B"/>
    <w:rsid w:val="00490A77"/>
    <w:rsid w:val="0049223B"/>
    <w:rsid w:val="00493F04"/>
    <w:rsid w:val="00495294"/>
    <w:rsid w:val="004A0762"/>
    <w:rsid w:val="004A4158"/>
    <w:rsid w:val="004A43ED"/>
    <w:rsid w:val="004B201E"/>
    <w:rsid w:val="004C0AEF"/>
    <w:rsid w:val="004C131C"/>
    <w:rsid w:val="004C7353"/>
    <w:rsid w:val="004D0941"/>
    <w:rsid w:val="004D7397"/>
    <w:rsid w:val="004E03B1"/>
    <w:rsid w:val="004E45D6"/>
    <w:rsid w:val="004E4C5A"/>
    <w:rsid w:val="004E4EE3"/>
    <w:rsid w:val="004E5F5F"/>
    <w:rsid w:val="004E63BA"/>
    <w:rsid w:val="004F219F"/>
    <w:rsid w:val="004F2E71"/>
    <w:rsid w:val="004F6C12"/>
    <w:rsid w:val="00511579"/>
    <w:rsid w:val="005128F2"/>
    <w:rsid w:val="00513602"/>
    <w:rsid w:val="00516045"/>
    <w:rsid w:val="00516262"/>
    <w:rsid w:val="00522543"/>
    <w:rsid w:val="00526B64"/>
    <w:rsid w:val="00530DDB"/>
    <w:rsid w:val="0053114F"/>
    <w:rsid w:val="005335C4"/>
    <w:rsid w:val="00534AC6"/>
    <w:rsid w:val="0054497E"/>
    <w:rsid w:val="00553575"/>
    <w:rsid w:val="0055440B"/>
    <w:rsid w:val="00555AD4"/>
    <w:rsid w:val="00560B8E"/>
    <w:rsid w:val="00561CA6"/>
    <w:rsid w:val="0056341C"/>
    <w:rsid w:val="005659E8"/>
    <w:rsid w:val="00571531"/>
    <w:rsid w:val="00572DC7"/>
    <w:rsid w:val="0057477E"/>
    <w:rsid w:val="0058036D"/>
    <w:rsid w:val="00585C7F"/>
    <w:rsid w:val="00587A48"/>
    <w:rsid w:val="0059224C"/>
    <w:rsid w:val="0059503D"/>
    <w:rsid w:val="00597A85"/>
    <w:rsid w:val="005A7CC9"/>
    <w:rsid w:val="005B06B0"/>
    <w:rsid w:val="005B468F"/>
    <w:rsid w:val="005C6D23"/>
    <w:rsid w:val="005D1C69"/>
    <w:rsid w:val="005D24AB"/>
    <w:rsid w:val="005D556D"/>
    <w:rsid w:val="005E2120"/>
    <w:rsid w:val="005E2239"/>
    <w:rsid w:val="005E450C"/>
    <w:rsid w:val="005F28F3"/>
    <w:rsid w:val="005F372D"/>
    <w:rsid w:val="005F549F"/>
    <w:rsid w:val="005F575F"/>
    <w:rsid w:val="006007AE"/>
    <w:rsid w:val="006031E7"/>
    <w:rsid w:val="006043C5"/>
    <w:rsid w:val="00605F25"/>
    <w:rsid w:val="006064A7"/>
    <w:rsid w:val="00607A06"/>
    <w:rsid w:val="00612EED"/>
    <w:rsid w:val="00623534"/>
    <w:rsid w:val="00623D33"/>
    <w:rsid w:val="006308A0"/>
    <w:rsid w:val="00631BE5"/>
    <w:rsid w:val="006326CB"/>
    <w:rsid w:val="006343FC"/>
    <w:rsid w:val="006361D0"/>
    <w:rsid w:val="00637E73"/>
    <w:rsid w:val="00642A8D"/>
    <w:rsid w:val="00643481"/>
    <w:rsid w:val="00643A38"/>
    <w:rsid w:val="0065231C"/>
    <w:rsid w:val="00655AFF"/>
    <w:rsid w:val="00661C5B"/>
    <w:rsid w:val="00665F84"/>
    <w:rsid w:val="0066618B"/>
    <w:rsid w:val="00675FF8"/>
    <w:rsid w:val="006840E2"/>
    <w:rsid w:val="00684342"/>
    <w:rsid w:val="00685DAD"/>
    <w:rsid w:val="0068657B"/>
    <w:rsid w:val="006868CA"/>
    <w:rsid w:val="00690F66"/>
    <w:rsid w:val="006956AE"/>
    <w:rsid w:val="00695CB7"/>
    <w:rsid w:val="0069683F"/>
    <w:rsid w:val="006A317C"/>
    <w:rsid w:val="006A5325"/>
    <w:rsid w:val="006B0761"/>
    <w:rsid w:val="006B1B37"/>
    <w:rsid w:val="006B249A"/>
    <w:rsid w:val="006B335E"/>
    <w:rsid w:val="006B5756"/>
    <w:rsid w:val="006C04BF"/>
    <w:rsid w:val="006C0EE8"/>
    <w:rsid w:val="006C33CE"/>
    <w:rsid w:val="006D20BF"/>
    <w:rsid w:val="006D65D3"/>
    <w:rsid w:val="006E1853"/>
    <w:rsid w:val="006E21EE"/>
    <w:rsid w:val="006E5BFB"/>
    <w:rsid w:val="006E6219"/>
    <w:rsid w:val="006F37FE"/>
    <w:rsid w:val="006F3AAD"/>
    <w:rsid w:val="006F565F"/>
    <w:rsid w:val="006F7957"/>
    <w:rsid w:val="00703DA0"/>
    <w:rsid w:val="00704E04"/>
    <w:rsid w:val="00706DC1"/>
    <w:rsid w:val="00710C79"/>
    <w:rsid w:val="007117CE"/>
    <w:rsid w:val="00712C1A"/>
    <w:rsid w:val="007163CF"/>
    <w:rsid w:val="0072024B"/>
    <w:rsid w:val="0072376C"/>
    <w:rsid w:val="00725B90"/>
    <w:rsid w:val="007331B1"/>
    <w:rsid w:val="00735DB1"/>
    <w:rsid w:val="00736686"/>
    <w:rsid w:val="00740526"/>
    <w:rsid w:val="0074232B"/>
    <w:rsid w:val="0074275C"/>
    <w:rsid w:val="0074684D"/>
    <w:rsid w:val="0074756A"/>
    <w:rsid w:val="0075212F"/>
    <w:rsid w:val="00753534"/>
    <w:rsid w:val="00753E0B"/>
    <w:rsid w:val="00760C15"/>
    <w:rsid w:val="00760F4B"/>
    <w:rsid w:val="00766185"/>
    <w:rsid w:val="007702C9"/>
    <w:rsid w:val="00770E28"/>
    <w:rsid w:val="0077112B"/>
    <w:rsid w:val="00775C3C"/>
    <w:rsid w:val="00780639"/>
    <w:rsid w:val="00783C5D"/>
    <w:rsid w:val="0078521B"/>
    <w:rsid w:val="00787D70"/>
    <w:rsid w:val="00792351"/>
    <w:rsid w:val="00794D06"/>
    <w:rsid w:val="0079737E"/>
    <w:rsid w:val="007A1A7F"/>
    <w:rsid w:val="007A75CF"/>
    <w:rsid w:val="007B0810"/>
    <w:rsid w:val="007B5904"/>
    <w:rsid w:val="007C014E"/>
    <w:rsid w:val="007C048A"/>
    <w:rsid w:val="007C21E5"/>
    <w:rsid w:val="007C7AFE"/>
    <w:rsid w:val="007D4FBC"/>
    <w:rsid w:val="007D7A93"/>
    <w:rsid w:val="007E45A9"/>
    <w:rsid w:val="007E4FEA"/>
    <w:rsid w:val="007E78F7"/>
    <w:rsid w:val="007F061D"/>
    <w:rsid w:val="0080037F"/>
    <w:rsid w:val="00803A56"/>
    <w:rsid w:val="00803DB4"/>
    <w:rsid w:val="00816233"/>
    <w:rsid w:val="0082169B"/>
    <w:rsid w:val="00821EBA"/>
    <w:rsid w:val="0082390B"/>
    <w:rsid w:val="00824A62"/>
    <w:rsid w:val="00825258"/>
    <w:rsid w:val="00827F78"/>
    <w:rsid w:val="00835B48"/>
    <w:rsid w:val="008531BB"/>
    <w:rsid w:val="0085408E"/>
    <w:rsid w:val="0085603D"/>
    <w:rsid w:val="00877A90"/>
    <w:rsid w:val="00883B15"/>
    <w:rsid w:val="008849FF"/>
    <w:rsid w:val="00886452"/>
    <w:rsid w:val="00887390"/>
    <w:rsid w:val="008905CB"/>
    <w:rsid w:val="00890794"/>
    <w:rsid w:val="00894C61"/>
    <w:rsid w:val="008A02BA"/>
    <w:rsid w:val="008A157A"/>
    <w:rsid w:val="008A6610"/>
    <w:rsid w:val="008A6FC8"/>
    <w:rsid w:val="008B19DF"/>
    <w:rsid w:val="008C2B77"/>
    <w:rsid w:val="008D37B3"/>
    <w:rsid w:val="008D5FD7"/>
    <w:rsid w:val="008D642F"/>
    <w:rsid w:val="008E231C"/>
    <w:rsid w:val="008E3C4B"/>
    <w:rsid w:val="008E540F"/>
    <w:rsid w:val="008E7C28"/>
    <w:rsid w:val="008F0DB8"/>
    <w:rsid w:val="008F0F9A"/>
    <w:rsid w:val="008F370F"/>
    <w:rsid w:val="00900070"/>
    <w:rsid w:val="0090770E"/>
    <w:rsid w:val="009206AF"/>
    <w:rsid w:val="00924B86"/>
    <w:rsid w:val="00925331"/>
    <w:rsid w:val="0093326F"/>
    <w:rsid w:val="0093448A"/>
    <w:rsid w:val="00934E87"/>
    <w:rsid w:val="00935329"/>
    <w:rsid w:val="0093789E"/>
    <w:rsid w:val="00940691"/>
    <w:rsid w:val="0094557B"/>
    <w:rsid w:val="00947D38"/>
    <w:rsid w:val="00947F67"/>
    <w:rsid w:val="00955180"/>
    <w:rsid w:val="0096347A"/>
    <w:rsid w:val="009654C0"/>
    <w:rsid w:val="00972EE7"/>
    <w:rsid w:val="00977AE1"/>
    <w:rsid w:val="009827E8"/>
    <w:rsid w:val="00985FCD"/>
    <w:rsid w:val="0099359C"/>
    <w:rsid w:val="00993FDC"/>
    <w:rsid w:val="009959C2"/>
    <w:rsid w:val="00996EEE"/>
    <w:rsid w:val="009A3572"/>
    <w:rsid w:val="009A427E"/>
    <w:rsid w:val="009A5941"/>
    <w:rsid w:val="009B4F99"/>
    <w:rsid w:val="009B4FB3"/>
    <w:rsid w:val="009B6F05"/>
    <w:rsid w:val="009B7979"/>
    <w:rsid w:val="009C23C6"/>
    <w:rsid w:val="009C6C37"/>
    <w:rsid w:val="009C795F"/>
    <w:rsid w:val="009D56BF"/>
    <w:rsid w:val="009E1EE9"/>
    <w:rsid w:val="009E2E28"/>
    <w:rsid w:val="009F1F71"/>
    <w:rsid w:val="009F2D73"/>
    <w:rsid w:val="00A01732"/>
    <w:rsid w:val="00A01833"/>
    <w:rsid w:val="00A055C5"/>
    <w:rsid w:val="00A12CA8"/>
    <w:rsid w:val="00A14A9E"/>
    <w:rsid w:val="00A14EB9"/>
    <w:rsid w:val="00A23081"/>
    <w:rsid w:val="00A26055"/>
    <w:rsid w:val="00A325C2"/>
    <w:rsid w:val="00A36035"/>
    <w:rsid w:val="00A3732D"/>
    <w:rsid w:val="00A4130E"/>
    <w:rsid w:val="00A422E4"/>
    <w:rsid w:val="00A47809"/>
    <w:rsid w:val="00A4794F"/>
    <w:rsid w:val="00A56B61"/>
    <w:rsid w:val="00A624E1"/>
    <w:rsid w:val="00A66CA4"/>
    <w:rsid w:val="00A67130"/>
    <w:rsid w:val="00A671D9"/>
    <w:rsid w:val="00A731AE"/>
    <w:rsid w:val="00A7632B"/>
    <w:rsid w:val="00A8373D"/>
    <w:rsid w:val="00A84E32"/>
    <w:rsid w:val="00A857EC"/>
    <w:rsid w:val="00AA33B6"/>
    <w:rsid w:val="00AB41BF"/>
    <w:rsid w:val="00AB47C0"/>
    <w:rsid w:val="00AB78BA"/>
    <w:rsid w:val="00AC0662"/>
    <w:rsid w:val="00AC3953"/>
    <w:rsid w:val="00AC7057"/>
    <w:rsid w:val="00AD4B09"/>
    <w:rsid w:val="00AD5619"/>
    <w:rsid w:val="00AD64B1"/>
    <w:rsid w:val="00AD7F76"/>
    <w:rsid w:val="00AE587C"/>
    <w:rsid w:val="00AE65A1"/>
    <w:rsid w:val="00AE684D"/>
    <w:rsid w:val="00AE777D"/>
    <w:rsid w:val="00AE7E1C"/>
    <w:rsid w:val="00AF1F7C"/>
    <w:rsid w:val="00AF2613"/>
    <w:rsid w:val="00AF73C3"/>
    <w:rsid w:val="00B018B9"/>
    <w:rsid w:val="00B03E31"/>
    <w:rsid w:val="00B06985"/>
    <w:rsid w:val="00B1142B"/>
    <w:rsid w:val="00B16ABA"/>
    <w:rsid w:val="00B30929"/>
    <w:rsid w:val="00B32B4E"/>
    <w:rsid w:val="00B4021E"/>
    <w:rsid w:val="00B44F39"/>
    <w:rsid w:val="00B46C07"/>
    <w:rsid w:val="00B50602"/>
    <w:rsid w:val="00B6041A"/>
    <w:rsid w:val="00B62BA1"/>
    <w:rsid w:val="00B6373C"/>
    <w:rsid w:val="00B65FC2"/>
    <w:rsid w:val="00B66ACF"/>
    <w:rsid w:val="00B66E8D"/>
    <w:rsid w:val="00B67313"/>
    <w:rsid w:val="00B67C3E"/>
    <w:rsid w:val="00B70FD3"/>
    <w:rsid w:val="00B72B26"/>
    <w:rsid w:val="00B73D36"/>
    <w:rsid w:val="00B757E3"/>
    <w:rsid w:val="00BA33C0"/>
    <w:rsid w:val="00BA5C72"/>
    <w:rsid w:val="00BB05BF"/>
    <w:rsid w:val="00BB3C4C"/>
    <w:rsid w:val="00BC729E"/>
    <w:rsid w:val="00BD442D"/>
    <w:rsid w:val="00BF0A0F"/>
    <w:rsid w:val="00C00444"/>
    <w:rsid w:val="00C10144"/>
    <w:rsid w:val="00C20851"/>
    <w:rsid w:val="00C21364"/>
    <w:rsid w:val="00C22224"/>
    <w:rsid w:val="00C24FC8"/>
    <w:rsid w:val="00C25358"/>
    <w:rsid w:val="00C33980"/>
    <w:rsid w:val="00C3693A"/>
    <w:rsid w:val="00C40170"/>
    <w:rsid w:val="00C44D53"/>
    <w:rsid w:val="00C47415"/>
    <w:rsid w:val="00C50C5F"/>
    <w:rsid w:val="00C60C8E"/>
    <w:rsid w:val="00C6798F"/>
    <w:rsid w:val="00C76AB3"/>
    <w:rsid w:val="00C83936"/>
    <w:rsid w:val="00C86B52"/>
    <w:rsid w:val="00C90ACC"/>
    <w:rsid w:val="00C90D34"/>
    <w:rsid w:val="00C9632C"/>
    <w:rsid w:val="00CA23F5"/>
    <w:rsid w:val="00CA36B2"/>
    <w:rsid w:val="00CB4A89"/>
    <w:rsid w:val="00CC00D2"/>
    <w:rsid w:val="00CC1744"/>
    <w:rsid w:val="00CC3AA2"/>
    <w:rsid w:val="00CC3BFF"/>
    <w:rsid w:val="00CC3CFF"/>
    <w:rsid w:val="00CC3D3D"/>
    <w:rsid w:val="00CD1C96"/>
    <w:rsid w:val="00CD5FAB"/>
    <w:rsid w:val="00CD7BA7"/>
    <w:rsid w:val="00CE5DA7"/>
    <w:rsid w:val="00CE6F14"/>
    <w:rsid w:val="00CF3CA0"/>
    <w:rsid w:val="00D050FF"/>
    <w:rsid w:val="00D05AE3"/>
    <w:rsid w:val="00D123E6"/>
    <w:rsid w:val="00D22BA6"/>
    <w:rsid w:val="00D23116"/>
    <w:rsid w:val="00D2552C"/>
    <w:rsid w:val="00D27763"/>
    <w:rsid w:val="00D313C7"/>
    <w:rsid w:val="00D32F20"/>
    <w:rsid w:val="00D41D32"/>
    <w:rsid w:val="00D4421E"/>
    <w:rsid w:val="00D461E2"/>
    <w:rsid w:val="00D46569"/>
    <w:rsid w:val="00D50C6C"/>
    <w:rsid w:val="00D5191D"/>
    <w:rsid w:val="00D55085"/>
    <w:rsid w:val="00D55ED0"/>
    <w:rsid w:val="00D61B0D"/>
    <w:rsid w:val="00D638B0"/>
    <w:rsid w:val="00D6471A"/>
    <w:rsid w:val="00D74121"/>
    <w:rsid w:val="00D76DC7"/>
    <w:rsid w:val="00D77C72"/>
    <w:rsid w:val="00D84D4D"/>
    <w:rsid w:val="00D9154B"/>
    <w:rsid w:val="00DA0014"/>
    <w:rsid w:val="00DA1503"/>
    <w:rsid w:val="00DA66E5"/>
    <w:rsid w:val="00DB04AD"/>
    <w:rsid w:val="00DB2BB3"/>
    <w:rsid w:val="00DB4584"/>
    <w:rsid w:val="00DC1394"/>
    <w:rsid w:val="00DD0B5A"/>
    <w:rsid w:val="00DD2E92"/>
    <w:rsid w:val="00DD4045"/>
    <w:rsid w:val="00DD4756"/>
    <w:rsid w:val="00DE0C06"/>
    <w:rsid w:val="00DE1413"/>
    <w:rsid w:val="00DE17C5"/>
    <w:rsid w:val="00DE1A45"/>
    <w:rsid w:val="00DE2240"/>
    <w:rsid w:val="00DE317A"/>
    <w:rsid w:val="00DE3329"/>
    <w:rsid w:val="00DE3B77"/>
    <w:rsid w:val="00DE4840"/>
    <w:rsid w:val="00DE6FB7"/>
    <w:rsid w:val="00DF22BB"/>
    <w:rsid w:val="00DF61A1"/>
    <w:rsid w:val="00E043BA"/>
    <w:rsid w:val="00E06FEF"/>
    <w:rsid w:val="00E134EE"/>
    <w:rsid w:val="00E15094"/>
    <w:rsid w:val="00E162F5"/>
    <w:rsid w:val="00E223E2"/>
    <w:rsid w:val="00E22647"/>
    <w:rsid w:val="00E27CF3"/>
    <w:rsid w:val="00E303A0"/>
    <w:rsid w:val="00E331DE"/>
    <w:rsid w:val="00E347D3"/>
    <w:rsid w:val="00E3680B"/>
    <w:rsid w:val="00E40B4D"/>
    <w:rsid w:val="00E41CDF"/>
    <w:rsid w:val="00E42BBF"/>
    <w:rsid w:val="00E46040"/>
    <w:rsid w:val="00E50410"/>
    <w:rsid w:val="00E533DB"/>
    <w:rsid w:val="00E6361F"/>
    <w:rsid w:val="00E650C6"/>
    <w:rsid w:val="00E71B95"/>
    <w:rsid w:val="00E7221A"/>
    <w:rsid w:val="00E726C1"/>
    <w:rsid w:val="00E728C6"/>
    <w:rsid w:val="00E74E01"/>
    <w:rsid w:val="00E766DF"/>
    <w:rsid w:val="00E85467"/>
    <w:rsid w:val="00E86355"/>
    <w:rsid w:val="00E874BF"/>
    <w:rsid w:val="00E939C7"/>
    <w:rsid w:val="00EA02B4"/>
    <w:rsid w:val="00EA4EDC"/>
    <w:rsid w:val="00EA5629"/>
    <w:rsid w:val="00EB231C"/>
    <w:rsid w:val="00EB5EA4"/>
    <w:rsid w:val="00EC19D8"/>
    <w:rsid w:val="00ED414F"/>
    <w:rsid w:val="00EE1388"/>
    <w:rsid w:val="00EE5F10"/>
    <w:rsid w:val="00EE6657"/>
    <w:rsid w:val="00EF540F"/>
    <w:rsid w:val="00EF70E2"/>
    <w:rsid w:val="00F0018A"/>
    <w:rsid w:val="00F01BDF"/>
    <w:rsid w:val="00F02C01"/>
    <w:rsid w:val="00F02CE6"/>
    <w:rsid w:val="00F0365F"/>
    <w:rsid w:val="00F06A23"/>
    <w:rsid w:val="00F12E70"/>
    <w:rsid w:val="00F235CE"/>
    <w:rsid w:val="00F31D08"/>
    <w:rsid w:val="00F42A00"/>
    <w:rsid w:val="00F5572D"/>
    <w:rsid w:val="00F63AC7"/>
    <w:rsid w:val="00F63F23"/>
    <w:rsid w:val="00F664E3"/>
    <w:rsid w:val="00F723E1"/>
    <w:rsid w:val="00F821C1"/>
    <w:rsid w:val="00F97A8C"/>
    <w:rsid w:val="00F97E01"/>
    <w:rsid w:val="00FA08C1"/>
    <w:rsid w:val="00FA2836"/>
    <w:rsid w:val="00FB513C"/>
    <w:rsid w:val="00FC3AA3"/>
    <w:rsid w:val="00FC76D1"/>
    <w:rsid w:val="00FD0271"/>
    <w:rsid w:val="00FD1CCC"/>
    <w:rsid w:val="00FD1F35"/>
    <w:rsid w:val="00FD3187"/>
    <w:rsid w:val="00FD413D"/>
    <w:rsid w:val="00FD4FE0"/>
    <w:rsid w:val="00FE0EE5"/>
    <w:rsid w:val="00FE43D9"/>
    <w:rsid w:val="00FF24EC"/>
    <w:rsid w:val="00FF698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144E75F"/>
  <w15:docId w15:val="{31104454-499D-40B9-8096-385496055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226B0"/>
  </w:style>
  <w:style w:type="paragraph" w:styleId="Ttulo1">
    <w:name w:val="heading 1"/>
    <w:basedOn w:val="Normal"/>
    <w:next w:val="Normal"/>
    <w:link w:val="Ttulo1Car"/>
    <w:uiPriority w:val="9"/>
    <w:qFormat/>
    <w:rsid w:val="003226B0"/>
    <w:pPr>
      <w:keepNext/>
      <w:keepLines/>
      <w:suppressAutoHyphens/>
      <w:spacing w:before="240"/>
      <w:outlineLvl w:val="0"/>
    </w:pPr>
    <w:rPr>
      <w:rFonts w:ascii="VAGRundschriftDLig" w:eastAsiaTheme="majorEastAsia" w:hAnsi="VAGRundschriftDLig" w:cstheme="majorBidi"/>
      <w:b/>
      <w:color w:val="16515C" w:themeColor="accent2"/>
      <w:sz w:val="72"/>
      <w:szCs w:val="32"/>
      <w:lang w:eastAsia="ar-SA"/>
    </w:rPr>
  </w:style>
  <w:style w:type="paragraph" w:styleId="Ttulo2">
    <w:name w:val="heading 2"/>
    <w:basedOn w:val="Normal"/>
    <w:next w:val="Normal"/>
    <w:link w:val="Ttulo2Car"/>
    <w:uiPriority w:val="9"/>
    <w:unhideWhenUsed/>
    <w:rsid w:val="003226B0"/>
    <w:pPr>
      <w:keepNext/>
      <w:keepLines/>
      <w:spacing w:before="80"/>
      <w:outlineLvl w:val="1"/>
    </w:pPr>
    <w:rPr>
      <w:rFonts w:asciiTheme="majorHAnsi" w:eastAsiaTheme="majorEastAsia" w:hAnsiTheme="majorHAnsi" w:cstheme="majorBidi"/>
      <w:color w:val="538135" w:themeColor="accent6" w:themeShade="BF"/>
      <w:sz w:val="28"/>
      <w:szCs w:val="28"/>
    </w:rPr>
  </w:style>
  <w:style w:type="paragraph" w:styleId="Ttulo3">
    <w:name w:val="heading 3"/>
    <w:basedOn w:val="Normal"/>
    <w:next w:val="Normal"/>
    <w:link w:val="Ttulo3Car"/>
    <w:uiPriority w:val="9"/>
    <w:unhideWhenUsed/>
    <w:rsid w:val="003226B0"/>
    <w:pPr>
      <w:keepNext/>
      <w:keepLines/>
      <w:spacing w:before="80"/>
      <w:outlineLvl w:val="2"/>
    </w:pPr>
    <w:rPr>
      <w:rFonts w:asciiTheme="majorHAnsi" w:eastAsiaTheme="majorEastAsia" w:hAnsiTheme="majorHAnsi" w:cstheme="majorBidi"/>
      <w:color w:val="538135" w:themeColor="accent6" w:themeShade="BF"/>
      <w:sz w:val="24"/>
      <w:szCs w:val="24"/>
    </w:rPr>
  </w:style>
  <w:style w:type="paragraph" w:styleId="Ttulo4">
    <w:name w:val="heading 4"/>
    <w:basedOn w:val="Normal"/>
    <w:next w:val="Normal"/>
    <w:link w:val="Ttulo4Car"/>
    <w:uiPriority w:val="9"/>
    <w:semiHidden/>
    <w:unhideWhenUsed/>
    <w:qFormat/>
    <w:rsid w:val="003226B0"/>
    <w:pPr>
      <w:keepNext/>
      <w:keepLines/>
      <w:suppressAutoHyphens/>
      <w:spacing w:before="40" w:line="276" w:lineRule="auto"/>
      <w:outlineLvl w:val="3"/>
    </w:pPr>
    <w:rPr>
      <w:rFonts w:asciiTheme="majorHAnsi" w:eastAsiaTheme="majorEastAsia" w:hAnsiTheme="majorHAnsi" w:cstheme="majorBidi"/>
      <w:i/>
      <w:iCs/>
      <w:color w:val="0C7479" w:themeColor="accent1" w:themeShade="BF"/>
      <w:kern w:val="1"/>
      <w:sz w:val="22"/>
      <w:szCs w:val="22"/>
      <w:lang w:eastAsia="ar-SA"/>
    </w:rPr>
  </w:style>
  <w:style w:type="paragraph" w:styleId="Ttulo5">
    <w:name w:val="heading 5"/>
    <w:basedOn w:val="Normal"/>
    <w:next w:val="Normal"/>
    <w:link w:val="Ttulo5Car"/>
    <w:uiPriority w:val="9"/>
    <w:semiHidden/>
    <w:unhideWhenUsed/>
    <w:qFormat/>
    <w:rsid w:val="003226B0"/>
    <w:pPr>
      <w:keepNext/>
      <w:keepLines/>
      <w:suppressAutoHyphens/>
      <w:spacing w:before="40" w:line="276" w:lineRule="auto"/>
      <w:outlineLvl w:val="4"/>
    </w:pPr>
    <w:rPr>
      <w:rFonts w:asciiTheme="majorHAnsi" w:eastAsiaTheme="majorEastAsia" w:hAnsiTheme="majorHAnsi" w:cstheme="majorBidi"/>
      <w:color w:val="0C7479" w:themeColor="accent1" w:themeShade="BF"/>
      <w:kern w:val="1"/>
      <w:sz w:val="22"/>
      <w:szCs w:val="22"/>
      <w:lang w:eastAsia="ar-SA"/>
    </w:rPr>
  </w:style>
  <w:style w:type="paragraph" w:styleId="Ttulo6">
    <w:name w:val="heading 6"/>
    <w:basedOn w:val="Normal"/>
    <w:next w:val="Normal"/>
    <w:link w:val="Ttulo6Car"/>
    <w:uiPriority w:val="9"/>
    <w:unhideWhenUsed/>
    <w:rsid w:val="003226B0"/>
    <w:pPr>
      <w:keepNext/>
      <w:keepLines/>
      <w:spacing w:before="40"/>
      <w:outlineLvl w:val="5"/>
    </w:pPr>
    <w:rPr>
      <w:rFonts w:asciiTheme="majorHAnsi" w:eastAsiaTheme="majorEastAsia" w:hAnsiTheme="majorHAnsi" w:cstheme="majorBidi"/>
      <w:color w:val="70AD47" w:themeColor="accent6"/>
    </w:rPr>
  </w:style>
  <w:style w:type="paragraph" w:styleId="Ttulo7">
    <w:name w:val="heading 7"/>
    <w:basedOn w:val="Normal"/>
    <w:next w:val="Normal"/>
    <w:link w:val="Ttulo7Car"/>
    <w:uiPriority w:val="9"/>
    <w:unhideWhenUsed/>
    <w:rsid w:val="003226B0"/>
    <w:pPr>
      <w:keepNext/>
      <w:keepLines/>
      <w:spacing w:before="40"/>
      <w:outlineLvl w:val="6"/>
    </w:pPr>
    <w:rPr>
      <w:rFonts w:asciiTheme="majorHAnsi" w:eastAsiaTheme="majorEastAsia" w:hAnsiTheme="majorHAnsi" w:cstheme="majorBidi"/>
      <w:b/>
      <w:bCs/>
      <w:color w:val="70AD47" w:themeColor="accent6"/>
    </w:rPr>
  </w:style>
  <w:style w:type="paragraph" w:styleId="Ttulo8">
    <w:name w:val="heading 8"/>
    <w:basedOn w:val="Normal"/>
    <w:next w:val="Normal"/>
    <w:link w:val="Ttulo8Car"/>
    <w:uiPriority w:val="9"/>
    <w:semiHidden/>
    <w:unhideWhenUsed/>
    <w:qFormat/>
    <w:rsid w:val="003226B0"/>
    <w:pPr>
      <w:keepNext/>
      <w:keepLines/>
      <w:suppressAutoHyphens/>
      <w:spacing w:before="40" w:line="276" w:lineRule="auto"/>
      <w:outlineLvl w:val="7"/>
    </w:pPr>
    <w:rPr>
      <w:rFonts w:asciiTheme="majorHAnsi" w:eastAsiaTheme="majorEastAsia" w:hAnsiTheme="majorHAnsi" w:cstheme="majorBidi"/>
      <w:color w:val="272727" w:themeColor="text1" w:themeTint="D8"/>
      <w:kern w:val="1"/>
      <w:sz w:val="21"/>
      <w:szCs w:val="21"/>
      <w:lang w:eastAsia="ar-SA"/>
    </w:rPr>
  </w:style>
  <w:style w:type="paragraph" w:styleId="Ttulo9">
    <w:name w:val="heading 9"/>
    <w:basedOn w:val="Normal"/>
    <w:next w:val="Normal"/>
    <w:link w:val="Ttulo9Car"/>
    <w:uiPriority w:val="9"/>
    <w:unhideWhenUsed/>
    <w:rsid w:val="003226B0"/>
    <w:pPr>
      <w:keepNext/>
      <w:keepLines/>
      <w:spacing w:before="40"/>
      <w:outlineLvl w:val="8"/>
    </w:pPr>
    <w:rPr>
      <w:rFonts w:asciiTheme="majorHAnsi" w:eastAsiaTheme="majorEastAsia" w:hAnsiTheme="majorHAnsi" w:cstheme="majorBidi"/>
      <w:i/>
      <w:iCs/>
      <w:color w:val="70AD47" w:themeColor="accent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3z0">
    <w:name w:val="WW8Num3z0"/>
    <w:rPr>
      <w:rFonts w:ascii="Symbol" w:hAnsi="Symbol"/>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4z0">
    <w:name w:val="WW8Num4z0"/>
    <w:rPr>
      <w:rFonts w:ascii="Symbol" w:hAnsi="Symbol"/>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Fuentedeprrafopredeter1">
    <w:name w:val="Fuente de párrafo predeter.1"/>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style>
  <w:style w:type="paragraph" w:customStyle="1" w:styleId="Textoindependiente21">
    <w:name w:val="Texto independiente 21"/>
    <w:basedOn w:val="Normal"/>
    <w:rPr>
      <w:rFonts w:ascii="Arial" w:hAnsi="Arial"/>
      <w:i/>
      <w:sz w:val="16"/>
    </w:rPr>
  </w:style>
  <w:style w:type="paragraph" w:customStyle="1" w:styleId="Textoindependiente31">
    <w:name w:val="Texto independiente 31"/>
    <w:basedOn w:val="Normal"/>
    <w:rPr>
      <w:rFonts w:ascii="Arial" w:hAnsi="Arial"/>
      <w:i/>
      <w:sz w:val="18"/>
    </w:rPr>
  </w:style>
  <w:style w:type="paragraph" w:customStyle="1" w:styleId="Textocomentario1">
    <w:name w:val="Texto comentario1"/>
    <w:basedOn w:val="Normal"/>
  </w:style>
  <w:style w:type="paragraph" w:styleId="Ttulo">
    <w:name w:val="Title"/>
    <w:aliases w:val="Ref"/>
    <w:basedOn w:val="Normal"/>
    <w:next w:val="Normal"/>
    <w:link w:val="TtuloCar"/>
    <w:uiPriority w:val="10"/>
    <w:qFormat/>
    <w:rsid w:val="003226B0"/>
    <w:pPr>
      <w:suppressAutoHyphens/>
      <w:spacing w:after="120"/>
      <w:contextualSpacing/>
    </w:pPr>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3226B0"/>
    <w:pPr>
      <w:numPr>
        <w:ilvl w:val="1"/>
      </w:numPr>
      <w:suppressAutoHyphens/>
    </w:pPr>
    <w:rPr>
      <w:rFonts w:asciiTheme="minorHAnsi" w:eastAsiaTheme="minorEastAsia" w:hAnsiTheme="minorHAnsi" w:cstheme="minorBidi"/>
      <w:b/>
      <w:szCs w:val="22"/>
      <w:lang w:eastAsia="ar-SA"/>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445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5Car">
    <w:name w:val="Título 5 Car"/>
    <w:basedOn w:val="Fuentedeprrafopredeter"/>
    <w:link w:val="Ttulo5"/>
    <w:uiPriority w:val="9"/>
    <w:semiHidden/>
    <w:rsid w:val="003226B0"/>
    <w:rPr>
      <w:rFonts w:asciiTheme="majorHAnsi" w:eastAsiaTheme="majorEastAsia" w:hAnsiTheme="majorHAnsi" w:cstheme="majorBidi"/>
      <w:color w:val="0C7479" w:themeColor="accent1" w:themeShade="BF"/>
      <w:kern w:val="1"/>
      <w:sz w:val="22"/>
      <w:szCs w:val="22"/>
      <w:lang w:eastAsia="ar-SA"/>
    </w:rPr>
  </w:style>
  <w:style w:type="character" w:customStyle="1" w:styleId="NormalWebChar1">
    <w:name w:val="Normal (Web) Char1"/>
    <w:aliases w:val="Normal (Web) Char Char,Normal (Web) Char Char Char1"/>
    <w:link w:val="wordsection1"/>
    <w:uiPriority w:val="99"/>
    <w:locked/>
    <w:rsid w:val="00DB4584"/>
    <w:rPr>
      <w:color w:val="000000"/>
    </w:rPr>
  </w:style>
  <w:style w:type="paragraph" w:customStyle="1" w:styleId="wordsection1">
    <w:name w:val="wordsection1"/>
    <w:basedOn w:val="Normal"/>
    <w:link w:val="NormalWebChar1"/>
    <w:uiPriority w:val="99"/>
    <w:rsid w:val="00DB4584"/>
    <w:pPr>
      <w:spacing w:before="100" w:beforeAutospacing="1" w:after="100" w:afterAutospacing="1"/>
    </w:pPr>
    <w:rPr>
      <w:color w:val="000000"/>
    </w:rPr>
  </w:style>
  <w:style w:type="character" w:customStyle="1" w:styleId="Ttulo2Car">
    <w:name w:val="Título 2 Car"/>
    <w:basedOn w:val="Fuentedeprrafopredeter"/>
    <w:link w:val="Ttulo2"/>
    <w:uiPriority w:val="9"/>
    <w:rsid w:val="003226B0"/>
    <w:rPr>
      <w:rFonts w:asciiTheme="majorHAnsi" w:eastAsiaTheme="majorEastAsia" w:hAnsiTheme="majorHAnsi" w:cstheme="majorBidi"/>
      <w:color w:val="538135" w:themeColor="accent6" w:themeShade="BF"/>
      <w:sz w:val="28"/>
      <w:szCs w:val="28"/>
    </w:rPr>
  </w:style>
  <w:style w:type="paragraph" w:styleId="Sinespaciado">
    <w:name w:val="No Spacing"/>
    <w:aliases w:val="valor añadido"/>
    <w:uiPriority w:val="1"/>
    <w:qFormat/>
    <w:rsid w:val="003226B0"/>
    <w:pPr>
      <w:suppressAutoHyphens/>
    </w:pPr>
    <w:rPr>
      <w:rFonts w:ascii="Calibri" w:eastAsia="Calibri" w:hAnsi="Calibri" w:cs="Calibri"/>
      <w:color w:val="FFFFFF" w:themeColor="background1"/>
      <w:sz w:val="18"/>
      <w:szCs w:val="22"/>
      <w:lang w:eastAsia="ar-SA"/>
    </w:rPr>
  </w:style>
  <w:style w:type="paragraph" w:styleId="Encabezado">
    <w:name w:val="header"/>
    <w:basedOn w:val="Normal"/>
    <w:link w:val="EncabezadoCar"/>
    <w:uiPriority w:val="99"/>
    <w:unhideWhenUsed/>
    <w:rsid w:val="000979C7"/>
    <w:pPr>
      <w:tabs>
        <w:tab w:val="center" w:pos="4252"/>
        <w:tab w:val="right" w:pos="8504"/>
      </w:tabs>
    </w:pPr>
  </w:style>
  <w:style w:type="character" w:customStyle="1" w:styleId="EncabezadoCar">
    <w:name w:val="Encabezado Car"/>
    <w:basedOn w:val="Fuentedeprrafopredeter"/>
    <w:link w:val="Encabezado"/>
    <w:uiPriority w:val="99"/>
    <w:rsid w:val="000979C7"/>
    <w:rPr>
      <w:rFonts w:ascii="Times" w:hAnsi="Times" w:cs="Times"/>
      <w:sz w:val="24"/>
      <w:lang w:val="es-ES_tradnl" w:eastAsia="ar-SA"/>
    </w:rPr>
  </w:style>
  <w:style w:type="paragraph" w:styleId="Piedepgina">
    <w:name w:val="footer"/>
    <w:basedOn w:val="Normal"/>
    <w:link w:val="PiedepginaCar"/>
    <w:uiPriority w:val="99"/>
    <w:unhideWhenUsed/>
    <w:rsid w:val="000979C7"/>
    <w:pPr>
      <w:tabs>
        <w:tab w:val="center" w:pos="4252"/>
        <w:tab w:val="right" w:pos="8504"/>
      </w:tabs>
    </w:pPr>
  </w:style>
  <w:style w:type="character" w:customStyle="1" w:styleId="PiedepginaCar">
    <w:name w:val="Pie de página Car"/>
    <w:basedOn w:val="Fuentedeprrafopredeter"/>
    <w:link w:val="Piedepgina"/>
    <w:uiPriority w:val="99"/>
    <w:rsid w:val="000979C7"/>
    <w:rPr>
      <w:rFonts w:ascii="Times" w:hAnsi="Times" w:cs="Times"/>
      <w:sz w:val="24"/>
      <w:lang w:val="es-ES_tradnl" w:eastAsia="ar-SA"/>
    </w:rPr>
  </w:style>
  <w:style w:type="paragraph" w:customStyle="1" w:styleId="TITULOVA">
    <w:name w:val="TITULO VA"/>
    <w:basedOn w:val="Sinespaciado"/>
    <w:qFormat/>
    <w:rsid w:val="003226B0"/>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3226B0"/>
    <w:pPr>
      <w:shd w:val="clear" w:color="auto" w:fill="119CA3" w:themeFill="accent1"/>
    </w:pPr>
    <w:rPr>
      <w:lang w:val="pt-BR"/>
    </w:rPr>
  </w:style>
  <w:style w:type="paragraph" w:customStyle="1" w:styleId="Precio">
    <w:name w:val="Precio"/>
    <w:basedOn w:val="Normal"/>
    <w:link w:val="PrecioCar"/>
    <w:autoRedefine/>
    <w:qFormat/>
    <w:rsid w:val="00612EED"/>
    <w:pPr>
      <w:pBdr>
        <w:top w:val="single" w:sz="4" w:space="1" w:color="auto"/>
        <w:left w:val="single" w:sz="4" w:space="4" w:color="auto"/>
        <w:bottom w:val="single" w:sz="4" w:space="1" w:color="auto"/>
        <w:right w:val="single" w:sz="4" w:space="4" w:color="auto"/>
      </w:pBdr>
      <w:shd w:val="clear" w:color="auto" w:fill="119CA3" w:themeFill="accent1"/>
      <w:suppressAutoHyphens/>
      <w:spacing w:after="100" w:afterAutospacing="1"/>
      <w:contextualSpacing/>
    </w:pPr>
    <w:rPr>
      <w:rFonts w:ascii="VAGRundschriftDLig" w:eastAsiaTheme="majorEastAsia" w:hAnsi="VAGRundschriftDLig" w:cstheme="majorBidi"/>
      <w:b/>
      <w:color w:val="FFFFFF" w:themeColor="background1"/>
      <w:spacing w:val="10"/>
      <w:kern w:val="28"/>
      <w:sz w:val="24"/>
      <w:szCs w:val="56"/>
      <w:lang w:eastAsia="ar-SA"/>
    </w:rPr>
  </w:style>
  <w:style w:type="character" w:customStyle="1" w:styleId="PrecioCar">
    <w:name w:val="Precio Car"/>
    <w:basedOn w:val="Fuentedeprrafopredeter"/>
    <w:link w:val="Precio"/>
    <w:rsid w:val="00612EED"/>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3226B0"/>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3226B0"/>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3226B0"/>
    <w:rPr>
      <w:rFonts w:asciiTheme="minorHAnsi" w:eastAsiaTheme="minorEastAsia" w:hAnsiTheme="minorHAnsi" w:cstheme="minorBidi"/>
      <w:b/>
      <w:szCs w:val="22"/>
      <w:lang w:eastAsia="ar-SA"/>
    </w:rPr>
  </w:style>
  <w:style w:type="character" w:styleId="Fuerte">
    <w:name w:val="Strong"/>
    <w:aliases w:val="Opcionales"/>
    <w:qFormat/>
    <w:rsid w:val="003226B0"/>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3226B0"/>
    <w:rPr>
      <w:rFonts w:asciiTheme="minorHAnsi" w:hAnsiTheme="minorHAnsi"/>
      <w:b/>
      <w:i/>
      <w:iCs/>
      <w:color w:val="000000" w:themeColor="text1"/>
      <w:sz w:val="18"/>
    </w:rPr>
  </w:style>
  <w:style w:type="character" w:customStyle="1" w:styleId="Ttulo3Car">
    <w:name w:val="Título 3 Car"/>
    <w:basedOn w:val="Fuentedeprrafopredeter"/>
    <w:link w:val="Ttulo3"/>
    <w:uiPriority w:val="9"/>
    <w:rsid w:val="003226B0"/>
    <w:rPr>
      <w:rFonts w:asciiTheme="majorHAnsi" w:eastAsiaTheme="majorEastAsia" w:hAnsiTheme="majorHAnsi" w:cstheme="majorBidi"/>
      <w:color w:val="538135" w:themeColor="accent6" w:themeShade="BF"/>
      <w:sz w:val="24"/>
      <w:szCs w:val="24"/>
    </w:rPr>
  </w:style>
  <w:style w:type="character" w:customStyle="1" w:styleId="Ttulo4Car">
    <w:name w:val="Título 4 Car"/>
    <w:basedOn w:val="Fuentedeprrafopredeter"/>
    <w:link w:val="Ttulo4"/>
    <w:uiPriority w:val="9"/>
    <w:semiHidden/>
    <w:rsid w:val="003226B0"/>
    <w:rPr>
      <w:rFonts w:asciiTheme="majorHAnsi" w:eastAsiaTheme="majorEastAsia" w:hAnsiTheme="majorHAnsi" w:cstheme="majorBidi"/>
      <w:i/>
      <w:iCs/>
      <w:color w:val="0C7479" w:themeColor="accent1" w:themeShade="BF"/>
      <w:kern w:val="1"/>
      <w:sz w:val="22"/>
      <w:szCs w:val="22"/>
      <w:lang w:eastAsia="ar-SA"/>
    </w:rPr>
  </w:style>
  <w:style w:type="character" w:customStyle="1" w:styleId="Ttulo6Car">
    <w:name w:val="Título 6 Car"/>
    <w:basedOn w:val="Fuentedeprrafopredeter"/>
    <w:link w:val="Ttulo6"/>
    <w:uiPriority w:val="9"/>
    <w:rsid w:val="003226B0"/>
    <w:rPr>
      <w:rFonts w:asciiTheme="majorHAnsi" w:eastAsiaTheme="majorEastAsia" w:hAnsiTheme="majorHAnsi" w:cstheme="majorBidi"/>
      <w:color w:val="70AD47" w:themeColor="accent6"/>
    </w:rPr>
  </w:style>
  <w:style w:type="character" w:customStyle="1" w:styleId="Ttulo7Car">
    <w:name w:val="Título 7 Car"/>
    <w:basedOn w:val="Fuentedeprrafopredeter"/>
    <w:link w:val="Ttulo7"/>
    <w:uiPriority w:val="9"/>
    <w:rsid w:val="003226B0"/>
    <w:rPr>
      <w:rFonts w:asciiTheme="majorHAnsi" w:eastAsiaTheme="majorEastAsia" w:hAnsiTheme="majorHAnsi" w:cstheme="majorBidi"/>
      <w:b/>
      <w:bCs/>
      <w:color w:val="70AD47" w:themeColor="accent6"/>
    </w:rPr>
  </w:style>
  <w:style w:type="character" w:customStyle="1" w:styleId="Ttulo8Car">
    <w:name w:val="Título 8 Car"/>
    <w:basedOn w:val="Fuentedeprrafopredeter"/>
    <w:link w:val="Ttulo8"/>
    <w:uiPriority w:val="9"/>
    <w:semiHidden/>
    <w:rsid w:val="003226B0"/>
    <w:rPr>
      <w:rFonts w:asciiTheme="majorHAnsi" w:eastAsiaTheme="majorEastAsia" w:hAnsiTheme="majorHAnsi" w:cstheme="majorBidi"/>
      <w:color w:val="272727" w:themeColor="text1" w:themeTint="D8"/>
      <w:kern w:val="1"/>
      <w:sz w:val="21"/>
      <w:szCs w:val="21"/>
      <w:lang w:eastAsia="ar-SA"/>
    </w:rPr>
  </w:style>
  <w:style w:type="character" w:customStyle="1" w:styleId="Ttulo9Car">
    <w:name w:val="Título 9 Car"/>
    <w:basedOn w:val="Fuentedeprrafopredeter"/>
    <w:link w:val="Ttulo9"/>
    <w:uiPriority w:val="9"/>
    <w:rsid w:val="003226B0"/>
    <w:rPr>
      <w:rFonts w:asciiTheme="majorHAnsi" w:eastAsiaTheme="majorEastAsia" w:hAnsiTheme="majorHAnsi" w:cstheme="majorBidi"/>
      <w:i/>
      <w:iCs/>
      <w:color w:val="70AD47" w:themeColor="accent6"/>
      <w:sz w:val="20"/>
      <w:szCs w:val="20"/>
    </w:rPr>
  </w:style>
  <w:style w:type="paragraph" w:styleId="Descripcin">
    <w:name w:val="caption"/>
    <w:basedOn w:val="Normal"/>
    <w:next w:val="Normal"/>
    <w:uiPriority w:val="35"/>
    <w:semiHidden/>
    <w:unhideWhenUsed/>
    <w:qFormat/>
    <w:rsid w:val="003226B0"/>
    <w:pPr>
      <w:suppressAutoHyphens/>
      <w:spacing w:after="200"/>
    </w:pPr>
    <w:rPr>
      <w:rFonts w:ascii="Calibri" w:hAnsi="Calibri"/>
      <w:i/>
      <w:iCs/>
      <w:color w:val="16515C" w:themeColor="text2"/>
      <w:kern w:val="1"/>
      <w:sz w:val="18"/>
      <w:szCs w:val="18"/>
      <w:lang w:eastAsia="ar-SA"/>
    </w:rPr>
  </w:style>
  <w:style w:type="character" w:styleId="nfasis">
    <w:name w:val="Emphasis"/>
    <w:basedOn w:val="Fuentedeprrafopredeter"/>
    <w:uiPriority w:val="20"/>
    <w:rsid w:val="003226B0"/>
    <w:rPr>
      <w:i/>
      <w:iCs/>
      <w:color w:val="70AD47" w:themeColor="accent6"/>
    </w:rPr>
  </w:style>
  <w:style w:type="paragraph" w:styleId="Cita">
    <w:name w:val="Quote"/>
    <w:basedOn w:val="Normal"/>
    <w:next w:val="Normal"/>
    <w:link w:val="CitaCar"/>
    <w:uiPriority w:val="29"/>
    <w:rsid w:val="003226B0"/>
    <w:pPr>
      <w:spacing w:before="160"/>
      <w:ind w:left="720" w:right="720"/>
      <w:jc w:val="center"/>
    </w:pPr>
    <w:rPr>
      <w:i/>
      <w:iCs/>
      <w:color w:val="262626" w:themeColor="text1" w:themeTint="D9"/>
    </w:rPr>
  </w:style>
  <w:style w:type="character" w:customStyle="1" w:styleId="CitaCar">
    <w:name w:val="Cita Car"/>
    <w:basedOn w:val="Fuentedeprrafopredeter"/>
    <w:link w:val="Cita"/>
    <w:uiPriority w:val="29"/>
    <w:rsid w:val="003226B0"/>
    <w:rPr>
      <w:i/>
      <w:iCs/>
      <w:color w:val="262626" w:themeColor="text1" w:themeTint="D9"/>
    </w:rPr>
  </w:style>
  <w:style w:type="paragraph" w:styleId="Citadestacada">
    <w:name w:val="Intense Quote"/>
    <w:basedOn w:val="Normal"/>
    <w:next w:val="Normal"/>
    <w:link w:val="CitadestacadaCar"/>
    <w:uiPriority w:val="30"/>
    <w:rsid w:val="003226B0"/>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destacadaCar">
    <w:name w:val="Cita destacada Car"/>
    <w:basedOn w:val="Fuentedeprrafopredeter"/>
    <w:link w:val="Citadestacada"/>
    <w:uiPriority w:val="30"/>
    <w:rsid w:val="003226B0"/>
    <w:rPr>
      <w:rFonts w:asciiTheme="majorHAnsi" w:eastAsiaTheme="majorEastAsia" w:hAnsiTheme="majorHAnsi" w:cstheme="majorBidi"/>
      <w:i/>
      <w:iCs/>
      <w:color w:val="70AD47" w:themeColor="accent6"/>
      <w:sz w:val="32"/>
      <w:szCs w:val="32"/>
    </w:rPr>
  </w:style>
  <w:style w:type="character" w:styleId="nfasisintenso">
    <w:name w:val="Intense Emphasis"/>
    <w:basedOn w:val="Fuentedeprrafopredeter"/>
    <w:uiPriority w:val="21"/>
    <w:rsid w:val="003226B0"/>
    <w:rPr>
      <w:b/>
      <w:bCs/>
      <w:i/>
      <w:iCs/>
    </w:rPr>
  </w:style>
  <w:style w:type="character" w:styleId="Referenciasutil">
    <w:name w:val="Subtle Reference"/>
    <w:basedOn w:val="Fuentedeprrafopredeter"/>
    <w:uiPriority w:val="31"/>
    <w:rsid w:val="003226B0"/>
    <w:rPr>
      <w:smallCaps/>
      <w:color w:val="595959" w:themeColor="text1" w:themeTint="A6"/>
    </w:rPr>
  </w:style>
  <w:style w:type="character" w:styleId="Referenciaintensa">
    <w:name w:val="Intense Reference"/>
    <w:basedOn w:val="Fuentedeprrafopredeter"/>
    <w:uiPriority w:val="32"/>
    <w:rsid w:val="003226B0"/>
    <w:rPr>
      <w:b/>
      <w:bCs/>
      <w:smallCaps/>
      <w:color w:val="70AD47" w:themeColor="accent6"/>
    </w:rPr>
  </w:style>
  <w:style w:type="character" w:styleId="Ttulodellibro">
    <w:name w:val="Book Title"/>
    <w:basedOn w:val="Fuentedeprrafopredeter"/>
    <w:uiPriority w:val="33"/>
    <w:rsid w:val="003226B0"/>
    <w:rPr>
      <w:b/>
      <w:bCs/>
      <w:caps w:val="0"/>
      <w:smallCaps/>
      <w:spacing w:val="7"/>
      <w:sz w:val="21"/>
      <w:szCs w:val="21"/>
    </w:rPr>
  </w:style>
  <w:style w:type="paragraph" w:styleId="TtuloTDC">
    <w:name w:val="TOC Heading"/>
    <w:basedOn w:val="Ttulo1"/>
    <w:next w:val="Normal"/>
    <w:uiPriority w:val="39"/>
    <w:semiHidden/>
    <w:unhideWhenUsed/>
    <w:qFormat/>
    <w:rsid w:val="003226B0"/>
    <w:pPr>
      <w:spacing w:line="276" w:lineRule="auto"/>
      <w:outlineLvl w:val="9"/>
    </w:pPr>
    <w:rPr>
      <w:rFonts w:asciiTheme="majorHAnsi" w:hAnsiTheme="majorHAnsi"/>
      <w:b w:val="0"/>
      <w:color w:val="0C7479" w:themeColor="accent1" w:themeShade="BF"/>
      <w:kern w:val="1"/>
      <w:sz w:val="32"/>
    </w:rPr>
  </w:style>
  <w:style w:type="paragraph" w:customStyle="1" w:styleId="paragraph">
    <w:name w:val="paragraph"/>
    <w:basedOn w:val="Normal"/>
    <w:rsid w:val="00E85467"/>
    <w:pPr>
      <w:spacing w:before="100" w:beforeAutospacing="1" w:after="100" w:afterAutospacing="1"/>
    </w:pPr>
    <w:rPr>
      <w:sz w:val="24"/>
      <w:szCs w:val="24"/>
    </w:rPr>
  </w:style>
  <w:style w:type="character" w:customStyle="1" w:styleId="normaltextrun">
    <w:name w:val="normaltextrun"/>
    <w:basedOn w:val="Fuentedeprrafopredeter"/>
    <w:rsid w:val="00E85467"/>
  </w:style>
  <w:style w:type="character" w:customStyle="1" w:styleId="eop">
    <w:name w:val="eop"/>
    <w:basedOn w:val="Fuentedeprrafopredeter"/>
    <w:rsid w:val="00E85467"/>
  </w:style>
  <w:style w:type="character" w:customStyle="1" w:styleId="tabchar">
    <w:name w:val="tabchar"/>
    <w:basedOn w:val="Fuentedeprrafopredeter"/>
    <w:rsid w:val="00E854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79286">
      <w:bodyDiv w:val="1"/>
      <w:marLeft w:val="0"/>
      <w:marRight w:val="0"/>
      <w:marTop w:val="0"/>
      <w:marBottom w:val="0"/>
      <w:divBdr>
        <w:top w:val="none" w:sz="0" w:space="0" w:color="auto"/>
        <w:left w:val="none" w:sz="0" w:space="0" w:color="auto"/>
        <w:bottom w:val="none" w:sz="0" w:space="0" w:color="auto"/>
        <w:right w:val="none" w:sz="0" w:space="0" w:color="auto"/>
      </w:divBdr>
    </w:div>
    <w:div w:id="284968691">
      <w:bodyDiv w:val="1"/>
      <w:marLeft w:val="0"/>
      <w:marRight w:val="0"/>
      <w:marTop w:val="0"/>
      <w:marBottom w:val="0"/>
      <w:divBdr>
        <w:top w:val="none" w:sz="0" w:space="0" w:color="auto"/>
        <w:left w:val="none" w:sz="0" w:space="0" w:color="auto"/>
        <w:bottom w:val="none" w:sz="0" w:space="0" w:color="auto"/>
        <w:right w:val="none" w:sz="0" w:space="0" w:color="auto"/>
      </w:divBdr>
    </w:div>
    <w:div w:id="336004926">
      <w:bodyDiv w:val="1"/>
      <w:marLeft w:val="0"/>
      <w:marRight w:val="0"/>
      <w:marTop w:val="0"/>
      <w:marBottom w:val="0"/>
      <w:divBdr>
        <w:top w:val="none" w:sz="0" w:space="0" w:color="auto"/>
        <w:left w:val="none" w:sz="0" w:space="0" w:color="auto"/>
        <w:bottom w:val="none" w:sz="0" w:space="0" w:color="auto"/>
        <w:right w:val="none" w:sz="0" w:space="0" w:color="auto"/>
      </w:divBdr>
    </w:div>
    <w:div w:id="344865115">
      <w:bodyDiv w:val="1"/>
      <w:marLeft w:val="0"/>
      <w:marRight w:val="0"/>
      <w:marTop w:val="0"/>
      <w:marBottom w:val="0"/>
      <w:divBdr>
        <w:top w:val="none" w:sz="0" w:space="0" w:color="auto"/>
        <w:left w:val="none" w:sz="0" w:space="0" w:color="auto"/>
        <w:bottom w:val="none" w:sz="0" w:space="0" w:color="auto"/>
        <w:right w:val="none" w:sz="0" w:space="0" w:color="auto"/>
      </w:divBdr>
      <w:divsChild>
        <w:div w:id="1948807623">
          <w:marLeft w:val="0"/>
          <w:marRight w:val="0"/>
          <w:marTop w:val="0"/>
          <w:marBottom w:val="0"/>
          <w:divBdr>
            <w:top w:val="none" w:sz="0" w:space="0" w:color="auto"/>
            <w:left w:val="none" w:sz="0" w:space="0" w:color="auto"/>
            <w:bottom w:val="none" w:sz="0" w:space="0" w:color="auto"/>
            <w:right w:val="none" w:sz="0" w:space="0" w:color="auto"/>
          </w:divBdr>
          <w:divsChild>
            <w:div w:id="502430968">
              <w:marLeft w:val="0"/>
              <w:marRight w:val="0"/>
              <w:marTop w:val="0"/>
              <w:marBottom w:val="0"/>
              <w:divBdr>
                <w:top w:val="none" w:sz="0" w:space="0" w:color="auto"/>
                <w:left w:val="none" w:sz="0" w:space="0" w:color="auto"/>
                <w:bottom w:val="none" w:sz="0" w:space="0" w:color="auto"/>
                <w:right w:val="none" w:sz="0" w:space="0" w:color="auto"/>
              </w:divBdr>
              <w:divsChild>
                <w:div w:id="744688158">
                  <w:marLeft w:val="0"/>
                  <w:marRight w:val="0"/>
                  <w:marTop w:val="0"/>
                  <w:marBottom w:val="0"/>
                  <w:divBdr>
                    <w:top w:val="none" w:sz="0" w:space="0" w:color="auto"/>
                    <w:left w:val="none" w:sz="0" w:space="0" w:color="auto"/>
                    <w:bottom w:val="none" w:sz="0" w:space="0" w:color="auto"/>
                    <w:right w:val="none" w:sz="0" w:space="0" w:color="auto"/>
                  </w:divBdr>
                  <w:divsChild>
                    <w:div w:id="851410500">
                      <w:marLeft w:val="0"/>
                      <w:marRight w:val="0"/>
                      <w:marTop w:val="0"/>
                      <w:marBottom w:val="0"/>
                      <w:divBdr>
                        <w:top w:val="none" w:sz="0" w:space="0" w:color="auto"/>
                        <w:left w:val="none" w:sz="0" w:space="0" w:color="auto"/>
                        <w:bottom w:val="none" w:sz="0" w:space="0" w:color="auto"/>
                        <w:right w:val="none" w:sz="0" w:space="0" w:color="auto"/>
                      </w:divBdr>
                      <w:divsChild>
                        <w:div w:id="1195849196">
                          <w:marLeft w:val="0"/>
                          <w:marRight w:val="0"/>
                          <w:marTop w:val="0"/>
                          <w:marBottom w:val="0"/>
                          <w:divBdr>
                            <w:top w:val="none" w:sz="0" w:space="0" w:color="auto"/>
                            <w:left w:val="none" w:sz="0" w:space="0" w:color="auto"/>
                            <w:bottom w:val="none" w:sz="0" w:space="0" w:color="auto"/>
                            <w:right w:val="none" w:sz="0" w:space="0" w:color="auto"/>
                          </w:divBdr>
                          <w:divsChild>
                            <w:div w:id="1130710336">
                              <w:marLeft w:val="0"/>
                              <w:marRight w:val="0"/>
                              <w:marTop w:val="0"/>
                              <w:marBottom w:val="0"/>
                              <w:divBdr>
                                <w:top w:val="none" w:sz="0" w:space="0" w:color="auto"/>
                                <w:left w:val="none" w:sz="0" w:space="0" w:color="auto"/>
                                <w:bottom w:val="none" w:sz="0" w:space="0" w:color="auto"/>
                                <w:right w:val="none" w:sz="0" w:space="0" w:color="auto"/>
                              </w:divBdr>
                              <w:divsChild>
                                <w:div w:id="1458717649">
                                  <w:marLeft w:val="0"/>
                                  <w:marRight w:val="0"/>
                                  <w:marTop w:val="0"/>
                                  <w:marBottom w:val="0"/>
                                  <w:divBdr>
                                    <w:top w:val="none" w:sz="0" w:space="0" w:color="auto"/>
                                    <w:left w:val="none" w:sz="0" w:space="0" w:color="auto"/>
                                    <w:bottom w:val="none" w:sz="0" w:space="0" w:color="auto"/>
                                    <w:right w:val="none" w:sz="0" w:space="0" w:color="auto"/>
                                  </w:divBdr>
                                  <w:divsChild>
                                    <w:div w:id="574823079">
                                      <w:marLeft w:val="0"/>
                                      <w:marRight w:val="0"/>
                                      <w:marTop w:val="0"/>
                                      <w:marBottom w:val="0"/>
                                      <w:divBdr>
                                        <w:top w:val="none" w:sz="0" w:space="0" w:color="auto"/>
                                        <w:left w:val="none" w:sz="0" w:space="0" w:color="auto"/>
                                        <w:bottom w:val="none" w:sz="0" w:space="0" w:color="auto"/>
                                        <w:right w:val="none" w:sz="0" w:space="0" w:color="auto"/>
                                      </w:divBdr>
                                    </w:div>
                                    <w:div w:id="418067185">
                                      <w:marLeft w:val="0"/>
                                      <w:marRight w:val="0"/>
                                      <w:marTop w:val="0"/>
                                      <w:marBottom w:val="0"/>
                                      <w:divBdr>
                                        <w:top w:val="none" w:sz="0" w:space="0" w:color="auto"/>
                                        <w:left w:val="none" w:sz="0" w:space="0" w:color="auto"/>
                                        <w:bottom w:val="none" w:sz="0" w:space="0" w:color="auto"/>
                                        <w:right w:val="none" w:sz="0" w:space="0" w:color="auto"/>
                                      </w:divBdr>
                                      <w:divsChild>
                                        <w:div w:id="1150638367">
                                          <w:marLeft w:val="0"/>
                                          <w:marRight w:val="165"/>
                                          <w:marTop w:val="150"/>
                                          <w:marBottom w:val="0"/>
                                          <w:divBdr>
                                            <w:top w:val="none" w:sz="0" w:space="0" w:color="auto"/>
                                            <w:left w:val="none" w:sz="0" w:space="0" w:color="auto"/>
                                            <w:bottom w:val="none" w:sz="0" w:space="0" w:color="auto"/>
                                            <w:right w:val="none" w:sz="0" w:space="0" w:color="auto"/>
                                          </w:divBdr>
                                          <w:divsChild>
                                            <w:div w:id="1369138258">
                                              <w:marLeft w:val="0"/>
                                              <w:marRight w:val="0"/>
                                              <w:marTop w:val="0"/>
                                              <w:marBottom w:val="0"/>
                                              <w:divBdr>
                                                <w:top w:val="none" w:sz="0" w:space="0" w:color="auto"/>
                                                <w:left w:val="none" w:sz="0" w:space="0" w:color="auto"/>
                                                <w:bottom w:val="none" w:sz="0" w:space="0" w:color="auto"/>
                                                <w:right w:val="none" w:sz="0" w:space="0" w:color="auto"/>
                                              </w:divBdr>
                                              <w:divsChild>
                                                <w:div w:id="200253999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7117119">
      <w:bodyDiv w:val="1"/>
      <w:marLeft w:val="0"/>
      <w:marRight w:val="0"/>
      <w:marTop w:val="0"/>
      <w:marBottom w:val="0"/>
      <w:divBdr>
        <w:top w:val="none" w:sz="0" w:space="0" w:color="auto"/>
        <w:left w:val="none" w:sz="0" w:space="0" w:color="auto"/>
        <w:bottom w:val="none" w:sz="0" w:space="0" w:color="auto"/>
        <w:right w:val="none" w:sz="0" w:space="0" w:color="auto"/>
      </w:divBdr>
    </w:div>
    <w:div w:id="511991970">
      <w:bodyDiv w:val="1"/>
      <w:marLeft w:val="0"/>
      <w:marRight w:val="0"/>
      <w:marTop w:val="0"/>
      <w:marBottom w:val="0"/>
      <w:divBdr>
        <w:top w:val="none" w:sz="0" w:space="0" w:color="auto"/>
        <w:left w:val="none" w:sz="0" w:space="0" w:color="auto"/>
        <w:bottom w:val="none" w:sz="0" w:space="0" w:color="auto"/>
        <w:right w:val="none" w:sz="0" w:space="0" w:color="auto"/>
      </w:divBdr>
    </w:div>
    <w:div w:id="514417294">
      <w:bodyDiv w:val="1"/>
      <w:marLeft w:val="0"/>
      <w:marRight w:val="0"/>
      <w:marTop w:val="0"/>
      <w:marBottom w:val="0"/>
      <w:divBdr>
        <w:top w:val="none" w:sz="0" w:space="0" w:color="auto"/>
        <w:left w:val="none" w:sz="0" w:space="0" w:color="auto"/>
        <w:bottom w:val="none" w:sz="0" w:space="0" w:color="auto"/>
        <w:right w:val="none" w:sz="0" w:space="0" w:color="auto"/>
      </w:divBdr>
    </w:div>
    <w:div w:id="531651910">
      <w:bodyDiv w:val="1"/>
      <w:marLeft w:val="0"/>
      <w:marRight w:val="0"/>
      <w:marTop w:val="0"/>
      <w:marBottom w:val="0"/>
      <w:divBdr>
        <w:top w:val="none" w:sz="0" w:space="0" w:color="auto"/>
        <w:left w:val="none" w:sz="0" w:space="0" w:color="auto"/>
        <w:bottom w:val="none" w:sz="0" w:space="0" w:color="auto"/>
        <w:right w:val="none" w:sz="0" w:space="0" w:color="auto"/>
      </w:divBdr>
    </w:div>
    <w:div w:id="611206537">
      <w:bodyDiv w:val="1"/>
      <w:marLeft w:val="0"/>
      <w:marRight w:val="0"/>
      <w:marTop w:val="0"/>
      <w:marBottom w:val="0"/>
      <w:divBdr>
        <w:top w:val="none" w:sz="0" w:space="0" w:color="auto"/>
        <w:left w:val="none" w:sz="0" w:space="0" w:color="auto"/>
        <w:bottom w:val="none" w:sz="0" w:space="0" w:color="auto"/>
        <w:right w:val="none" w:sz="0" w:space="0" w:color="auto"/>
      </w:divBdr>
    </w:div>
    <w:div w:id="718826484">
      <w:bodyDiv w:val="1"/>
      <w:marLeft w:val="0"/>
      <w:marRight w:val="0"/>
      <w:marTop w:val="0"/>
      <w:marBottom w:val="0"/>
      <w:divBdr>
        <w:top w:val="none" w:sz="0" w:space="0" w:color="auto"/>
        <w:left w:val="none" w:sz="0" w:space="0" w:color="auto"/>
        <w:bottom w:val="none" w:sz="0" w:space="0" w:color="auto"/>
        <w:right w:val="none" w:sz="0" w:space="0" w:color="auto"/>
      </w:divBdr>
    </w:div>
    <w:div w:id="719132081">
      <w:bodyDiv w:val="1"/>
      <w:marLeft w:val="0"/>
      <w:marRight w:val="0"/>
      <w:marTop w:val="0"/>
      <w:marBottom w:val="0"/>
      <w:divBdr>
        <w:top w:val="none" w:sz="0" w:space="0" w:color="auto"/>
        <w:left w:val="none" w:sz="0" w:space="0" w:color="auto"/>
        <w:bottom w:val="none" w:sz="0" w:space="0" w:color="auto"/>
        <w:right w:val="none" w:sz="0" w:space="0" w:color="auto"/>
      </w:divBdr>
      <w:divsChild>
        <w:div w:id="387074423">
          <w:marLeft w:val="0"/>
          <w:marRight w:val="0"/>
          <w:marTop w:val="0"/>
          <w:marBottom w:val="0"/>
          <w:divBdr>
            <w:top w:val="none" w:sz="0" w:space="0" w:color="auto"/>
            <w:left w:val="none" w:sz="0" w:space="0" w:color="auto"/>
            <w:bottom w:val="none" w:sz="0" w:space="0" w:color="auto"/>
            <w:right w:val="none" w:sz="0" w:space="0" w:color="auto"/>
          </w:divBdr>
          <w:divsChild>
            <w:div w:id="376205651">
              <w:marLeft w:val="0"/>
              <w:marRight w:val="0"/>
              <w:marTop w:val="0"/>
              <w:marBottom w:val="0"/>
              <w:divBdr>
                <w:top w:val="none" w:sz="0" w:space="0" w:color="auto"/>
                <w:left w:val="none" w:sz="0" w:space="0" w:color="auto"/>
                <w:bottom w:val="none" w:sz="0" w:space="0" w:color="auto"/>
                <w:right w:val="none" w:sz="0" w:space="0" w:color="auto"/>
              </w:divBdr>
              <w:divsChild>
                <w:div w:id="1273130479">
                  <w:marLeft w:val="0"/>
                  <w:marRight w:val="0"/>
                  <w:marTop w:val="0"/>
                  <w:marBottom w:val="0"/>
                  <w:divBdr>
                    <w:top w:val="none" w:sz="0" w:space="0" w:color="auto"/>
                    <w:left w:val="none" w:sz="0" w:space="0" w:color="auto"/>
                    <w:bottom w:val="none" w:sz="0" w:space="0" w:color="auto"/>
                    <w:right w:val="none" w:sz="0" w:space="0" w:color="auto"/>
                  </w:divBdr>
                  <w:divsChild>
                    <w:div w:id="424114046">
                      <w:marLeft w:val="0"/>
                      <w:marRight w:val="0"/>
                      <w:marTop w:val="0"/>
                      <w:marBottom w:val="0"/>
                      <w:divBdr>
                        <w:top w:val="none" w:sz="0" w:space="0" w:color="auto"/>
                        <w:left w:val="none" w:sz="0" w:space="0" w:color="auto"/>
                        <w:bottom w:val="none" w:sz="0" w:space="0" w:color="auto"/>
                        <w:right w:val="none" w:sz="0" w:space="0" w:color="auto"/>
                      </w:divBdr>
                      <w:divsChild>
                        <w:div w:id="2123575046">
                          <w:marLeft w:val="0"/>
                          <w:marRight w:val="0"/>
                          <w:marTop w:val="0"/>
                          <w:marBottom w:val="0"/>
                          <w:divBdr>
                            <w:top w:val="none" w:sz="0" w:space="0" w:color="auto"/>
                            <w:left w:val="none" w:sz="0" w:space="0" w:color="auto"/>
                            <w:bottom w:val="none" w:sz="0" w:space="0" w:color="auto"/>
                            <w:right w:val="none" w:sz="0" w:space="0" w:color="auto"/>
                          </w:divBdr>
                          <w:divsChild>
                            <w:div w:id="1102071152">
                              <w:marLeft w:val="0"/>
                              <w:marRight w:val="0"/>
                              <w:marTop w:val="0"/>
                              <w:marBottom w:val="0"/>
                              <w:divBdr>
                                <w:top w:val="none" w:sz="0" w:space="0" w:color="auto"/>
                                <w:left w:val="none" w:sz="0" w:space="0" w:color="auto"/>
                                <w:bottom w:val="none" w:sz="0" w:space="0" w:color="auto"/>
                                <w:right w:val="none" w:sz="0" w:space="0" w:color="auto"/>
                              </w:divBdr>
                              <w:divsChild>
                                <w:div w:id="1403407734">
                                  <w:marLeft w:val="0"/>
                                  <w:marRight w:val="0"/>
                                  <w:marTop w:val="0"/>
                                  <w:marBottom w:val="0"/>
                                  <w:divBdr>
                                    <w:top w:val="none" w:sz="0" w:space="0" w:color="auto"/>
                                    <w:left w:val="none" w:sz="0" w:space="0" w:color="auto"/>
                                    <w:bottom w:val="none" w:sz="0" w:space="0" w:color="auto"/>
                                    <w:right w:val="none" w:sz="0" w:space="0" w:color="auto"/>
                                  </w:divBdr>
                                  <w:divsChild>
                                    <w:div w:id="1152328644">
                                      <w:marLeft w:val="0"/>
                                      <w:marRight w:val="0"/>
                                      <w:marTop w:val="0"/>
                                      <w:marBottom w:val="0"/>
                                      <w:divBdr>
                                        <w:top w:val="none" w:sz="0" w:space="0" w:color="auto"/>
                                        <w:left w:val="none" w:sz="0" w:space="0" w:color="auto"/>
                                        <w:bottom w:val="none" w:sz="0" w:space="0" w:color="auto"/>
                                        <w:right w:val="none" w:sz="0" w:space="0" w:color="auto"/>
                                      </w:divBdr>
                                    </w:div>
                                    <w:div w:id="1788545554">
                                      <w:marLeft w:val="0"/>
                                      <w:marRight w:val="0"/>
                                      <w:marTop w:val="0"/>
                                      <w:marBottom w:val="0"/>
                                      <w:divBdr>
                                        <w:top w:val="none" w:sz="0" w:space="0" w:color="auto"/>
                                        <w:left w:val="none" w:sz="0" w:space="0" w:color="auto"/>
                                        <w:bottom w:val="none" w:sz="0" w:space="0" w:color="auto"/>
                                        <w:right w:val="none" w:sz="0" w:space="0" w:color="auto"/>
                                      </w:divBdr>
                                      <w:divsChild>
                                        <w:div w:id="1040781846">
                                          <w:marLeft w:val="0"/>
                                          <w:marRight w:val="165"/>
                                          <w:marTop w:val="150"/>
                                          <w:marBottom w:val="0"/>
                                          <w:divBdr>
                                            <w:top w:val="none" w:sz="0" w:space="0" w:color="auto"/>
                                            <w:left w:val="none" w:sz="0" w:space="0" w:color="auto"/>
                                            <w:bottom w:val="none" w:sz="0" w:space="0" w:color="auto"/>
                                            <w:right w:val="none" w:sz="0" w:space="0" w:color="auto"/>
                                          </w:divBdr>
                                          <w:divsChild>
                                            <w:div w:id="989793529">
                                              <w:marLeft w:val="0"/>
                                              <w:marRight w:val="0"/>
                                              <w:marTop w:val="0"/>
                                              <w:marBottom w:val="0"/>
                                              <w:divBdr>
                                                <w:top w:val="none" w:sz="0" w:space="0" w:color="auto"/>
                                                <w:left w:val="none" w:sz="0" w:space="0" w:color="auto"/>
                                                <w:bottom w:val="none" w:sz="0" w:space="0" w:color="auto"/>
                                                <w:right w:val="none" w:sz="0" w:space="0" w:color="auto"/>
                                              </w:divBdr>
                                              <w:divsChild>
                                                <w:div w:id="41459333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99879427">
      <w:bodyDiv w:val="1"/>
      <w:marLeft w:val="0"/>
      <w:marRight w:val="0"/>
      <w:marTop w:val="0"/>
      <w:marBottom w:val="0"/>
      <w:divBdr>
        <w:top w:val="none" w:sz="0" w:space="0" w:color="auto"/>
        <w:left w:val="none" w:sz="0" w:space="0" w:color="auto"/>
        <w:bottom w:val="none" w:sz="0" w:space="0" w:color="auto"/>
        <w:right w:val="none" w:sz="0" w:space="0" w:color="auto"/>
      </w:divBdr>
    </w:div>
    <w:div w:id="863858336">
      <w:bodyDiv w:val="1"/>
      <w:marLeft w:val="0"/>
      <w:marRight w:val="0"/>
      <w:marTop w:val="0"/>
      <w:marBottom w:val="0"/>
      <w:divBdr>
        <w:top w:val="none" w:sz="0" w:space="0" w:color="auto"/>
        <w:left w:val="none" w:sz="0" w:space="0" w:color="auto"/>
        <w:bottom w:val="none" w:sz="0" w:space="0" w:color="auto"/>
        <w:right w:val="none" w:sz="0" w:space="0" w:color="auto"/>
      </w:divBdr>
    </w:div>
    <w:div w:id="876550364">
      <w:bodyDiv w:val="1"/>
      <w:marLeft w:val="0"/>
      <w:marRight w:val="0"/>
      <w:marTop w:val="0"/>
      <w:marBottom w:val="0"/>
      <w:divBdr>
        <w:top w:val="none" w:sz="0" w:space="0" w:color="auto"/>
        <w:left w:val="none" w:sz="0" w:space="0" w:color="auto"/>
        <w:bottom w:val="none" w:sz="0" w:space="0" w:color="auto"/>
        <w:right w:val="none" w:sz="0" w:space="0" w:color="auto"/>
      </w:divBdr>
    </w:div>
    <w:div w:id="1018045462">
      <w:bodyDiv w:val="1"/>
      <w:marLeft w:val="0"/>
      <w:marRight w:val="0"/>
      <w:marTop w:val="0"/>
      <w:marBottom w:val="0"/>
      <w:divBdr>
        <w:top w:val="none" w:sz="0" w:space="0" w:color="auto"/>
        <w:left w:val="none" w:sz="0" w:space="0" w:color="auto"/>
        <w:bottom w:val="none" w:sz="0" w:space="0" w:color="auto"/>
        <w:right w:val="none" w:sz="0" w:space="0" w:color="auto"/>
      </w:divBdr>
      <w:divsChild>
        <w:div w:id="2004697922">
          <w:marLeft w:val="0"/>
          <w:marRight w:val="0"/>
          <w:marTop w:val="0"/>
          <w:marBottom w:val="0"/>
          <w:divBdr>
            <w:top w:val="none" w:sz="0" w:space="0" w:color="auto"/>
            <w:left w:val="none" w:sz="0" w:space="0" w:color="auto"/>
            <w:bottom w:val="none" w:sz="0" w:space="0" w:color="auto"/>
            <w:right w:val="none" w:sz="0" w:space="0" w:color="auto"/>
          </w:divBdr>
        </w:div>
        <w:div w:id="1225339213">
          <w:marLeft w:val="0"/>
          <w:marRight w:val="0"/>
          <w:marTop w:val="0"/>
          <w:marBottom w:val="0"/>
          <w:divBdr>
            <w:top w:val="none" w:sz="0" w:space="0" w:color="auto"/>
            <w:left w:val="none" w:sz="0" w:space="0" w:color="auto"/>
            <w:bottom w:val="none" w:sz="0" w:space="0" w:color="auto"/>
            <w:right w:val="none" w:sz="0" w:space="0" w:color="auto"/>
          </w:divBdr>
        </w:div>
        <w:div w:id="1594170213">
          <w:marLeft w:val="0"/>
          <w:marRight w:val="0"/>
          <w:marTop w:val="0"/>
          <w:marBottom w:val="0"/>
          <w:divBdr>
            <w:top w:val="none" w:sz="0" w:space="0" w:color="auto"/>
            <w:left w:val="none" w:sz="0" w:space="0" w:color="auto"/>
            <w:bottom w:val="none" w:sz="0" w:space="0" w:color="auto"/>
            <w:right w:val="none" w:sz="0" w:space="0" w:color="auto"/>
          </w:divBdr>
        </w:div>
        <w:div w:id="1918400778">
          <w:marLeft w:val="0"/>
          <w:marRight w:val="0"/>
          <w:marTop w:val="0"/>
          <w:marBottom w:val="0"/>
          <w:divBdr>
            <w:top w:val="none" w:sz="0" w:space="0" w:color="auto"/>
            <w:left w:val="none" w:sz="0" w:space="0" w:color="auto"/>
            <w:bottom w:val="none" w:sz="0" w:space="0" w:color="auto"/>
            <w:right w:val="none" w:sz="0" w:space="0" w:color="auto"/>
          </w:divBdr>
        </w:div>
        <w:div w:id="313917952">
          <w:marLeft w:val="0"/>
          <w:marRight w:val="0"/>
          <w:marTop w:val="0"/>
          <w:marBottom w:val="0"/>
          <w:divBdr>
            <w:top w:val="none" w:sz="0" w:space="0" w:color="auto"/>
            <w:left w:val="none" w:sz="0" w:space="0" w:color="auto"/>
            <w:bottom w:val="none" w:sz="0" w:space="0" w:color="auto"/>
            <w:right w:val="none" w:sz="0" w:space="0" w:color="auto"/>
          </w:divBdr>
        </w:div>
        <w:div w:id="1387989171">
          <w:marLeft w:val="0"/>
          <w:marRight w:val="0"/>
          <w:marTop w:val="0"/>
          <w:marBottom w:val="0"/>
          <w:divBdr>
            <w:top w:val="none" w:sz="0" w:space="0" w:color="auto"/>
            <w:left w:val="none" w:sz="0" w:space="0" w:color="auto"/>
            <w:bottom w:val="none" w:sz="0" w:space="0" w:color="auto"/>
            <w:right w:val="none" w:sz="0" w:space="0" w:color="auto"/>
          </w:divBdr>
        </w:div>
        <w:div w:id="1213883183">
          <w:marLeft w:val="0"/>
          <w:marRight w:val="0"/>
          <w:marTop w:val="0"/>
          <w:marBottom w:val="0"/>
          <w:divBdr>
            <w:top w:val="none" w:sz="0" w:space="0" w:color="auto"/>
            <w:left w:val="none" w:sz="0" w:space="0" w:color="auto"/>
            <w:bottom w:val="none" w:sz="0" w:space="0" w:color="auto"/>
            <w:right w:val="none" w:sz="0" w:space="0" w:color="auto"/>
          </w:divBdr>
        </w:div>
        <w:div w:id="917179727">
          <w:marLeft w:val="0"/>
          <w:marRight w:val="0"/>
          <w:marTop w:val="0"/>
          <w:marBottom w:val="0"/>
          <w:divBdr>
            <w:top w:val="none" w:sz="0" w:space="0" w:color="auto"/>
            <w:left w:val="none" w:sz="0" w:space="0" w:color="auto"/>
            <w:bottom w:val="none" w:sz="0" w:space="0" w:color="auto"/>
            <w:right w:val="none" w:sz="0" w:space="0" w:color="auto"/>
          </w:divBdr>
        </w:div>
        <w:div w:id="224150000">
          <w:marLeft w:val="0"/>
          <w:marRight w:val="0"/>
          <w:marTop w:val="0"/>
          <w:marBottom w:val="0"/>
          <w:divBdr>
            <w:top w:val="none" w:sz="0" w:space="0" w:color="auto"/>
            <w:left w:val="none" w:sz="0" w:space="0" w:color="auto"/>
            <w:bottom w:val="none" w:sz="0" w:space="0" w:color="auto"/>
            <w:right w:val="none" w:sz="0" w:space="0" w:color="auto"/>
          </w:divBdr>
        </w:div>
        <w:div w:id="1024794944">
          <w:marLeft w:val="0"/>
          <w:marRight w:val="0"/>
          <w:marTop w:val="0"/>
          <w:marBottom w:val="0"/>
          <w:divBdr>
            <w:top w:val="none" w:sz="0" w:space="0" w:color="auto"/>
            <w:left w:val="none" w:sz="0" w:space="0" w:color="auto"/>
            <w:bottom w:val="none" w:sz="0" w:space="0" w:color="auto"/>
            <w:right w:val="none" w:sz="0" w:space="0" w:color="auto"/>
          </w:divBdr>
        </w:div>
        <w:div w:id="751899340">
          <w:marLeft w:val="0"/>
          <w:marRight w:val="0"/>
          <w:marTop w:val="0"/>
          <w:marBottom w:val="0"/>
          <w:divBdr>
            <w:top w:val="none" w:sz="0" w:space="0" w:color="auto"/>
            <w:left w:val="none" w:sz="0" w:space="0" w:color="auto"/>
            <w:bottom w:val="none" w:sz="0" w:space="0" w:color="auto"/>
            <w:right w:val="none" w:sz="0" w:space="0" w:color="auto"/>
          </w:divBdr>
        </w:div>
        <w:div w:id="902451982">
          <w:marLeft w:val="0"/>
          <w:marRight w:val="0"/>
          <w:marTop w:val="0"/>
          <w:marBottom w:val="0"/>
          <w:divBdr>
            <w:top w:val="none" w:sz="0" w:space="0" w:color="auto"/>
            <w:left w:val="none" w:sz="0" w:space="0" w:color="auto"/>
            <w:bottom w:val="none" w:sz="0" w:space="0" w:color="auto"/>
            <w:right w:val="none" w:sz="0" w:space="0" w:color="auto"/>
          </w:divBdr>
        </w:div>
        <w:div w:id="1821578131">
          <w:marLeft w:val="0"/>
          <w:marRight w:val="0"/>
          <w:marTop w:val="0"/>
          <w:marBottom w:val="0"/>
          <w:divBdr>
            <w:top w:val="none" w:sz="0" w:space="0" w:color="auto"/>
            <w:left w:val="none" w:sz="0" w:space="0" w:color="auto"/>
            <w:bottom w:val="none" w:sz="0" w:space="0" w:color="auto"/>
            <w:right w:val="none" w:sz="0" w:space="0" w:color="auto"/>
          </w:divBdr>
        </w:div>
        <w:div w:id="1906914542">
          <w:marLeft w:val="0"/>
          <w:marRight w:val="0"/>
          <w:marTop w:val="0"/>
          <w:marBottom w:val="0"/>
          <w:divBdr>
            <w:top w:val="none" w:sz="0" w:space="0" w:color="auto"/>
            <w:left w:val="none" w:sz="0" w:space="0" w:color="auto"/>
            <w:bottom w:val="none" w:sz="0" w:space="0" w:color="auto"/>
            <w:right w:val="none" w:sz="0" w:space="0" w:color="auto"/>
          </w:divBdr>
        </w:div>
        <w:div w:id="415905014">
          <w:marLeft w:val="0"/>
          <w:marRight w:val="0"/>
          <w:marTop w:val="0"/>
          <w:marBottom w:val="0"/>
          <w:divBdr>
            <w:top w:val="none" w:sz="0" w:space="0" w:color="auto"/>
            <w:left w:val="none" w:sz="0" w:space="0" w:color="auto"/>
            <w:bottom w:val="none" w:sz="0" w:space="0" w:color="auto"/>
            <w:right w:val="none" w:sz="0" w:space="0" w:color="auto"/>
          </w:divBdr>
        </w:div>
        <w:div w:id="1753358697">
          <w:marLeft w:val="0"/>
          <w:marRight w:val="0"/>
          <w:marTop w:val="0"/>
          <w:marBottom w:val="0"/>
          <w:divBdr>
            <w:top w:val="none" w:sz="0" w:space="0" w:color="auto"/>
            <w:left w:val="none" w:sz="0" w:space="0" w:color="auto"/>
            <w:bottom w:val="none" w:sz="0" w:space="0" w:color="auto"/>
            <w:right w:val="none" w:sz="0" w:space="0" w:color="auto"/>
          </w:divBdr>
        </w:div>
      </w:divsChild>
    </w:div>
    <w:div w:id="1191914269">
      <w:bodyDiv w:val="1"/>
      <w:marLeft w:val="0"/>
      <w:marRight w:val="0"/>
      <w:marTop w:val="0"/>
      <w:marBottom w:val="0"/>
      <w:divBdr>
        <w:top w:val="none" w:sz="0" w:space="0" w:color="auto"/>
        <w:left w:val="none" w:sz="0" w:space="0" w:color="auto"/>
        <w:bottom w:val="none" w:sz="0" w:space="0" w:color="auto"/>
        <w:right w:val="none" w:sz="0" w:space="0" w:color="auto"/>
      </w:divBdr>
      <w:divsChild>
        <w:div w:id="193421682">
          <w:marLeft w:val="0"/>
          <w:marRight w:val="0"/>
          <w:marTop w:val="0"/>
          <w:marBottom w:val="0"/>
          <w:divBdr>
            <w:top w:val="none" w:sz="0" w:space="0" w:color="auto"/>
            <w:left w:val="none" w:sz="0" w:space="0" w:color="auto"/>
            <w:bottom w:val="none" w:sz="0" w:space="0" w:color="auto"/>
            <w:right w:val="none" w:sz="0" w:space="0" w:color="auto"/>
          </w:divBdr>
          <w:divsChild>
            <w:div w:id="442650426">
              <w:marLeft w:val="0"/>
              <w:marRight w:val="0"/>
              <w:marTop w:val="0"/>
              <w:marBottom w:val="0"/>
              <w:divBdr>
                <w:top w:val="none" w:sz="0" w:space="0" w:color="auto"/>
                <w:left w:val="none" w:sz="0" w:space="0" w:color="auto"/>
                <w:bottom w:val="none" w:sz="0" w:space="0" w:color="auto"/>
                <w:right w:val="none" w:sz="0" w:space="0" w:color="auto"/>
              </w:divBdr>
              <w:divsChild>
                <w:div w:id="961034645">
                  <w:marLeft w:val="0"/>
                  <w:marRight w:val="0"/>
                  <w:marTop w:val="0"/>
                  <w:marBottom w:val="0"/>
                  <w:divBdr>
                    <w:top w:val="none" w:sz="0" w:space="0" w:color="auto"/>
                    <w:left w:val="none" w:sz="0" w:space="0" w:color="auto"/>
                    <w:bottom w:val="none" w:sz="0" w:space="0" w:color="auto"/>
                    <w:right w:val="none" w:sz="0" w:space="0" w:color="auto"/>
                  </w:divBdr>
                  <w:divsChild>
                    <w:div w:id="1185635900">
                      <w:marLeft w:val="0"/>
                      <w:marRight w:val="0"/>
                      <w:marTop w:val="0"/>
                      <w:marBottom w:val="0"/>
                      <w:divBdr>
                        <w:top w:val="none" w:sz="0" w:space="0" w:color="auto"/>
                        <w:left w:val="none" w:sz="0" w:space="0" w:color="auto"/>
                        <w:bottom w:val="none" w:sz="0" w:space="0" w:color="auto"/>
                        <w:right w:val="none" w:sz="0" w:space="0" w:color="auto"/>
                      </w:divBdr>
                      <w:divsChild>
                        <w:div w:id="414593963">
                          <w:marLeft w:val="0"/>
                          <w:marRight w:val="0"/>
                          <w:marTop w:val="0"/>
                          <w:marBottom w:val="0"/>
                          <w:divBdr>
                            <w:top w:val="none" w:sz="0" w:space="0" w:color="auto"/>
                            <w:left w:val="none" w:sz="0" w:space="0" w:color="auto"/>
                            <w:bottom w:val="none" w:sz="0" w:space="0" w:color="auto"/>
                            <w:right w:val="none" w:sz="0" w:space="0" w:color="auto"/>
                          </w:divBdr>
                          <w:divsChild>
                            <w:div w:id="1010521201">
                              <w:marLeft w:val="0"/>
                              <w:marRight w:val="0"/>
                              <w:marTop w:val="0"/>
                              <w:marBottom w:val="0"/>
                              <w:divBdr>
                                <w:top w:val="none" w:sz="0" w:space="0" w:color="auto"/>
                                <w:left w:val="none" w:sz="0" w:space="0" w:color="auto"/>
                                <w:bottom w:val="none" w:sz="0" w:space="0" w:color="auto"/>
                                <w:right w:val="none" w:sz="0" w:space="0" w:color="auto"/>
                              </w:divBdr>
                              <w:divsChild>
                                <w:div w:id="1332291845">
                                  <w:marLeft w:val="0"/>
                                  <w:marRight w:val="0"/>
                                  <w:marTop w:val="0"/>
                                  <w:marBottom w:val="0"/>
                                  <w:divBdr>
                                    <w:top w:val="none" w:sz="0" w:space="0" w:color="auto"/>
                                    <w:left w:val="none" w:sz="0" w:space="0" w:color="auto"/>
                                    <w:bottom w:val="none" w:sz="0" w:space="0" w:color="auto"/>
                                    <w:right w:val="none" w:sz="0" w:space="0" w:color="auto"/>
                                  </w:divBdr>
                                  <w:divsChild>
                                    <w:div w:id="66584947">
                                      <w:marLeft w:val="0"/>
                                      <w:marRight w:val="0"/>
                                      <w:marTop w:val="0"/>
                                      <w:marBottom w:val="0"/>
                                      <w:divBdr>
                                        <w:top w:val="none" w:sz="0" w:space="0" w:color="auto"/>
                                        <w:left w:val="none" w:sz="0" w:space="0" w:color="auto"/>
                                        <w:bottom w:val="none" w:sz="0" w:space="0" w:color="auto"/>
                                        <w:right w:val="none" w:sz="0" w:space="0" w:color="auto"/>
                                      </w:divBdr>
                                    </w:div>
                                    <w:div w:id="1939873249">
                                      <w:marLeft w:val="0"/>
                                      <w:marRight w:val="0"/>
                                      <w:marTop w:val="0"/>
                                      <w:marBottom w:val="0"/>
                                      <w:divBdr>
                                        <w:top w:val="none" w:sz="0" w:space="0" w:color="auto"/>
                                        <w:left w:val="none" w:sz="0" w:space="0" w:color="auto"/>
                                        <w:bottom w:val="none" w:sz="0" w:space="0" w:color="auto"/>
                                        <w:right w:val="none" w:sz="0" w:space="0" w:color="auto"/>
                                      </w:divBdr>
                                      <w:divsChild>
                                        <w:div w:id="1510291573">
                                          <w:marLeft w:val="0"/>
                                          <w:marRight w:val="165"/>
                                          <w:marTop w:val="150"/>
                                          <w:marBottom w:val="0"/>
                                          <w:divBdr>
                                            <w:top w:val="none" w:sz="0" w:space="0" w:color="auto"/>
                                            <w:left w:val="none" w:sz="0" w:space="0" w:color="auto"/>
                                            <w:bottom w:val="none" w:sz="0" w:space="0" w:color="auto"/>
                                            <w:right w:val="none" w:sz="0" w:space="0" w:color="auto"/>
                                          </w:divBdr>
                                          <w:divsChild>
                                            <w:div w:id="1919051605">
                                              <w:marLeft w:val="0"/>
                                              <w:marRight w:val="0"/>
                                              <w:marTop w:val="0"/>
                                              <w:marBottom w:val="0"/>
                                              <w:divBdr>
                                                <w:top w:val="none" w:sz="0" w:space="0" w:color="auto"/>
                                                <w:left w:val="none" w:sz="0" w:space="0" w:color="auto"/>
                                                <w:bottom w:val="none" w:sz="0" w:space="0" w:color="auto"/>
                                                <w:right w:val="none" w:sz="0" w:space="0" w:color="auto"/>
                                              </w:divBdr>
                                              <w:divsChild>
                                                <w:div w:id="40103083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4999798">
      <w:bodyDiv w:val="1"/>
      <w:marLeft w:val="0"/>
      <w:marRight w:val="0"/>
      <w:marTop w:val="0"/>
      <w:marBottom w:val="0"/>
      <w:divBdr>
        <w:top w:val="none" w:sz="0" w:space="0" w:color="auto"/>
        <w:left w:val="none" w:sz="0" w:space="0" w:color="auto"/>
        <w:bottom w:val="none" w:sz="0" w:space="0" w:color="auto"/>
        <w:right w:val="none" w:sz="0" w:space="0" w:color="auto"/>
      </w:divBdr>
    </w:div>
    <w:div w:id="1298991495">
      <w:bodyDiv w:val="1"/>
      <w:marLeft w:val="0"/>
      <w:marRight w:val="0"/>
      <w:marTop w:val="0"/>
      <w:marBottom w:val="0"/>
      <w:divBdr>
        <w:top w:val="none" w:sz="0" w:space="0" w:color="auto"/>
        <w:left w:val="none" w:sz="0" w:space="0" w:color="auto"/>
        <w:bottom w:val="none" w:sz="0" w:space="0" w:color="auto"/>
        <w:right w:val="none" w:sz="0" w:space="0" w:color="auto"/>
      </w:divBdr>
    </w:div>
    <w:div w:id="1482381384">
      <w:bodyDiv w:val="1"/>
      <w:marLeft w:val="0"/>
      <w:marRight w:val="0"/>
      <w:marTop w:val="0"/>
      <w:marBottom w:val="0"/>
      <w:divBdr>
        <w:top w:val="none" w:sz="0" w:space="0" w:color="auto"/>
        <w:left w:val="none" w:sz="0" w:space="0" w:color="auto"/>
        <w:bottom w:val="none" w:sz="0" w:space="0" w:color="auto"/>
        <w:right w:val="none" w:sz="0" w:space="0" w:color="auto"/>
      </w:divBdr>
      <w:divsChild>
        <w:div w:id="123084651">
          <w:marLeft w:val="0"/>
          <w:marRight w:val="0"/>
          <w:marTop w:val="0"/>
          <w:marBottom w:val="0"/>
          <w:divBdr>
            <w:top w:val="none" w:sz="0" w:space="0" w:color="auto"/>
            <w:left w:val="none" w:sz="0" w:space="0" w:color="auto"/>
            <w:bottom w:val="none" w:sz="0" w:space="0" w:color="auto"/>
            <w:right w:val="none" w:sz="0" w:space="0" w:color="auto"/>
          </w:divBdr>
          <w:divsChild>
            <w:div w:id="2132164749">
              <w:marLeft w:val="0"/>
              <w:marRight w:val="0"/>
              <w:marTop w:val="0"/>
              <w:marBottom w:val="0"/>
              <w:divBdr>
                <w:top w:val="none" w:sz="0" w:space="0" w:color="auto"/>
                <w:left w:val="none" w:sz="0" w:space="0" w:color="auto"/>
                <w:bottom w:val="none" w:sz="0" w:space="0" w:color="auto"/>
                <w:right w:val="none" w:sz="0" w:space="0" w:color="auto"/>
              </w:divBdr>
              <w:divsChild>
                <w:div w:id="458452065">
                  <w:marLeft w:val="0"/>
                  <w:marRight w:val="0"/>
                  <w:marTop w:val="0"/>
                  <w:marBottom w:val="0"/>
                  <w:divBdr>
                    <w:top w:val="none" w:sz="0" w:space="0" w:color="auto"/>
                    <w:left w:val="none" w:sz="0" w:space="0" w:color="auto"/>
                    <w:bottom w:val="none" w:sz="0" w:space="0" w:color="auto"/>
                    <w:right w:val="none" w:sz="0" w:space="0" w:color="auto"/>
                  </w:divBdr>
                  <w:divsChild>
                    <w:div w:id="1260985874">
                      <w:marLeft w:val="0"/>
                      <w:marRight w:val="0"/>
                      <w:marTop w:val="0"/>
                      <w:marBottom w:val="0"/>
                      <w:divBdr>
                        <w:top w:val="none" w:sz="0" w:space="0" w:color="auto"/>
                        <w:left w:val="none" w:sz="0" w:space="0" w:color="auto"/>
                        <w:bottom w:val="none" w:sz="0" w:space="0" w:color="auto"/>
                        <w:right w:val="none" w:sz="0" w:space="0" w:color="auto"/>
                      </w:divBdr>
                      <w:divsChild>
                        <w:div w:id="538052460">
                          <w:marLeft w:val="0"/>
                          <w:marRight w:val="0"/>
                          <w:marTop w:val="0"/>
                          <w:marBottom w:val="0"/>
                          <w:divBdr>
                            <w:top w:val="none" w:sz="0" w:space="0" w:color="auto"/>
                            <w:left w:val="none" w:sz="0" w:space="0" w:color="auto"/>
                            <w:bottom w:val="none" w:sz="0" w:space="0" w:color="auto"/>
                            <w:right w:val="none" w:sz="0" w:space="0" w:color="auto"/>
                          </w:divBdr>
                          <w:divsChild>
                            <w:div w:id="387850697">
                              <w:marLeft w:val="0"/>
                              <w:marRight w:val="0"/>
                              <w:marTop w:val="0"/>
                              <w:marBottom w:val="0"/>
                              <w:divBdr>
                                <w:top w:val="none" w:sz="0" w:space="0" w:color="auto"/>
                                <w:left w:val="none" w:sz="0" w:space="0" w:color="auto"/>
                                <w:bottom w:val="none" w:sz="0" w:space="0" w:color="auto"/>
                                <w:right w:val="none" w:sz="0" w:space="0" w:color="auto"/>
                              </w:divBdr>
                              <w:divsChild>
                                <w:div w:id="252785852">
                                  <w:marLeft w:val="0"/>
                                  <w:marRight w:val="0"/>
                                  <w:marTop w:val="0"/>
                                  <w:marBottom w:val="0"/>
                                  <w:divBdr>
                                    <w:top w:val="none" w:sz="0" w:space="0" w:color="auto"/>
                                    <w:left w:val="none" w:sz="0" w:space="0" w:color="auto"/>
                                    <w:bottom w:val="none" w:sz="0" w:space="0" w:color="auto"/>
                                    <w:right w:val="none" w:sz="0" w:space="0" w:color="auto"/>
                                  </w:divBdr>
                                  <w:divsChild>
                                    <w:div w:id="1163086884">
                                      <w:marLeft w:val="0"/>
                                      <w:marRight w:val="0"/>
                                      <w:marTop w:val="0"/>
                                      <w:marBottom w:val="0"/>
                                      <w:divBdr>
                                        <w:top w:val="none" w:sz="0" w:space="0" w:color="auto"/>
                                        <w:left w:val="none" w:sz="0" w:space="0" w:color="auto"/>
                                        <w:bottom w:val="none" w:sz="0" w:space="0" w:color="auto"/>
                                        <w:right w:val="none" w:sz="0" w:space="0" w:color="auto"/>
                                      </w:divBdr>
                                    </w:div>
                                    <w:div w:id="1109541950">
                                      <w:marLeft w:val="0"/>
                                      <w:marRight w:val="0"/>
                                      <w:marTop w:val="0"/>
                                      <w:marBottom w:val="0"/>
                                      <w:divBdr>
                                        <w:top w:val="none" w:sz="0" w:space="0" w:color="auto"/>
                                        <w:left w:val="none" w:sz="0" w:space="0" w:color="auto"/>
                                        <w:bottom w:val="none" w:sz="0" w:space="0" w:color="auto"/>
                                        <w:right w:val="none" w:sz="0" w:space="0" w:color="auto"/>
                                      </w:divBdr>
                                      <w:divsChild>
                                        <w:div w:id="176040601">
                                          <w:marLeft w:val="0"/>
                                          <w:marRight w:val="165"/>
                                          <w:marTop w:val="150"/>
                                          <w:marBottom w:val="0"/>
                                          <w:divBdr>
                                            <w:top w:val="none" w:sz="0" w:space="0" w:color="auto"/>
                                            <w:left w:val="none" w:sz="0" w:space="0" w:color="auto"/>
                                            <w:bottom w:val="none" w:sz="0" w:space="0" w:color="auto"/>
                                            <w:right w:val="none" w:sz="0" w:space="0" w:color="auto"/>
                                          </w:divBdr>
                                          <w:divsChild>
                                            <w:div w:id="591816878">
                                              <w:marLeft w:val="0"/>
                                              <w:marRight w:val="0"/>
                                              <w:marTop w:val="0"/>
                                              <w:marBottom w:val="0"/>
                                              <w:divBdr>
                                                <w:top w:val="none" w:sz="0" w:space="0" w:color="auto"/>
                                                <w:left w:val="none" w:sz="0" w:space="0" w:color="auto"/>
                                                <w:bottom w:val="none" w:sz="0" w:space="0" w:color="auto"/>
                                                <w:right w:val="none" w:sz="0" w:space="0" w:color="auto"/>
                                              </w:divBdr>
                                              <w:divsChild>
                                                <w:div w:id="78068629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04473661">
      <w:bodyDiv w:val="1"/>
      <w:marLeft w:val="0"/>
      <w:marRight w:val="0"/>
      <w:marTop w:val="0"/>
      <w:marBottom w:val="0"/>
      <w:divBdr>
        <w:top w:val="none" w:sz="0" w:space="0" w:color="auto"/>
        <w:left w:val="none" w:sz="0" w:space="0" w:color="auto"/>
        <w:bottom w:val="none" w:sz="0" w:space="0" w:color="auto"/>
        <w:right w:val="none" w:sz="0" w:space="0" w:color="auto"/>
      </w:divBdr>
      <w:divsChild>
        <w:div w:id="1597984445">
          <w:marLeft w:val="0"/>
          <w:marRight w:val="0"/>
          <w:marTop w:val="0"/>
          <w:marBottom w:val="0"/>
          <w:divBdr>
            <w:top w:val="none" w:sz="0" w:space="0" w:color="auto"/>
            <w:left w:val="none" w:sz="0" w:space="0" w:color="auto"/>
            <w:bottom w:val="none" w:sz="0" w:space="0" w:color="auto"/>
            <w:right w:val="none" w:sz="0" w:space="0" w:color="auto"/>
          </w:divBdr>
          <w:divsChild>
            <w:div w:id="218127913">
              <w:marLeft w:val="0"/>
              <w:marRight w:val="0"/>
              <w:marTop w:val="0"/>
              <w:marBottom w:val="0"/>
              <w:divBdr>
                <w:top w:val="none" w:sz="0" w:space="0" w:color="auto"/>
                <w:left w:val="none" w:sz="0" w:space="0" w:color="auto"/>
                <w:bottom w:val="none" w:sz="0" w:space="0" w:color="auto"/>
                <w:right w:val="none" w:sz="0" w:space="0" w:color="auto"/>
              </w:divBdr>
              <w:divsChild>
                <w:div w:id="290676916">
                  <w:marLeft w:val="0"/>
                  <w:marRight w:val="0"/>
                  <w:marTop w:val="0"/>
                  <w:marBottom w:val="0"/>
                  <w:divBdr>
                    <w:top w:val="none" w:sz="0" w:space="0" w:color="auto"/>
                    <w:left w:val="none" w:sz="0" w:space="0" w:color="auto"/>
                    <w:bottom w:val="none" w:sz="0" w:space="0" w:color="auto"/>
                    <w:right w:val="none" w:sz="0" w:space="0" w:color="auto"/>
                  </w:divBdr>
                  <w:divsChild>
                    <w:div w:id="1353603138">
                      <w:marLeft w:val="0"/>
                      <w:marRight w:val="0"/>
                      <w:marTop w:val="0"/>
                      <w:marBottom w:val="0"/>
                      <w:divBdr>
                        <w:top w:val="none" w:sz="0" w:space="0" w:color="auto"/>
                        <w:left w:val="none" w:sz="0" w:space="0" w:color="auto"/>
                        <w:bottom w:val="none" w:sz="0" w:space="0" w:color="auto"/>
                        <w:right w:val="none" w:sz="0" w:space="0" w:color="auto"/>
                      </w:divBdr>
                      <w:divsChild>
                        <w:div w:id="28725182">
                          <w:marLeft w:val="0"/>
                          <w:marRight w:val="0"/>
                          <w:marTop w:val="0"/>
                          <w:marBottom w:val="0"/>
                          <w:divBdr>
                            <w:top w:val="none" w:sz="0" w:space="0" w:color="auto"/>
                            <w:left w:val="none" w:sz="0" w:space="0" w:color="auto"/>
                            <w:bottom w:val="none" w:sz="0" w:space="0" w:color="auto"/>
                            <w:right w:val="none" w:sz="0" w:space="0" w:color="auto"/>
                          </w:divBdr>
                          <w:divsChild>
                            <w:div w:id="2014608339">
                              <w:marLeft w:val="0"/>
                              <w:marRight w:val="0"/>
                              <w:marTop w:val="0"/>
                              <w:marBottom w:val="0"/>
                              <w:divBdr>
                                <w:top w:val="none" w:sz="0" w:space="0" w:color="auto"/>
                                <w:left w:val="none" w:sz="0" w:space="0" w:color="auto"/>
                                <w:bottom w:val="none" w:sz="0" w:space="0" w:color="auto"/>
                                <w:right w:val="none" w:sz="0" w:space="0" w:color="auto"/>
                              </w:divBdr>
                              <w:divsChild>
                                <w:div w:id="1800760921">
                                  <w:marLeft w:val="0"/>
                                  <w:marRight w:val="0"/>
                                  <w:marTop w:val="0"/>
                                  <w:marBottom w:val="0"/>
                                  <w:divBdr>
                                    <w:top w:val="none" w:sz="0" w:space="0" w:color="auto"/>
                                    <w:left w:val="none" w:sz="0" w:space="0" w:color="auto"/>
                                    <w:bottom w:val="none" w:sz="0" w:space="0" w:color="auto"/>
                                    <w:right w:val="none" w:sz="0" w:space="0" w:color="auto"/>
                                  </w:divBdr>
                                  <w:divsChild>
                                    <w:div w:id="2145463048">
                                      <w:marLeft w:val="0"/>
                                      <w:marRight w:val="0"/>
                                      <w:marTop w:val="0"/>
                                      <w:marBottom w:val="0"/>
                                      <w:divBdr>
                                        <w:top w:val="none" w:sz="0" w:space="0" w:color="auto"/>
                                        <w:left w:val="none" w:sz="0" w:space="0" w:color="auto"/>
                                        <w:bottom w:val="none" w:sz="0" w:space="0" w:color="auto"/>
                                        <w:right w:val="none" w:sz="0" w:space="0" w:color="auto"/>
                                      </w:divBdr>
                                    </w:div>
                                    <w:div w:id="1360281040">
                                      <w:marLeft w:val="0"/>
                                      <w:marRight w:val="0"/>
                                      <w:marTop w:val="0"/>
                                      <w:marBottom w:val="0"/>
                                      <w:divBdr>
                                        <w:top w:val="none" w:sz="0" w:space="0" w:color="auto"/>
                                        <w:left w:val="none" w:sz="0" w:space="0" w:color="auto"/>
                                        <w:bottom w:val="none" w:sz="0" w:space="0" w:color="auto"/>
                                        <w:right w:val="none" w:sz="0" w:space="0" w:color="auto"/>
                                      </w:divBdr>
                                      <w:divsChild>
                                        <w:div w:id="1187674169">
                                          <w:marLeft w:val="0"/>
                                          <w:marRight w:val="165"/>
                                          <w:marTop w:val="150"/>
                                          <w:marBottom w:val="0"/>
                                          <w:divBdr>
                                            <w:top w:val="none" w:sz="0" w:space="0" w:color="auto"/>
                                            <w:left w:val="none" w:sz="0" w:space="0" w:color="auto"/>
                                            <w:bottom w:val="none" w:sz="0" w:space="0" w:color="auto"/>
                                            <w:right w:val="none" w:sz="0" w:space="0" w:color="auto"/>
                                          </w:divBdr>
                                          <w:divsChild>
                                            <w:div w:id="659237749">
                                              <w:marLeft w:val="0"/>
                                              <w:marRight w:val="0"/>
                                              <w:marTop w:val="0"/>
                                              <w:marBottom w:val="0"/>
                                              <w:divBdr>
                                                <w:top w:val="none" w:sz="0" w:space="0" w:color="auto"/>
                                                <w:left w:val="none" w:sz="0" w:space="0" w:color="auto"/>
                                                <w:bottom w:val="none" w:sz="0" w:space="0" w:color="auto"/>
                                                <w:right w:val="none" w:sz="0" w:space="0" w:color="auto"/>
                                              </w:divBdr>
                                              <w:divsChild>
                                                <w:div w:id="196734407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0879524">
      <w:bodyDiv w:val="1"/>
      <w:marLeft w:val="0"/>
      <w:marRight w:val="0"/>
      <w:marTop w:val="0"/>
      <w:marBottom w:val="0"/>
      <w:divBdr>
        <w:top w:val="none" w:sz="0" w:space="0" w:color="auto"/>
        <w:left w:val="none" w:sz="0" w:space="0" w:color="auto"/>
        <w:bottom w:val="none" w:sz="0" w:space="0" w:color="auto"/>
        <w:right w:val="none" w:sz="0" w:space="0" w:color="auto"/>
      </w:divBdr>
    </w:div>
    <w:div w:id="1762145040">
      <w:bodyDiv w:val="1"/>
      <w:marLeft w:val="0"/>
      <w:marRight w:val="0"/>
      <w:marTop w:val="0"/>
      <w:marBottom w:val="0"/>
      <w:divBdr>
        <w:top w:val="none" w:sz="0" w:space="0" w:color="auto"/>
        <w:left w:val="none" w:sz="0" w:space="0" w:color="auto"/>
        <w:bottom w:val="none" w:sz="0" w:space="0" w:color="auto"/>
        <w:right w:val="none" w:sz="0" w:space="0" w:color="auto"/>
      </w:divBdr>
    </w:div>
    <w:div w:id="1831285221">
      <w:bodyDiv w:val="1"/>
      <w:marLeft w:val="0"/>
      <w:marRight w:val="0"/>
      <w:marTop w:val="0"/>
      <w:marBottom w:val="0"/>
      <w:divBdr>
        <w:top w:val="none" w:sz="0" w:space="0" w:color="auto"/>
        <w:left w:val="none" w:sz="0" w:space="0" w:color="auto"/>
        <w:bottom w:val="none" w:sz="0" w:space="0" w:color="auto"/>
        <w:right w:val="none" w:sz="0" w:space="0" w:color="auto"/>
      </w:divBdr>
    </w:div>
    <w:div w:id="1972788633">
      <w:bodyDiv w:val="1"/>
      <w:marLeft w:val="0"/>
      <w:marRight w:val="0"/>
      <w:marTop w:val="0"/>
      <w:marBottom w:val="0"/>
      <w:divBdr>
        <w:top w:val="none" w:sz="0" w:space="0" w:color="auto"/>
        <w:left w:val="none" w:sz="0" w:space="0" w:color="auto"/>
        <w:bottom w:val="none" w:sz="0" w:space="0" w:color="auto"/>
        <w:right w:val="none" w:sz="0" w:space="0" w:color="auto"/>
      </w:divBdr>
      <w:divsChild>
        <w:div w:id="1473449451">
          <w:marLeft w:val="0"/>
          <w:marRight w:val="0"/>
          <w:marTop w:val="0"/>
          <w:marBottom w:val="0"/>
          <w:divBdr>
            <w:top w:val="none" w:sz="0" w:space="0" w:color="auto"/>
            <w:left w:val="none" w:sz="0" w:space="0" w:color="auto"/>
            <w:bottom w:val="none" w:sz="0" w:space="0" w:color="auto"/>
            <w:right w:val="none" w:sz="0" w:space="0" w:color="auto"/>
          </w:divBdr>
          <w:divsChild>
            <w:div w:id="1663238723">
              <w:marLeft w:val="0"/>
              <w:marRight w:val="0"/>
              <w:marTop w:val="0"/>
              <w:marBottom w:val="0"/>
              <w:divBdr>
                <w:top w:val="none" w:sz="0" w:space="0" w:color="auto"/>
                <w:left w:val="none" w:sz="0" w:space="0" w:color="auto"/>
                <w:bottom w:val="none" w:sz="0" w:space="0" w:color="auto"/>
                <w:right w:val="none" w:sz="0" w:space="0" w:color="auto"/>
              </w:divBdr>
              <w:divsChild>
                <w:div w:id="562255650">
                  <w:marLeft w:val="0"/>
                  <w:marRight w:val="0"/>
                  <w:marTop w:val="0"/>
                  <w:marBottom w:val="0"/>
                  <w:divBdr>
                    <w:top w:val="none" w:sz="0" w:space="0" w:color="auto"/>
                    <w:left w:val="none" w:sz="0" w:space="0" w:color="auto"/>
                    <w:bottom w:val="none" w:sz="0" w:space="0" w:color="auto"/>
                    <w:right w:val="none" w:sz="0" w:space="0" w:color="auto"/>
                  </w:divBdr>
                  <w:divsChild>
                    <w:div w:id="1281953143">
                      <w:marLeft w:val="0"/>
                      <w:marRight w:val="0"/>
                      <w:marTop w:val="0"/>
                      <w:marBottom w:val="0"/>
                      <w:divBdr>
                        <w:top w:val="none" w:sz="0" w:space="0" w:color="auto"/>
                        <w:left w:val="none" w:sz="0" w:space="0" w:color="auto"/>
                        <w:bottom w:val="none" w:sz="0" w:space="0" w:color="auto"/>
                        <w:right w:val="none" w:sz="0" w:space="0" w:color="auto"/>
                      </w:divBdr>
                      <w:divsChild>
                        <w:div w:id="1363939705">
                          <w:marLeft w:val="0"/>
                          <w:marRight w:val="0"/>
                          <w:marTop w:val="0"/>
                          <w:marBottom w:val="0"/>
                          <w:divBdr>
                            <w:top w:val="none" w:sz="0" w:space="0" w:color="auto"/>
                            <w:left w:val="none" w:sz="0" w:space="0" w:color="auto"/>
                            <w:bottom w:val="none" w:sz="0" w:space="0" w:color="auto"/>
                            <w:right w:val="none" w:sz="0" w:space="0" w:color="auto"/>
                          </w:divBdr>
                          <w:divsChild>
                            <w:div w:id="783499274">
                              <w:marLeft w:val="0"/>
                              <w:marRight w:val="0"/>
                              <w:marTop w:val="0"/>
                              <w:marBottom w:val="0"/>
                              <w:divBdr>
                                <w:top w:val="none" w:sz="0" w:space="0" w:color="auto"/>
                                <w:left w:val="none" w:sz="0" w:space="0" w:color="auto"/>
                                <w:bottom w:val="none" w:sz="0" w:space="0" w:color="auto"/>
                                <w:right w:val="none" w:sz="0" w:space="0" w:color="auto"/>
                              </w:divBdr>
                              <w:divsChild>
                                <w:div w:id="715855024">
                                  <w:marLeft w:val="0"/>
                                  <w:marRight w:val="0"/>
                                  <w:marTop w:val="0"/>
                                  <w:marBottom w:val="0"/>
                                  <w:divBdr>
                                    <w:top w:val="none" w:sz="0" w:space="0" w:color="auto"/>
                                    <w:left w:val="none" w:sz="0" w:space="0" w:color="auto"/>
                                    <w:bottom w:val="none" w:sz="0" w:space="0" w:color="auto"/>
                                    <w:right w:val="none" w:sz="0" w:space="0" w:color="auto"/>
                                  </w:divBdr>
                                  <w:divsChild>
                                    <w:div w:id="261571782">
                                      <w:marLeft w:val="0"/>
                                      <w:marRight w:val="0"/>
                                      <w:marTop w:val="0"/>
                                      <w:marBottom w:val="0"/>
                                      <w:divBdr>
                                        <w:top w:val="none" w:sz="0" w:space="0" w:color="auto"/>
                                        <w:left w:val="none" w:sz="0" w:space="0" w:color="auto"/>
                                        <w:bottom w:val="none" w:sz="0" w:space="0" w:color="auto"/>
                                        <w:right w:val="none" w:sz="0" w:space="0" w:color="auto"/>
                                      </w:divBdr>
                                    </w:div>
                                    <w:div w:id="225649204">
                                      <w:marLeft w:val="0"/>
                                      <w:marRight w:val="0"/>
                                      <w:marTop w:val="0"/>
                                      <w:marBottom w:val="0"/>
                                      <w:divBdr>
                                        <w:top w:val="none" w:sz="0" w:space="0" w:color="auto"/>
                                        <w:left w:val="none" w:sz="0" w:space="0" w:color="auto"/>
                                        <w:bottom w:val="none" w:sz="0" w:space="0" w:color="auto"/>
                                        <w:right w:val="none" w:sz="0" w:space="0" w:color="auto"/>
                                      </w:divBdr>
                                      <w:divsChild>
                                        <w:div w:id="1930116397">
                                          <w:marLeft w:val="0"/>
                                          <w:marRight w:val="165"/>
                                          <w:marTop w:val="150"/>
                                          <w:marBottom w:val="0"/>
                                          <w:divBdr>
                                            <w:top w:val="none" w:sz="0" w:space="0" w:color="auto"/>
                                            <w:left w:val="none" w:sz="0" w:space="0" w:color="auto"/>
                                            <w:bottom w:val="none" w:sz="0" w:space="0" w:color="auto"/>
                                            <w:right w:val="none" w:sz="0" w:space="0" w:color="auto"/>
                                          </w:divBdr>
                                          <w:divsChild>
                                            <w:div w:id="2086954941">
                                              <w:marLeft w:val="0"/>
                                              <w:marRight w:val="0"/>
                                              <w:marTop w:val="0"/>
                                              <w:marBottom w:val="0"/>
                                              <w:divBdr>
                                                <w:top w:val="none" w:sz="0" w:space="0" w:color="auto"/>
                                                <w:left w:val="none" w:sz="0" w:space="0" w:color="auto"/>
                                                <w:bottom w:val="none" w:sz="0" w:space="0" w:color="auto"/>
                                                <w:right w:val="none" w:sz="0" w:space="0" w:color="auto"/>
                                              </w:divBdr>
                                              <w:divsChild>
                                                <w:div w:id="205149267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2465114">
      <w:bodyDiv w:val="1"/>
      <w:marLeft w:val="0"/>
      <w:marRight w:val="0"/>
      <w:marTop w:val="0"/>
      <w:marBottom w:val="0"/>
      <w:divBdr>
        <w:top w:val="none" w:sz="0" w:space="0" w:color="auto"/>
        <w:left w:val="none" w:sz="0" w:space="0" w:color="auto"/>
        <w:bottom w:val="none" w:sz="0" w:space="0" w:color="auto"/>
        <w:right w:val="none" w:sz="0" w:space="0" w:color="auto"/>
      </w:divBdr>
    </w:div>
    <w:div w:id="205503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9196E3-877A-432A-87DD-B04D609AF047}">
  <ds:schemaRefs>
    <ds:schemaRef ds:uri="http://schemas.openxmlformats.org/officeDocument/2006/bibliography"/>
  </ds:schemaRefs>
</ds:datastoreItem>
</file>

<file path=customXml/itemProps2.xml><?xml version="1.0" encoding="utf-8"?>
<ds:datastoreItem xmlns:ds="http://schemas.openxmlformats.org/officeDocument/2006/customXml" ds:itemID="{C4DFC192-0D59-429D-A6F6-02D46B41AE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FF7EB1-1A6C-45C8-8A31-010FD3D73BD7}">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4.xml><?xml version="1.0" encoding="utf-8"?>
<ds:datastoreItem xmlns:ds="http://schemas.openxmlformats.org/officeDocument/2006/customXml" ds:itemID="{212D46A9-5CD1-4A71-8FDC-9DCA819943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650</TotalTime>
  <Pages>1</Pages>
  <Words>1290</Words>
  <Characters>7095</Characters>
  <Application>Microsoft Office Word</Application>
  <DocSecurity>0</DocSecurity>
  <Lines>59</Lines>
  <Paragraphs>16</Paragraphs>
  <ScaleCrop>false</ScaleCrop>
  <HeadingPairs>
    <vt:vector size="4" baseType="variant">
      <vt:variant>
        <vt:lpstr>Título</vt:lpstr>
      </vt:variant>
      <vt:variant>
        <vt:i4>1</vt:i4>
      </vt:variant>
      <vt:variant>
        <vt:lpstr>Konu Başlığı</vt:lpstr>
      </vt:variant>
      <vt:variant>
        <vt:i4>1</vt:i4>
      </vt:variant>
    </vt:vector>
  </HeadingPairs>
  <TitlesOfParts>
    <vt:vector size="2" baseType="lpstr">
      <vt:lpstr>LA AVENTURA DORADA</vt:lpstr>
      <vt:lpstr>LA AVENTURA DORADA</vt:lpstr>
    </vt:vector>
  </TitlesOfParts>
  <Company>surland</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creator>Julio Ramos</dc:creator>
  <cp:lastModifiedBy>Cristina Serrano</cp:lastModifiedBy>
  <cp:revision>51</cp:revision>
  <cp:lastPrinted>2003-12-30T02:11:00Z</cp:lastPrinted>
  <dcterms:created xsi:type="dcterms:W3CDTF">2024-03-14T21:53:00Z</dcterms:created>
  <dcterms:modified xsi:type="dcterms:W3CDTF">2026-02-06T15:14:00Z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