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9C4A3" w14:textId="761F87FF" w:rsidR="00730EAD" w:rsidRPr="00EC4D17" w:rsidRDefault="00730EAD" w:rsidP="00EC4D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6CB5"/>
          <w:sz w:val="36"/>
          <w:szCs w:val="36"/>
          <w:lang w:val="es-ES" w:eastAsia="fr-FR"/>
        </w:rPr>
      </w:pPr>
      <w:r w:rsidRPr="00EC4D17">
        <w:rPr>
          <w:rFonts w:ascii="Lao UI" w:hAnsi="Lao UI" w:cs="Lao UI"/>
          <w:b/>
          <w:bCs/>
          <w:color w:val="44546A"/>
          <w:sz w:val="44"/>
          <w:szCs w:val="44"/>
          <w:lang w:val="es-ES"/>
        </w:rPr>
        <w:t>P</w:t>
      </w:r>
      <w:r w:rsidR="00EC4D17">
        <w:rPr>
          <w:rFonts w:ascii="Lao UI" w:hAnsi="Lao UI" w:cs="Lao UI"/>
          <w:b/>
          <w:bCs/>
          <w:color w:val="44546A"/>
          <w:sz w:val="44"/>
          <w:szCs w:val="44"/>
          <w:lang w:val="es-ES"/>
        </w:rPr>
        <w:t>equeñas joyas de los Países Bajos; Descubrimiento de los tesoros escondidos con un encanto único</w:t>
      </w:r>
    </w:p>
    <w:p w14:paraId="54D3898C" w14:textId="482A4E08" w:rsidR="008B1251" w:rsidRPr="005A3E48" w:rsidRDefault="001F6677" w:rsidP="00730EAD">
      <w:pPr>
        <w:jc w:val="center"/>
        <w:rPr>
          <w:rFonts w:cs="StagSans-Book"/>
          <w:color w:val="44546A"/>
          <w:sz w:val="24"/>
          <w:szCs w:val="24"/>
          <w:lang w:val="es-ES" w:eastAsia="fr-FR"/>
        </w:rPr>
      </w:pPr>
      <w:r w:rsidRPr="005A3E48">
        <w:rPr>
          <w:rFonts w:cs="StagSans-Book"/>
          <w:color w:val="44546A"/>
          <w:sz w:val="24"/>
          <w:szCs w:val="24"/>
          <w:lang w:val="es-ES" w:eastAsia="fr-FR"/>
        </w:rPr>
        <w:t>C</w:t>
      </w:r>
      <w:r w:rsidR="00A65006" w:rsidRPr="005A3E48">
        <w:rPr>
          <w:rFonts w:cs="StagSans-Book"/>
          <w:color w:val="44546A"/>
          <w:sz w:val="24"/>
          <w:szCs w:val="24"/>
          <w:lang w:val="es-ES" w:eastAsia="fr-FR"/>
        </w:rPr>
        <w:t>RUCERO</w:t>
      </w:r>
      <w:r w:rsidRPr="005A3E48">
        <w:rPr>
          <w:rFonts w:cs="StagSans-Book"/>
          <w:color w:val="44546A"/>
          <w:sz w:val="24"/>
          <w:szCs w:val="24"/>
          <w:lang w:val="es-ES" w:eastAsia="fr-FR"/>
        </w:rPr>
        <w:t xml:space="preserve"> - </w:t>
      </w:r>
      <w:r w:rsidR="00730EAD" w:rsidRPr="005A3E48">
        <w:rPr>
          <w:rFonts w:cs="StagSans-Book"/>
          <w:color w:val="44546A"/>
          <w:sz w:val="24"/>
          <w:szCs w:val="24"/>
          <w:lang w:val="es-ES" w:eastAsia="fr-FR"/>
        </w:rPr>
        <w:t>6</w:t>
      </w:r>
      <w:r w:rsidRPr="005A3E48">
        <w:rPr>
          <w:rFonts w:cs="StagSans-Book"/>
          <w:color w:val="44546A"/>
          <w:sz w:val="24"/>
          <w:szCs w:val="24"/>
          <w:lang w:val="es-ES" w:eastAsia="fr-FR"/>
        </w:rPr>
        <w:t xml:space="preserve"> </w:t>
      </w:r>
      <w:r w:rsidR="00A65006" w:rsidRPr="005A3E48">
        <w:rPr>
          <w:rFonts w:cs="StagSans-Book"/>
          <w:color w:val="44546A"/>
          <w:sz w:val="24"/>
          <w:szCs w:val="24"/>
          <w:lang w:val="es-ES" w:eastAsia="fr-FR"/>
        </w:rPr>
        <w:t>DÍAS</w:t>
      </w:r>
      <w:r w:rsidRPr="005A3E48">
        <w:rPr>
          <w:rFonts w:cs="StagSans-Book"/>
          <w:color w:val="44546A"/>
          <w:sz w:val="24"/>
          <w:szCs w:val="24"/>
          <w:lang w:val="es-ES" w:eastAsia="fr-FR"/>
        </w:rPr>
        <w:t xml:space="preserve"> / </w:t>
      </w:r>
      <w:r w:rsidR="00730EAD" w:rsidRPr="005A3E48">
        <w:rPr>
          <w:rFonts w:cs="StagSans-Book"/>
          <w:color w:val="44546A"/>
          <w:sz w:val="24"/>
          <w:szCs w:val="24"/>
          <w:lang w:val="es-ES" w:eastAsia="fr-FR"/>
        </w:rPr>
        <w:t>5</w:t>
      </w:r>
      <w:r w:rsidRPr="005A3E48">
        <w:rPr>
          <w:rFonts w:cs="StagSans-Book"/>
          <w:color w:val="44546A"/>
          <w:sz w:val="24"/>
          <w:szCs w:val="24"/>
          <w:lang w:val="es-ES" w:eastAsia="fr-FR"/>
        </w:rPr>
        <w:t xml:space="preserve"> N</w:t>
      </w:r>
      <w:r w:rsidR="00A65006" w:rsidRPr="005A3E48">
        <w:rPr>
          <w:rFonts w:cs="StagSans-Book"/>
          <w:color w:val="44546A"/>
          <w:sz w:val="24"/>
          <w:szCs w:val="24"/>
          <w:lang w:val="es-ES" w:eastAsia="fr-FR"/>
        </w:rPr>
        <w:t>OCHES</w:t>
      </w:r>
    </w:p>
    <w:p w14:paraId="5250944E" w14:textId="34A62049" w:rsidR="001F6677" w:rsidRPr="00A65006" w:rsidRDefault="000855EA" w:rsidP="000855EA">
      <w:pPr>
        <w:tabs>
          <w:tab w:val="left" w:pos="1140"/>
          <w:tab w:val="center" w:pos="4536"/>
        </w:tabs>
        <w:spacing w:after="0"/>
        <w:rPr>
          <w:rFonts w:cs="StagSans-Light"/>
          <w:color w:val="44546A"/>
          <w:sz w:val="24"/>
          <w:szCs w:val="24"/>
          <w:lang w:val="es-ES" w:eastAsia="fr-FR"/>
        </w:rPr>
      </w:pPr>
      <w:r w:rsidRPr="005A3E48">
        <w:rPr>
          <w:rFonts w:cs="StagSans-Light"/>
          <w:color w:val="44546A"/>
          <w:sz w:val="24"/>
          <w:szCs w:val="24"/>
          <w:lang w:val="es-ES" w:eastAsia="fr-FR"/>
        </w:rPr>
        <w:tab/>
      </w:r>
      <w:r w:rsidRPr="005A3E48">
        <w:rPr>
          <w:rFonts w:cs="StagSans-Light"/>
          <w:color w:val="44546A"/>
          <w:sz w:val="24"/>
          <w:szCs w:val="24"/>
          <w:lang w:val="es-ES" w:eastAsia="fr-FR"/>
        </w:rPr>
        <w:tab/>
      </w:r>
      <w:r w:rsidR="001F6677" w:rsidRPr="00A65006">
        <w:rPr>
          <w:rFonts w:cs="StagSans-Light"/>
          <w:color w:val="44546A"/>
          <w:sz w:val="24"/>
          <w:szCs w:val="24"/>
          <w:lang w:val="es-ES" w:eastAsia="fr-FR"/>
        </w:rPr>
        <w:t>Tarif</w:t>
      </w:r>
      <w:r w:rsidR="00A65006" w:rsidRPr="00A65006">
        <w:rPr>
          <w:rFonts w:cs="StagSans-Light"/>
          <w:color w:val="44546A"/>
          <w:sz w:val="24"/>
          <w:szCs w:val="24"/>
          <w:lang w:val="es-ES" w:eastAsia="fr-FR"/>
        </w:rPr>
        <w:t>a</w:t>
      </w:r>
      <w:r w:rsidR="001F6677" w:rsidRPr="00A65006">
        <w:rPr>
          <w:rFonts w:cs="StagSans-Light"/>
          <w:color w:val="44546A"/>
          <w:sz w:val="24"/>
          <w:szCs w:val="24"/>
          <w:lang w:val="es-ES" w:eastAsia="fr-FR"/>
        </w:rPr>
        <w:t xml:space="preserve"> </w:t>
      </w:r>
      <w:r w:rsidR="00506F01" w:rsidRPr="00A65006">
        <w:rPr>
          <w:rFonts w:cs="StagSans-Light"/>
          <w:color w:val="44546A"/>
          <w:sz w:val="24"/>
          <w:szCs w:val="24"/>
          <w:lang w:val="es-ES" w:eastAsia="fr-FR"/>
        </w:rPr>
        <w:t>INDIVIDU</w:t>
      </w:r>
      <w:r w:rsidR="00A65006" w:rsidRPr="00A65006">
        <w:rPr>
          <w:rFonts w:cs="StagSans-Light"/>
          <w:color w:val="44546A"/>
          <w:sz w:val="24"/>
          <w:szCs w:val="24"/>
          <w:lang w:val="es-ES" w:eastAsia="fr-FR"/>
        </w:rPr>
        <w:t>A</w:t>
      </w:r>
      <w:r w:rsidR="00506F01" w:rsidRPr="00A65006">
        <w:rPr>
          <w:rFonts w:cs="StagSans-Light"/>
          <w:color w:val="44546A"/>
          <w:sz w:val="24"/>
          <w:szCs w:val="24"/>
          <w:lang w:val="es-ES" w:eastAsia="fr-FR"/>
        </w:rPr>
        <w:t>L</w:t>
      </w:r>
      <w:r w:rsidR="00FD4024" w:rsidRPr="00A65006">
        <w:rPr>
          <w:rFonts w:cs="StagSans-Light"/>
          <w:color w:val="44546A"/>
          <w:sz w:val="24"/>
          <w:szCs w:val="24"/>
          <w:lang w:val="es-ES" w:eastAsia="fr-FR"/>
        </w:rPr>
        <w:t xml:space="preserve"> </w:t>
      </w:r>
      <w:r w:rsidR="001F6677" w:rsidRPr="00A65006">
        <w:rPr>
          <w:rFonts w:cs="StagSans-Light"/>
          <w:color w:val="44546A"/>
          <w:sz w:val="24"/>
          <w:szCs w:val="24"/>
          <w:lang w:val="es-ES" w:eastAsia="fr-FR"/>
        </w:rPr>
        <w:t>- F</w:t>
      </w:r>
      <w:r w:rsidR="00A65006" w:rsidRPr="00A65006">
        <w:rPr>
          <w:rFonts w:cs="StagSans-Light"/>
          <w:color w:val="44546A"/>
          <w:sz w:val="24"/>
          <w:szCs w:val="24"/>
          <w:lang w:val="es-ES" w:eastAsia="fr-FR"/>
        </w:rPr>
        <w:t>ó</w:t>
      </w:r>
      <w:r w:rsidR="001F6677" w:rsidRPr="00A65006">
        <w:rPr>
          <w:rFonts w:cs="StagSans-Light"/>
          <w:color w:val="44546A"/>
          <w:sz w:val="24"/>
          <w:szCs w:val="24"/>
          <w:lang w:val="es-ES" w:eastAsia="fr-FR"/>
        </w:rPr>
        <w:t>rmul</w:t>
      </w:r>
      <w:r w:rsidR="00A65006" w:rsidRPr="00A65006">
        <w:rPr>
          <w:rFonts w:cs="StagSans-Light"/>
          <w:color w:val="44546A"/>
          <w:sz w:val="24"/>
          <w:szCs w:val="24"/>
          <w:lang w:val="es-ES" w:eastAsia="fr-FR"/>
        </w:rPr>
        <w:t>a</w:t>
      </w:r>
      <w:r w:rsidR="001F6677" w:rsidRPr="00A65006">
        <w:rPr>
          <w:rFonts w:cs="StagSans-Light"/>
          <w:color w:val="44546A"/>
          <w:sz w:val="24"/>
          <w:szCs w:val="24"/>
          <w:lang w:val="es-ES" w:eastAsia="fr-FR"/>
        </w:rPr>
        <w:t xml:space="preserve"> p</w:t>
      </w:r>
      <w:r w:rsidR="00A65006" w:rsidRPr="00A65006">
        <w:rPr>
          <w:rFonts w:cs="StagSans-Light"/>
          <w:color w:val="44546A"/>
          <w:sz w:val="24"/>
          <w:szCs w:val="24"/>
          <w:lang w:val="es-ES" w:eastAsia="fr-FR"/>
        </w:rPr>
        <w:t>uerto</w:t>
      </w:r>
      <w:r w:rsidR="001F6677" w:rsidRPr="00A65006">
        <w:rPr>
          <w:rFonts w:cs="StagSans-Light"/>
          <w:color w:val="44546A"/>
          <w:sz w:val="24"/>
          <w:szCs w:val="24"/>
          <w:lang w:val="es-ES" w:eastAsia="fr-FR"/>
        </w:rPr>
        <w:t>/p</w:t>
      </w:r>
      <w:r w:rsidR="00A65006" w:rsidRPr="00A65006">
        <w:rPr>
          <w:rFonts w:cs="StagSans-Light"/>
          <w:color w:val="44546A"/>
          <w:sz w:val="24"/>
          <w:szCs w:val="24"/>
          <w:lang w:val="es-ES" w:eastAsia="fr-FR"/>
        </w:rPr>
        <w:t>uer</w:t>
      </w:r>
      <w:r w:rsidR="00A65006">
        <w:rPr>
          <w:rFonts w:cs="StagSans-Light"/>
          <w:color w:val="44546A"/>
          <w:sz w:val="24"/>
          <w:szCs w:val="24"/>
          <w:lang w:val="es-ES" w:eastAsia="fr-FR"/>
        </w:rPr>
        <w:t>to</w:t>
      </w:r>
    </w:p>
    <w:p w14:paraId="222635C8" w14:textId="77777777" w:rsidR="00D01DBB" w:rsidRPr="00A65006" w:rsidRDefault="00D01DBB" w:rsidP="003B4116">
      <w:pPr>
        <w:spacing w:after="0"/>
        <w:jc w:val="center"/>
        <w:rPr>
          <w:rFonts w:cs="StagSans-Book"/>
          <w:color w:val="44546A"/>
          <w:sz w:val="24"/>
          <w:szCs w:val="24"/>
          <w:lang w:val="es-ES" w:eastAsia="fr-FR"/>
        </w:rPr>
      </w:pPr>
    </w:p>
    <w:tbl>
      <w:tblPr>
        <w:tblpPr w:leftFromText="141" w:rightFromText="141" w:vertAnchor="page" w:horzAnchor="margin" w:tblpXSpec="center" w:tblpY="5417"/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03"/>
        <w:gridCol w:w="1115"/>
        <w:gridCol w:w="1116"/>
        <w:gridCol w:w="1117"/>
        <w:gridCol w:w="1116"/>
        <w:gridCol w:w="1116"/>
        <w:gridCol w:w="1117"/>
      </w:tblGrid>
      <w:tr w:rsidR="008C6941" w:rsidRPr="00265D1C" w14:paraId="36A3BD39" w14:textId="77777777" w:rsidTr="00730EAD">
        <w:trPr>
          <w:trHeight w:val="194"/>
        </w:trPr>
        <w:tc>
          <w:tcPr>
            <w:tcW w:w="8500" w:type="dxa"/>
            <w:gridSpan w:val="7"/>
            <w:tcBorders>
              <w:top w:val="single" w:sz="4" w:space="0" w:color="auto"/>
            </w:tcBorders>
          </w:tcPr>
          <w:p w14:paraId="57E9D257" w14:textId="4700EBA6" w:rsidR="008C6941" w:rsidRPr="00AD63B3" w:rsidRDefault="009A0B7C" w:rsidP="008C6941">
            <w:pPr>
              <w:spacing w:after="0" w:line="240" w:lineRule="auto"/>
              <w:jc w:val="center"/>
              <w:rPr>
                <w:rFonts w:cs="Lao UI"/>
                <w:szCs w:val="20"/>
                <w:lang w:val="es-ES"/>
              </w:rPr>
            </w:pPr>
            <w:r w:rsidRPr="00AD63B3">
              <w:rPr>
                <w:rFonts w:cs="Lao UI"/>
                <w:szCs w:val="20"/>
                <w:lang w:val="es-ES"/>
              </w:rPr>
              <w:t>FECHAS</w:t>
            </w:r>
            <w:r w:rsidR="008C6941" w:rsidRPr="00AD63B3">
              <w:rPr>
                <w:rFonts w:cs="Lao UI"/>
                <w:szCs w:val="20"/>
                <w:lang w:val="es-ES"/>
              </w:rPr>
              <w:t xml:space="preserve"> 202</w:t>
            </w:r>
            <w:r w:rsidR="00A97103">
              <w:rPr>
                <w:rFonts w:cs="Lao UI"/>
                <w:szCs w:val="20"/>
                <w:lang w:val="es-ES"/>
              </w:rPr>
              <w:t>6</w:t>
            </w:r>
          </w:p>
          <w:p w14:paraId="5FE9D88A" w14:textId="094ED3CE" w:rsidR="0020740C" w:rsidRPr="001B036A" w:rsidRDefault="000372B4" w:rsidP="0020740C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val="es-ES_tradnl" w:eastAsia="fr-FR"/>
              </w:rPr>
            </w:pPr>
            <w:r>
              <w:rPr>
                <w:rFonts w:asciiTheme="minorHAnsi" w:eastAsia="Times New Roman" w:hAnsiTheme="minorHAnsi" w:cstheme="minorHAnsi"/>
                <w:sz w:val="16"/>
                <w:szCs w:val="16"/>
                <w:lang w:val="es-ES_tradnl" w:eastAsia="fr-FR"/>
              </w:rPr>
              <w:t>Todas las salidas</w:t>
            </w:r>
            <w:r w:rsidR="0020740C" w:rsidRPr="001B036A">
              <w:rPr>
                <w:rFonts w:asciiTheme="minorHAnsi" w:eastAsia="Times New Roman" w:hAnsiTheme="minorHAnsi" w:cstheme="minorHAnsi"/>
                <w:sz w:val="16"/>
                <w:szCs w:val="16"/>
                <w:lang w:val="es-ES_tradnl" w:eastAsia="fr-FR"/>
              </w:rPr>
              <w:t xml:space="preserve"> están garantizadas en español, tanto la asistencia a bordo como las excursiones opcionales clásicas</w:t>
            </w:r>
          </w:p>
          <w:p w14:paraId="29251866" w14:textId="77777777" w:rsidR="0020740C" w:rsidRPr="001B036A" w:rsidRDefault="0020740C" w:rsidP="0020740C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6"/>
                <w:szCs w:val="16"/>
                <w:lang w:val="es-ES_tradnl" w:eastAsia="fr-FR"/>
              </w:rPr>
            </w:pPr>
            <w:r w:rsidRPr="001B036A">
              <w:rPr>
                <w:rFonts w:asciiTheme="minorHAnsi" w:eastAsia="Times New Roman" w:hAnsiTheme="minorHAnsi" w:cstheme="minorHAnsi"/>
                <w:sz w:val="16"/>
                <w:szCs w:val="16"/>
                <w:lang w:val="es-ES_tradnl" w:eastAsia="fr-FR"/>
              </w:rPr>
              <w:t>(para las excursiones activas se requerirá la formación de un mínimo de grupo para que puedan ser en español).</w:t>
            </w:r>
          </w:p>
          <w:p w14:paraId="2B5D5572" w14:textId="53F7AE62" w:rsidR="00AD63B3" w:rsidRPr="00AD63B3" w:rsidRDefault="00AD63B3" w:rsidP="000372B4">
            <w:pPr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18"/>
                <w:szCs w:val="18"/>
                <w:lang w:val="es-ES_tradnl" w:eastAsia="fr-FR"/>
              </w:rPr>
            </w:pPr>
          </w:p>
        </w:tc>
      </w:tr>
      <w:tr w:rsidR="008C6941" w:rsidRPr="004E1CE0" w14:paraId="77AB1AF1" w14:textId="77777777" w:rsidTr="00730EAD">
        <w:trPr>
          <w:trHeight w:val="536"/>
        </w:trPr>
        <w:tc>
          <w:tcPr>
            <w:tcW w:w="8500" w:type="dxa"/>
            <w:gridSpan w:val="7"/>
            <w:tcBorders>
              <w:top w:val="single" w:sz="4" w:space="0" w:color="auto"/>
            </w:tcBorders>
          </w:tcPr>
          <w:p w14:paraId="500A6508" w14:textId="63AF0C31" w:rsidR="008C6941" w:rsidRPr="000033DA" w:rsidRDefault="009A0B7C" w:rsidP="008C6941">
            <w:pPr>
              <w:spacing w:after="0" w:line="240" w:lineRule="auto"/>
              <w:jc w:val="center"/>
              <w:rPr>
                <w:rFonts w:cs="Lao UI"/>
                <w:b/>
                <w:sz w:val="20"/>
                <w:szCs w:val="20"/>
                <w:lang w:val="es-ES"/>
              </w:rPr>
            </w:pPr>
            <w:r w:rsidRPr="000033DA">
              <w:rPr>
                <w:rFonts w:cs="Lao UI"/>
                <w:b/>
                <w:sz w:val="20"/>
                <w:szCs w:val="20"/>
                <w:lang w:val="es-ES"/>
              </w:rPr>
              <w:t>TEMPORADA</w:t>
            </w:r>
          </w:p>
          <w:p w14:paraId="63C9560C" w14:textId="62132989" w:rsidR="0020740C" w:rsidRDefault="0020740C" w:rsidP="008C6941">
            <w:pPr>
              <w:spacing w:after="0" w:line="240" w:lineRule="auto"/>
              <w:jc w:val="center"/>
              <w:rPr>
                <w:rFonts w:cs="Lao UI"/>
                <w:bCs/>
                <w:sz w:val="20"/>
                <w:szCs w:val="20"/>
                <w:lang w:val="es-ES"/>
              </w:rPr>
            </w:pPr>
            <w:r>
              <w:rPr>
                <w:rFonts w:cs="Lao UI"/>
                <w:bCs/>
                <w:sz w:val="20"/>
                <w:szCs w:val="20"/>
                <w:lang w:val="es-ES"/>
              </w:rPr>
              <w:t>Abril : 2</w:t>
            </w:r>
            <w:r w:rsidR="00A97103">
              <w:rPr>
                <w:rFonts w:cs="Lao UI"/>
                <w:bCs/>
                <w:sz w:val="20"/>
                <w:szCs w:val="20"/>
                <w:lang w:val="es-ES"/>
              </w:rPr>
              <w:t>9</w:t>
            </w:r>
          </w:p>
          <w:p w14:paraId="70EF6F07" w14:textId="6993B1A6" w:rsidR="0020740C" w:rsidRDefault="0020740C" w:rsidP="008C6941">
            <w:pPr>
              <w:spacing w:after="0" w:line="240" w:lineRule="auto"/>
              <w:jc w:val="center"/>
              <w:rPr>
                <w:rFonts w:cs="Lao UI"/>
                <w:bCs/>
                <w:sz w:val="20"/>
                <w:szCs w:val="20"/>
                <w:lang w:val="es-ES"/>
              </w:rPr>
            </w:pPr>
            <w:r>
              <w:rPr>
                <w:rFonts w:cs="Lao UI"/>
                <w:bCs/>
                <w:sz w:val="20"/>
                <w:szCs w:val="20"/>
                <w:lang w:val="es-ES"/>
              </w:rPr>
              <w:t>Mai : 1</w:t>
            </w:r>
            <w:r w:rsidR="00A97103">
              <w:rPr>
                <w:rFonts w:cs="Lao UI"/>
                <w:bCs/>
                <w:sz w:val="20"/>
                <w:szCs w:val="20"/>
                <w:lang w:val="es-ES"/>
              </w:rPr>
              <w:t>6</w:t>
            </w:r>
          </w:p>
          <w:p w14:paraId="18B2ABFC" w14:textId="5E57CE56" w:rsidR="00CF0CB6" w:rsidRPr="000033DA" w:rsidRDefault="0020740C" w:rsidP="008C6941">
            <w:pPr>
              <w:spacing w:after="0" w:line="240" w:lineRule="auto"/>
              <w:jc w:val="center"/>
              <w:rPr>
                <w:rFonts w:cs="Lao UI"/>
                <w:bCs/>
                <w:sz w:val="20"/>
                <w:szCs w:val="20"/>
                <w:lang w:val="es-ES"/>
              </w:rPr>
            </w:pPr>
            <w:r>
              <w:rPr>
                <w:rFonts w:cs="Lao UI"/>
                <w:bCs/>
                <w:sz w:val="20"/>
                <w:szCs w:val="20"/>
                <w:lang w:val="es-ES"/>
              </w:rPr>
              <w:t>Julio: 1</w:t>
            </w:r>
            <w:r w:rsidR="00A97103">
              <w:rPr>
                <w:rFonts w:cs="Lao UI"/>
                <w:bCs/>
                <w:sz w:val="20"/>
                <w:szCs w:val="20"/>
                <w:lang w:val="es-ES"/>
              </w:rPr>
              <w:t>7</w:t>
            </w:r>
          </w:p>
          <w:p w14:paraId="51E5CB0A" w14:textId="3020332B" w:rsidR="008C6941" w:rsidRPr="001B036A" w:rsidRDefault="00CF0CB6" w:rsidP="001B036A">
            <w:pPr>
              <w:spacing w:after="0" w:line="240" w:lineRule="auto"/>
              <w:jc w:val="center"/>
              <w:rPr>
                <w:rFonts w:cs="Lao UI"/>
                <w:bCs/>
                <w:sz w:val="20"/>
                <w:szCs w:val="20"/>
                <w:lang w:val="es-ES"/>
              </w:rPr>
            </w:pPr>
            <w:r w:rsidRPr="0020740C">
              <w:rPr>
                <w:rFonts w:cs="Lao UI"/>
                <w:bCs/>
                <w:sz w:val="20"/>
                <w:szCs w:val="20"/>
                <w:lang w:val="es-ES"/>
              </w:rPr>
              <w:t>S</w:t>
            </w:r>
            <w:r w:rsidR="0020740C" w:rsidRPr="0020740C">
              <w:rPr>
                <w:rFonts w:cs="Lao UI"/>
                <w:bCs/>
                <w:sz w:val="20"/>
                <w:szCs w:val="20"/>
                <w:lang w:val="es-ES"/>
              </w:rPr>
              <w:t>eptiembre</w:t>
            </w:r>
            <w:r w:rsidRPr="0020740C">
              <w:rPr>
                <w:rFonts w:cs="Lao UI"/>
                <w:bCs/>
                <w:sz w:val="20"/>
                <w:szCs w:val="20"/>
                <w:lang w:val="es-ES"/>
              </w:rPr>
              <w:t xml:space="preserve"> : </w:t>
            </w:r>
            <w:r w:rsidR="00A97103">
              <w:rPr>
                <w:rFonts w:cs="Lao UI"/>
                <w:bCs/>
                <w:sz w:val="20"/>
                <w:szCs w:val="20"/>
                <w:lang w:val="es-ES"/>
              </w:rPr>
              <w:t>26</w:t>
            </w:r>
          </w:p>
        </w:tc>
      </w:tr>
      <w:tr w:rsidR="009A0B7C" w:rsidRPr="00265D1C" w14:paraId="16810580" w14:textId="77777777" w:rsidTr="00730EAD">
        <w:trPr>
          <w:trHeight w:val="184"/>
        </w:trPr>
        <w:tc>
          <w:tcPr>
            <w:tcW w:w="1803" w:type="dxa"/>
            <w:tcBorders>
              <w:top w:val="single" w:sz="4" w:space="0" w:color="auto"/>
            </w:tcBorders>
          </w:tcPr>
          <w:p w14:paraId="7A35875C" w14:textId="5CC9672E" w:rsidR="009A0B7C" w:rsidRPr="009C54BE" w:rsidRDefault="009A0B7C" w:rsidP="009A0B7C">
            <w:pPr>
              <w:spacing w:after="0" w:line="240" w:lineRule="auto"/>
              <w:rPr>
                <w:rFonts w:cs="Lao UI"/>
                <w:sz w:val="20"/>
                <w:szCs w:val="20"/>
              </w:rPr>
            </w:pPr>
            <w:r w:rsidRPr="00587456">
              <w:rPr>
                <w:rFonts w:eastAsia="Times New Roman"/>
                <w:sz w:val="20"/>
                <w:szCs w:val="20"/>
                <w:lang w:val="es-ES" w:eastAsia="fr-FR"/>
              </w:rPr>
              <w:t>Precio por persona</w:t>
            </w:r>
          </w:p>
        </w:tc>
        <w:tc>
          <w:tcPr>
            <w:tcW w:w="6697" w:type="dxa"/>
            <w:gridSpan w:val="6"/>
            <w:tcBorders>
              <w:top w:val="single" w:sz="4" w:space="0" w:color="auto"/>
            </w:tcBorders>
          </w:tcPr>
          <w:p w14:paraId="7296BF57" w14:textId="47D0A84D" w:rsidR="009A0B7C" w:rsidRPr="009C54BE" w:rsidRDefault="009A0B7C" w:rsidP="009A0B7C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</w:rPr>
            </w:pPr>
            <w:r w:rsidRPr="00587456">
              <w:rPr>
                <w:rFonts w:cs="Lao UI"/>
                <w:sz w:val="20"/>
                <w:szCs w:val="20"/>
                <w:lang w:val="es-ES"/>
              </w:rPr>
              <w:t>Barco 4 anclas</w:t>
            </w:r>
          </w:p>
        </w:tc>
      </w:tr>
      <w:tr w:rsidR="009A0B7C" w:rsidRPr="004E1CE0" w14:paraId="504F4BBF" w14:textId="77777777" w:rsidTr="00730EAD">
        <w:trPr>
          <w:trHeight w:val="351"/>
        </w:trPr>
        <w:tc>
          <w:tcPr>
            <w:tcW w:w="1803" w:type="dxa"/>
            <w:tcBorders>
              <w:top w:val="single" w:sz="4" w:space="0" w:color="auto"/>
            </w:tcBorders>
            <w:vAlign w:val="bottom"/>
          </w:tcPr>
          <w:p w14:paraId="6EBCB2E6" w14:textId="77777777" w:rsidR="009A0B7C" w:rsidRPr="005E4BEA" w:rsidRDefault="009A0B7C" w:rsidP="009A0B7C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</w:p>
        </w:tc>
        <w:tc>
          <w:tcPr>
            <w:tcW w:w="3348" w:type="dxa"/>
            <w:gridSpan w:val="3"/>
            <w:tcBorders>
              <w:top w:val="single" w:sz="4" w:space="0" w:color="auto"/>
            </w:tcBorders>
            <w:vAlign w:val="center"/>
          </w:tcPr>
          <w:p w14:paraId="5828129F" w14:textId="6530607B" w:rsidR="009A0B7C" w:rsidRPr="001F6677" w:rsidRDefault="009A0B7C" w:rsidP="009A0B7C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587456">
              <w:rPr>
                <w:rFonts w:cs="Arial"/>
                <w:sz w:val="20"/>
                <w:szCs w:val="20"/>
                <w:lang w:val="es-ES"/>
              </w:rPr>
              <w:t>Camarote doble</w:t>
            </w:r>
          </w:p>
        </w:tc>
        <w:tc>
          <w:tcPr>
            <w:tcW w:w="3349" w:type="dxa"/>
            <w:gridSpan w:val="3"/>
            <w:tcBorders>
              <w:top w:val="single" w:sz="4" w:space="0" w:color="auto"/>
            </w:tcBorders>
            <w:vAlign w:val="bottom"/>
          </w:tcPr>
          <w:p w14:paraId="145F3B5A" w14:textId="069B2803" w:rsidR="009A0B7C" w:rsidRPr="00AD63B3" w:rsidRDefault="009A0B7C" w:rsidP="009A0B7C">
            <w:pPr>
              <w:spacing w:after="0" w:line="240" w:lineRule="auto"/>
              <w:jc w:val="center"/>
              <w:rPr>
                <w:rFonts w:cs="Arial"/>
                <w:sz w:val="20"/>
                <w:szCs w:val="20"/>
                <w:lang w:val="es-ES"/>
              </w:rPr>
            </w:pPr>
            <w:r w:rsidRPr="00587456">
              <w:rPr>
                <w:rFonts w:cs="Arial"/>
                <w:sz w:val="20"/>
                <w:szCs w:val="20"/>
                <w:lang w:val="es-ES"/>
              </w:rPr>
              <w:t xml:space="preserve">Camarote </w:t>
            </w:r>
            <w:r w:rsidR="0025277B">
              <w:rPr>
                <w:rFonts w:cs="Arial"/>
                <w:sz w:val="20"/>
                <w:szCs w:val="20"/>
                <w:lang w:val="es-ES"/>
              </w:rPr>
              <w:t xml:space="preserve">doble de uso </w:t>
            </w:r>
            <w:r w:rsidRPr="00587456">
              <w:rPr>
                <w:rFonts w:cs="Arial"/>
                <w:sz w:val="20"/>
                <w:szCs w:val="20"/>
                <w:lang w:val="es-ES"/>
              </w:rPr>
              <w:t>individual</w:t>
            </w:r>
          </w:p>
        </w:tc>
      </w:tr>
      <w:tr w:rsidR="00730EAD" w:rsidRPr="00265D1C" w14:paraId="3CA5D9ED" w14:textId="77777777" w:rsidTr="00730EAD">
        <w:trPr>
          <w:trHeight w:val="351"/>
        </w:trPr>
        <w:tc>
          <w:tcPr>
            <w:tcW w:w="1803" w:type="dxa"/>
            <w:tcBorders>
              <w:top w:val="single" w:sz="4" w:space="0" w:color="auto"/>
            </w:tcBorders>
            <w:vAlign w:val="bottom"/>
          </w:tcPr>
          <w:p w14:paraId="0D19B9E1" w14:textId="77777777" w:rsidR="00730EAD" w:rsidRPr="00AD63B3" w:rsidRDefault="00730EAD" w:rsidP="00730EAD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val="es-ES" w:eastAsia="fr-FR"/>
              </w:rPr>
            </w:pPr>
          </w:p>
        </w:tc>
        <w:tc>
          <w:tcPr>
            <w:tcW w:w="1115" w:type="dxa"/>
            <w:tcBorders>
              <w:top w:val="single" w:sz="4" w:space="0" w:color="auto"/>
            </w:tcBorders>
            <w:vAlign w:val="bottom"/>
          </w:tcPr>
          <w:p w14:paraId="2EFC97E6" w14:textId="77777777" w:rsidR="00730EAD" w:rsidRPr="001F6677" w:rsidRDefault="00730EAD" w:rsidP="00730EAD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1116" w:type="dxa"/>
            <w:tcBorders>
              <w:top w:val="single" w:sz="4" w:space="0" w:color="auto"/>
            </w:tcBorders>
            <w:vAlign w:val="bottom"/>
          </w:tcPr>
          <w:p w14:paraId="2B5C1E02" w14:textId="77777777" w:rsidR="00730EAD" w:rsidRPr="001F6677" w:rsidRDefault="00730EAD" w:rsidP="00730EAD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1117" w:type="dxa"/>
            <w:tcBorders>
              <w:top w:val="single" w:sz="4" w:space="0" w:color="auto"/>
            </w:tcBorders>
            <w:vAlign w:val="bottom"/>
          </w:tcPr>
          <w:p w14:paraId="07F80933" w14:textId="77777777" w:rsidR="00730EAD" w:rsidRPr="001F6677" w:rsidRDefault="00730EAD" w:rsidP="00730EAD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  <w:tc>
          <w:tcPr>
            <w:tcW w:w="1116" w:type="dxa"/>
            <w:tcBorders>
              <w:top w:val="single" w:sz="4" w:space="0" w:color="auto"/>
            </w:tcBorders>
            <w:vAlign w:val="bottom"/>
          </w:tcPr>
          <w:p w14:paraId="51858E2B" w14:textId="77777777" w:rsidR="00730EAD" w:rsidRPr="001F6677" w:rsidRDefault="00730EAD" w:rsidP="00730EAD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C</w:t>
            </w:r>
          </w:p>
        </w:tc>
        <w:tc>
          <w:tcPr>
            <w:tcW w:w="1116" w:type="dxa"/>
            <w:tcBorders>
              <w:top w:val="single" w:sz="4" w:space="0" w:color="auto"/>
            </w:tcBorders>
            <w:vAlign w:val="bottom"/>
          </w:tcPr>
          <w:p w14:paraId="0BABDAA5" w14:textId="77777777" w:rsidR="00730EAD" w:rsidRPr="001F6677" w:rsidRDefault="00730EAD" w:rsidP="00730EAD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B</w:t>
            </w:r>
          </w:p>
        </w:tc>
        <w:tc>
          <w:tcPr>
            <w:tcW w:w="1117" w:type="dxa"/>
            <w:tcBorders>
              <w:top w:val="single" w:sz="4" w:space="0" w:color="auto"/>
            </w:tcBorders>
            <w:vAlign w:val="bottom"/>
          </w:tcPr>
          <w:p w14:paraId="5AEFA94E" w14:textId="77777777" w:rsidR="00730EAD" w:rsidRPr="001F6677" w:rsidRDefault="00730EAD" w:rsidP="00730EAD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 w:rsidRPr="00A91400">
              <w:rPr>
                <w:rFonts w:cs="Arial"/>
                <w:bCs/>
                <w:sz w:val="18"/>
                <w:szCs w:val="18"/>
              </w:rPr>
              <w:t>Cat. A</w:t>
            </w:r>
          </w:p>
        </w:tc>
      </w:tr>
      <w:tr w:rsidR="00072A4F" w:rsidRPr="00265D1C" w14:paraId="374C2367" w14:textId="77777777" w:rsidTr="00E858C2">
        <w:trPr>
          <w:trHeight w:val="175"/>
        </w:trPr>
        <w:tc>
          <w:tcPr>
            <w:tcW w:w="1803" w:type="dxa"/>
            <w:tcBorders>
              <w:top w:val="single" w:sz="4" w:space="0" w:color="auto"/>
            </w:tcBorders>
            <w:vAlign w:val="bottom"/>
          </w:tcPr>
          <w:p w14:paraId="41A61C3C" w14:textId="1DD48EFF" w:rsidR="00072A4F" w:rsidRPr="005E4BEA" w:rsidRDefault="00072A4F" w:rsidP="00072A4F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b/>
                <w:sz w:val="20"/>
                <w:szCs w:val="20"/>
                <w:lang w:eastAsia="fr-FR"/>
              </w:rPr>
            </w:pPr>
            <w:r>
              <w:rPr>
                <w:rFonts w:eastAsia="Times New Roman" w:cs="Arial"/>
                <w:b/>
                <w:sz w:val="20"/>
                <w:szCs w:val="20"/>
                <w:lang w:eastAsia="fr-FR"/>
              </w:rPr>
              <w:t>TEMPORADA</w:t>
            </w:r>
          </w:p>
        </w:tc>
        <w:tc>
          <w:tcPr>
            <w:tcW w:w="1115" w:type="dxa"/>
            <w:tcBorders>
              <w:top w:val="single" w:sz="4" w:space="0" w:color="auto"/>
            </w:tcBorders>
          </w:tcPr>
          <w:p w14:paraId="1C95FA0C" w14:textId="163019DC" w:rsidR="00072A4F" w:rsidRPr="004D2C72" w:rsidRDefault="00072A4F" w:rsidP="00072A4F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995 €</w:t>
            </w:r>
          </w:p>
        </w:tc>
        <w:tc>
          <w:tcPr>
            <w:tcW w:w="1116" w:type="dxa"/>
            <w:tcBorders>
              <w:top w:val="single" w:sz="4" w:space="0" w:color="auto"/>
            </w:tcBorders>
          </w:tcPr>
          <w:p w14:paraId="40A66671" w14:textId="5A44B895" w:rsidR="00072A4F" w:rsidRPr="004D2C72" w:rsidRDefault="00072A4F" w:rsidP="00072A4F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1 025 €</w:t>
            </w:r>
          </w:p>
        </w:tc>
        <w:tc>
          <w:tcPr>
            <w:tcW w:w="1117" w:type="dxa"/>
            <w:tcBorders>
              <w:top w:val="single" w:sz="4" w:space="0" w:color="auto"/>
            </w:tcBorders>
          </w:tcPr>
          <w:p w14:paraId="4AB4CCD9" w14:textId="17116320" w:rsidR="00072A4F" w:rsidRPr="004D2C72" w:rsidRDefault="00072A4F" w:rsidP="00072A4F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1 079 €</w:t>
            </w:r>
          </w:p>
        </w:tc>
        <w:tc>
          <w:tcPr>
            <w:tcW w:w="1116" w:type="dxa"/>
            <w:tcBorders>
              <w:top w:val="single" w:sz="4" w:space="0" w:color="auto"/>
            </w:tcBorders>
          </w:tcPr>
          <w:p w14:paraId="15238BD5" w14:textId="5B4DFABC" w:rsidR="00072A4F" w:rsidRPr="004D2C72" w:rsidRDefault="00072A4F" w:rsidP="00072A4F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1 470 €</w:t>
            </w:r>
          </w:p>
        </w:tc>
        <w:tc>
          <w:tcPr>
            <w:tcW w:w="1116" w:type="dxa"/>
            <w:tcBorders>
              <w:top w:val="single" w:sz="4" w:space="0" w:color="auto"/>
            </w:tcBorders>
          </w:tcPr>
          <w:p w14:paraId="0FB82C8B" w14:textId="5815C379" w:rsidR="00072A4F" w:rsidRPr="004D2C72" w:rsidRDefault="00072A4F" w:rsidP="00072A4F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1 500 €</w:t>
            </w:r>
          </w:p>
        </w:tc>
        <w:tc>
          <w:tcPr>
            <w:tcW w:w="1117" w:type="dxa"/>
            <w:tcBorders>
              <w:top w:val="single" w:sz="4" w:space="0" w:color="auto"/>
            </w:tcBorders>
          </w:tcPr>
          <w:p w14:paraId="279192E2" w14:textId="4531B3FD" w:rsidR="00072A4F" w:rsidRPr="004D2C72" w:rsidRDefault="00072A4F" w:rsidP="00072A4F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1 554 €</w:t>
            </w:r>
          </w:p>
        </w:tc>
      </w:tr>
      <w:tr w:rsidR="00D01DBB" w:rsidRPr="00265D1C" w14:paraId="6122E011" w14:textId="77777777" w:rsidTr="00730EAD">
        <w:trPr>
          <w:trHeight w:val="184"/>
        </w:trPr>
        <w:tc>
          <w:tcPr>
            <w:tcW w:w="8500" w:type="dxa"/>
            <w:gridSpan w:val="7"/>
            <w:tcBorders>
              <w:top w:val="single" w:sz="4" w:space="0" w:color="auto"/>
            </w:tcBorders>
            <w:vAlign w:val="bottom"/>
          </w:tcPr>
          <w:p w14:paraId="7EF6E7AD" w14:textId="73C93106" w:rsidR="003F7E4D" w:rsidRPr="003F7E4D" w:rsidRDefault="003F7E4D" w:rsidP="00730EAD">
            <w:pPr>
              <w:spacing w:after="0" w:line="240" w:lineRule="auto"/>
              <w:rPr>
                <w:rFonts w:eastAsia="Times New Roman" w:cs="Arial"/>
                <w:sz w:val="20"/>
                <w:szCs w:val="20"/>
                <w:lang w:val="es-ES" w:eastAsia="fr-FR"/>
              </w:rPr>
            </w:pPr>
            <w:r w:rsidRPr="00587456">
              <w:rPr>
                <w:rFonts w:eastAsia="Times New Roman" w:cs="Arial"/>
                <w:sz w:val="20"/>
                <w:szCs w:val="20"/>
                <w:lang w:val="es-ES" w:eastAsia="fr-FR"/>
              </w:rPr>
              <w:t>Opciones:</w:t>
            </w:r>
          </w:p>
        </w:tc>
      </w:tr>
      <w:tr w:rsidR="00074B78" w:rsidRPr="00265D1C" w14:paraId="7EA69132" w14:textId="77777777" w:rsidTr="00730EAD">
        <w:trPr>
          <w:trHeight w:val="175"/>
        </w:trPr>
        <w:tc>
          <w:tcPr>
            <w:tcW w:w="1803" w:type="dxa"/>
            <w:tcBorders>
              <w:top w:val="single" w:sz="4" w:space="0" w:color="auto"/>
            </w:tcBorders>
            <w:vAlign w:val="bottom"/>
          </w:tcPr>
          <w:p w14:paraId="11FACEB6" w14:textId="14083918" w:rsidR="00074B78" w:rsidRPr="009C54BE" w:rsidRDefault="00074B78" w:rsidP="00074B78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587456">
              <w:rPr>
                <w:rFonts w:eastAsia="Times New Roman" w:cs="Arial"/>
                <w:sz w:val="20"/>
                <w:szCs w:val="20"/>
                <w:lang w:val="es-ES" w:eastAsia="fr-FR"/>
              </w:rPr>
              <w:t>Puente intermedio</w:t>
            </w:r>
          </w:p>
        </w:tc>
        <w:tc>
          <w:tcPr>
            <w:tcW w:w="6697" w:type="dxa"/>
            <w:gridSpan w:val="6"/>
            <w:tcBorders>
              <w:top w:val="single" w:sz="4" w:space="0" w:color="auto"/>
            </w:tcBorders>
            <w:vAlign w:val="bottom"/>
          </w:tcPr>
          <w:p w14:paraId="5DD8CA1F" w14:textId="50C32F20" w:rsidR="00074B78" w:rsidRPr="009C54BE" w:rsidRDefault="00074B78" w:rsidP="00074B78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135 €</w:t>
            </w:r>
          </w:p>
        </w:tc>
      </w:tr>
      <w:tr w:rsidR="00074B78" w:rsidRPr="00265D1C" w14:paraId="4DFE6CB4" w14:textId="77777777" w:rsidTr="00730EAD">
        <w:trPr>
          <w:trHeight w:val="175"/>
        </w:trPr>
        <w:tc>
          <w:tcPr>
            <w:tcW w:w="1803" w:type="dxa"/>
            <w:tcBorders>
              <w:top w:val="single" w:sz="4" w:space="0" w:color="auto"/>
            </w:tcBorders>
            <w:vAlign w:val="bottom"/>
          </w:tcPr>
          <w:p w14:paraId="571D2AC4" w14:textId="2EF14B6A" w:rsidR="00074B78" w:rsidRPr="009C54BE" w:rsidRDefault="00074B78" w:rsidP="00074B78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587456">
              <w:rPr>
                <w:rFonts w:eastAsia="Times New Roman" w:cs="Arial"/>
                <w:sz w:val="20"/>
                <w:szCs w:val="20"/>
                <w:lang w:val="es-ES" w:eastAsia="fr-FR"/>
              </w:rPr>
              <w:t>Puente superior</w:t>
            </w:r>
          </w:p>
        </w:tc>
        <w:tc>
          <w:tcPr>
            <w:tcW w:w="6697" w:type="dxa"/>
            <w:gridSpan w:val="6"/>
            <w:tcBorders>
              <w:top w:val="single" w:sz="4" w:space="0" w:color="auto"/>
            </w:tcBorders>
            <w:vAlign w:val="bottom"/>
          </w:tcPr>
          <w:p w14:paraId="14FE87EF" w14:textId="6AF3CD4B" w:rsidR="00074B78" w:rsidRPr="009C54BE" w:rsidRDefault="00074B78" w:rsidP="00074B78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159 €</w:t>
            </w:r>
          </w:p>
        </w:tc>
      </w:tr>
      <w:tr w:rsidR="00074B78" w:rsidRPr="00265D1C" w14:paraId="5F4E16E3" w14:textId="77777777" w:rsidTr="00730EAD">
        <w:trPr>
          <w:trHeight w:val="175"/>
        </w:trPr>
        <w:tc>
          <w:tcPr>
            <w:tcW w:w="1803" w:type="dxa"/>
            <w:tcBorders>
              <w:top w:val="single" w:sz="4" w:space="0" w:color="auto"/>
            </w:tcBorders>
            <w:vAlign w:val="bottom"/>
          </w:tcPr>
          <w:p w14:paraId="349D1DB1" w14:textId="2C28C3CF" w:rsidR="00074B78" w:rsidRPr="009C54BE" w:rsidRDefault="00074B78" w:rsidP="00074B78">
            <w:pPr>
              <w:autoSpaceDN w:val="0"/>
              <w:spacing w:after="0" w:line="240" w:lineRule="auto"/>
              <w:textAlignment w:val="baseline"/>
              <w:rPr>
                <w:rFonts w:eastAsia="Times New Roman" w:cs="Arial"/>
                <w:sz w:val="20"/>
                <w:szCs w:val="20"/>
                <w:lang w:eastAsia="fr-FR"/>
              </w:rPr>
            </w:pPr>
            <w:r w:rsidRPr="00587456">
              <w:rPr>
                <w:rFonts w:eastAsia="Times New Roman" w:cs="Arial"/>
                <w:sz w:val="20"/>
                <w:szCs w:val="20"/>
                <w:lang w:val="es-ES" w:eastAsia="fr-FR"/>
              </w:rPr>
              <w:t xml:space="preserve">Suite </w:t>
            </w:r>
          </w:p>
        </w:tc>
        <w:tc>
          <w:tcPr>
            <w:tcW w:w="6697" w:type="dxa"/>
            <w:gridSpan w:val="6"/>
            <w:tcBorders>
              <w:top w:val="single" w:sz="4" w:space="0" w:color="auto"/>
            </w:tcBorders>
            <w:vAlign w:val="bottom"/>
          </w:tcPr>
          <w:p w14:paraId="0A88E326" w14:textId="26179AF4" w:rsidR="00074B78" w:rsidRPr="009C54BE" w:rsidRDefault="00074B78" w:rsidP="00074B78">
            <w:pPr>
              <w:spacing w:after="0" w:line="240" w:lineRule="auto"/>
              <w:jc w:val="center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159 €</w:t>
            </w:r>
          </w:p>
        </w:tc>
      </w:tr>
      <w:tr w:rsidR="00D01DBB" w:rsidRPr="004E1CE0" w14:paraId="0218767D" w14:textId="77777777" w:rsidTr="00730EAD">
        <w:trPr>
          <w:trHeight w:val="157"/>
        </w:trPr>
        <w:tc>
          <w:tcPr>
            <w:tcW w:w="8500" w:type="dxa"/>
            <w:gridSpan w:val="7"/>
            <w:tcBorders>
              <w:bottom w:val="nil"/>
            </w:tcBorders>
          </w:tcPr>
          <w:p w14:paraId="44C985A2" w14:textId="62BB71B7" w:rsidR="00D01DBB" w:rsidRPr="003F7E4D" w:rsidRDefault="003F7E4D" w:rsidP="00730EAD">
            <w:pPr>
              <w:spacing w:after="0" w:line="240" w:lineRule="auto"/>
              <w:jc w:val="center"/>
              <w:rPr>
                <w:rFonts w:cs="Lao UI"/>
                <w:sz w:val="20"/>
                <w:szCs w:val="20"/>
                <w:lang w:val="es-ES"/>
              </w:rPr>
            </w:pPr>
            <w:r w:rsidRPr="00587456">
              <w:rPr>
                <w:rFonts w:cs="Lao UI"/>
                <w:sz w:val="20"/>
                <w:szCs w:val="20"/>
                <w:lang w:val="es-ES"/>
              </w:rPr>
              <w:t>Posibilidad de traslados privados a la demanda, rogamos consulten</w:t>
            </w:r>
          </w:p>
        </w:tc>
      </w:tr>
      <w:tr w:rsidR="00D01DBB" w:rsidRPr="004E1CE0" w14:paraId="7E4FA71C" w14:textId="77777777" w:rsidTr="00730EAD">
        <w:trPr>
          <w:trHeight w:val="1249"/>
        </w:trPr>
        <w:tc>
          <w:tcPr>
            <w:tcW w:w="8500" w:type="dxa"/>
            <w:gridSpan w:val="7"/>
            <w:tcBorders>
              <w:top w:val="nil"/>
              <w:bottom w:val="nil"/>
            </w:tcBorders>
          </w:tcPr>
          <w:p w14:paraId="64BC820E" w14:textId="1D918D2F" w:rsidR="00B379E6" w:rsidRDefault="00B379E6" w:rsidP="00B379E6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>Nuestros precios incluyen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crucero con todas las comidas desde la cena del </w:t>
            </w:r>
            <w:r>
              <w:rPr>
                <w:color w:val="1F3864"/>
                <w:sz w:val="18"/>
                <w:szCs w:val="20"/>
                <w:lang w:val="es-ES"/>
              </w:rPr>
              <w:t>D1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al desayuno del </w:t>
            </w:r>
            <w:r>
              <w:rPr>
                <w:color w:val="1F3864"/>
                <w:sz w:val="18"/>
                <w:szCs w:val="20"/>
                <w:lang w:val="es-ES"/>
              </w:rPr>
              <w:t>D</w:t>
            </w:r>
            <w:r w:rsidR="00210F85">
              <w:rPr>
                <w:color w:val="1F3864"/>
                <w:sz w:val="18"/>
                <w:szCs w:val="20"/>
                <w:lang w:val="es-ES"/>
              </w:rPr>
              <w:t>6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 w:rsidR="00CF0CB6">
              <w:rPr>
                <w:color w:val="1F3864"/>
                <w:sz w:val="18"/>
                <w:szCs w:val="20"/>
                <w:lang w:val="es-ES"/>
              </w:rPr>
              <w:t>-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las bebidas incluidas a bordo (excepto cartas especiales) </w:t>
            </w:r>
            <w:r>
              <w:rPr>
                <w:color w:val="1F3864"/>
                <w:sz w:val="18"/>
                <w:szCs w:val="20"/>
                <w:lang w:val="es-ES"/>
              </w:rPr>
              <w:t>-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alojamiento en camarote doble </w:t>
            </w:r>
            <w:r>
              <w:rPr>
                <w:color w:val="1F3864"/>
                <w:sz w:val="18"/>
                <w:szCs w:val="20"/>
                <w:lang w:val="es-ES"/>
              </w:rPr>
              <w:t>climatizado con ducha y WC -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animación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 w:rsidR="00CF0CB6">
              <w:rPr>
                <w:color w:val="1F3864"/>
                <w:sz w:val="18"/>
                <w:szCs w:val="20"/>
                <w:lang w:val="es-ES"/>
              </w:rPr>
              <w:t>-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asistencia 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del equipo de animación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a bordo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cóctel de bienvenida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-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noche de gala </w:t>
            </w:r>
            <w:r>
              <w:rPr>
                <w:color w:val="1F3864"/>
                <w:sz w:val="18"/>
                <w:szCs w:val="20"/>
                <w:lang w:val="es-ES"/>
              </w:rPr>
              <w:t>-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 w:rsidR="00A22AF5" w:rsidRPr="00587456">
              <w:rPr>
                <w:color w:val="1F3864"/>
                <w:sz w:val="18"/>
                <w:szCs w:val="20"/>
                <w:lang w:val="es-ES"/>
              </w:rPr>
              <w:t>seguro de asistencia / repatriación</w:t>
            </w:r>
            <w:r w:rsidR="00A22AF5"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 w:rsidR="00CF0CB6">
              <w:rPr>
                <w:color w:val="1F3864"/>
                <w:sz w:val="18"/>
                <w:szCs w:val="20"/>
                <w:lang w:val="es-ES"/>
              </w:rPr>
              <w:t>-</w:t>
            </w:r>
            <w:r w:rsidR="00F23DF3"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 w:rsidR="00CA2F7D" w:rsidRPr="00CA2F7D">
              <w:rPr>
                <w:color w:val="1F3864"/>
                <w:sz w:val="18"/>
                <w:szCs w:val="20"/>
                <w:lang w:val="es-ES"/>
              </w:rPr>
              <w:t xml:space="preserve">excursiones opcionales (a reservar y pagar a bordo o en la agencia de viajes) </w:t>
            </w:r>
            <w:r w:rsidR="00CA2F7D">
              <w:rPr>
                <w:color w:val="1F3864"/>
                <w:sz w:val="18"/>
                <w:szCs w:val="20"/>
                <w:lang w:val="es-ES"/>
              </w:rPr>
              <w:t xml:space="preserve">- </w:t>
            </w:r>
            <w:r w:rsidR="00F23DF3">
              <w:rPr>
                <w:color w:val="1F3864"/>
                <w:sz w:val="18"/>
                <w:szCs w:val="20"/>
                <w:lang w:val="es-ES"/>
              </w:rPr>
              <w:t>tasa de porte de maletas -</w:t>
            </w:r>
            <w:r w:rsidR="00A22AF5"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tasas portuarias.</w:t>
            </w:r>
          </w:p>
          <w:p w14:paraId="2ED641D5" w14:textId="0BDDA979" w:rsidR="00B379E6" w:rsidRPr="00587456" w:rsidRDefault="00B379E6" w:rsidP="00B379E6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>Nuestros precios no incluyen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las bebidas que figuran en las cartas especiales, las bebidas durante las excursiones o traslados </w:t>
            </w:r>
            <w:r w:rsidR="00CF0CB6">
              <w:rPr>
                <w:color w:val="1F3864"/>
                <w:sz w:val="18"/>
                <w:szCs w:val="20"/>
                <w:lang w:val="es-ES"/>
              </w:rPr>
              <w:t>-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seguro de anulación / equipajes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</w:t>
            </w:r>
            <w:r w:rsidR="00CF0CB6">
              <w:rPr>
                <w:color w:val="1F3864"/>
                <w:sz w:val="18"/>
                <w:szCs w:val="20"/>
                <w:lang w:val="es-ES"/>
              </w:rPr>
              <w:t>-</w:t>
            </w:r>
            <w:r>
              <w:rPr>
                <w:color w:val="1F3864"/>
                <w:sz w:val="18"/>
                <w:szCs w:val="20"/>
                <w:lang w:val="es-ES"/>
              </w:rPr>
              <w:t xml:space="preserve"> gastos personales </w:t>
            </w:r>
            <w:r w:rsidR="00CF0CB6">
              <w:rPr>
                <w:color w:val="1F3864"/>
                <w:sz w:val="18"/>
                <w:szCs w:val="20"/>
                <w:lang w:val="es-ES"/>
              </w:rPr>
              <w:t>-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 xml:space="preserve"> traslados.</w:t>
            </w:r>
          </w:p>
          <w:p w14:paraId="4D70E009" w14:textId="24EA7659" w:rsidR="00D01DBB" w:rsidRPr="009854D6" w:rsidRDefault="00B379E6" w:rsidP="00730EAD">
            <w:pPr>
              <w:pBdr>
                <w:top w:val="single" w:sz="4" w:space="1" w:color="auto"/>
                <w:left w:val="single" w:sz="4" w:space="7" w:color="auto"/>
                <w:bottom w:val="single" w:sz="4" w:space="1" w:color="auto"/>
                <w:right w:val="single" w:sz="4" w:space="4" w:color="auto"/>
              </w:pBdr>
              <w:spacing w:after="0"/>
              <w:jc w:val="both"/>
              <w:rPr>
                <w:b/>
                <w:color w:val="1F3864"/>
                <w:sz w:val="18"/>
                <w:szCs w:val="20"/>
                <w:lang w:val="es-ES"/>
              </w:rPr>
            </w:pP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>Trámites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:</w:t>
            </w:r>
            <w:r w:rsidRPr="00587456">
              <w:rPr>
                <w:b/>
                <w:color w:val="1F3864"/>
                <w:sz w:val="18"/>
                <w:szCs w:val="20"/>
                <w:lang w:val="es-ES"/>
              </w:rPr>
              <w:t xml:space="preserve"> documento nacional de identidad o pasaporte en vigor obligatorio. </w:t>
            </w:r>
            <w:r w:rsidRPr="00587456">
              <w:rPr>
                <w:color w:val="1F3864"/>
                <w:sz w:val="18"/>
                <w:szCs w:val="20"/>
                <w:lang w:val="es-ES"/>
              </w:rPr>
              <w:t>Los residentes fuera de la UE han de consultar con su embajada o consulado.</w:t>
            </w:r>
          </w:p>
        </w:tc>
      </w:tr>
      <w:tr w:rsidR="00D01DBB" w:rsidRPr="004E1CE0" w14:paraId="79578127" w14:textId="77777777" w:rsidTr="00730EAD">
        <w:trPr>
          <w:trHeight w:val="175"/>
        </w:trPr>
        <w:tc>
          <w:tcPr>
            <w:tcW w:w="850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50CAE850" w14:textId="3F57881C" w:rsidR="00D01DBB" w:rsidRPr="00A87B34" w:rsidRDefault="00B379E6" w:rsidP="00730EAD">
            <w:pPr>
              <w:spacing w:after="0" w:line="240" w:lineRule="auto"/>
              <w:rPr>
                <w:color w:val="1F3864"/>
                <w:sz w:val="18"/>
                <w:lang w:val="es-ES"/>
              </w:rPr>
            </w:pPr>
            <w:r w:rsidRPr="009376AE">
              <w:rPr>
                <w:color w:val="1F3864"/>
                <w:sz w:val="18"/>
                <w:lang w:val="es-ES"/>
              </w:rPr>
              <w:t xml:space="preserve">El consumo excesivo de alcohol es peligroso para la salud. </w:t>
            </w:r>
            <w:r w:rsidRPr="00A87B34">
              <w:rPr>
                <w:color w:val="1F3864"/>
                <w:sz w:val="18"/>
                <w:lang w:val="es-ES"/>
              </w:rPr>
              <w:t>Sujeto a las condiciones generales y particulares de venta CroisiEurope – Licencia IM067100025</w:t>
            </w:r>
          </w:p>
          <w:p w14:paraId="133F2ABE" w14:textId="77777777" w:rsidR="00D01DBB" w:rsidRPr="00A87B34" w:rsidRDefault="00D01DBB" w:rsidP="00730EAD">
            <w:pPr>
              <w:spacing w:after="0" w:line="240" w:lineRule="auto"/>
              <w:rPr>
                <w:color w:val="1F3864"/>
                <w:sz w:val="20"/>
                <w:lang w:val="es-ES"/>
              </w:rPr>
            </w:pPr>
          </w:p>
        </w:tc>
      </w:tr>
      <w:tr w:rsidR="00D01DBB" w:rsidRPr="004E1CE0" w14:paraId="5C0BCE39" w14:textId="77777777" w:rsidTr="00730EAD">
        <w:trPr>
          <w:trHeight w:val="96"/>
        </w:trPr>
        <w:tc>
          <w:tcPr>
            <w:tcW w:w="850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2D02B5F9" w14:textId="77777777" w:rsidR="00D01DBB" w:rsidRPr="00A87B34" w:rsidRDefault="00D01DBB" w:rsidP="00730EAD">
            <w:pPr>
              <w:spacing w:after="0" w:line="240" w:lineRule="auto"/>
              <w:rPr>
                <w:rFonts w:cs="Lao UI"/>
                <w:color w:val="44546A"/>
                <w:sz w:val="10"/>
                <w:szCs w:val="10"/>
                <w:lang w:val="es-ES"/>
              </w:rPr>
            </w:pPr>
          </w:p>
        </w:tc>
      </w:tr>
    </w:tbl>
    <w:p w14:paraId="1818A1FB" w14:textId="06DE9A0A" w:rsidR="000D5C5A" w:rsidRPr="00265D1C" w:rsidRDefault="003B4116" w:rsidP="003B4116">
      <w:pPr>
        <w:spacing w:after="0"/>
        <w:rPr>
          <w:rFonts w:cs="Lao UI"/>
          <w:color w:val="44546A"/>
          <w:sz w:val="24"/>
        </w:rPr>
      </w:pPr>
      <w:r>
        <w:rPr>
          <w:rFonts w:cs="StagSans-Book"/>
          <w:color w:val="44546A"/>
          <w:sz w:val="24"/>
          <w:szCs w:val="26"/>
          <w:lang w:eastAsia="fr-FR"/>
        </w:rPr>
        <w:t>R</w:t>
      </w:r>
      <w:r w:rsidR="00A65006">
        <w:rPr>
          <w:rFonts w:cs="StagSans-Book"/>
          <w:color w:val="44546A"/>
          <w:sz w:val="24"/>
          <w:szCs w:val="26"/>
          <w:lang w:eastAsia="fr-FR"/>
        </w:rPr>
        <w:t>e</w:t>
      </w:r>
      <w:r>
        <w:rPr>
          <w:rFonts w:cs="StagSans-Book"/>
          <w:color w:val="44546A"/>
          <w:sz w:val="24"/>
          <w:szCs w:val="26"/>
          <w:lang w:eastAsia="fr-FR"/>
        </w:rPr>
        <w:t>f. A</w:t>
      </w:r>
      <w:r w:rsidR="00730EAD">
        <w:rPr>
          <w:rFonts w:cs="StagSans-Book"/>
          <w:color w:val="44546A"/>
          <w:sz w:val="24"/>
          <w:szCs w:val="26"/>
          <w:lang w:eastAsia="fr-FR"/>
        </w:rPr>
        <w:t>RO</w:t>
      </w:r>
      <w:r w:rsidRPr="00592E97">
        <w:rPr>
          <w:rFonts w:cs="StagSans-Book"/>
          <w:color w:val="44546A"/>
          <w:sz w:val="24"/>
          <w:szCs w:val="26"/>
          <w:lang w:eastAsia="fr-FR"/>
        </w:rPr>
        <w:t>_</w:t>
      </w:r>
      <w:r>
        <w:rPr>
          <w:rFonts w:cs="StagSans-Book"/>
          <w:color w:val="44546A"/>
          <w:sz w:val="24"/>
          <w:szCs w:val="26"/>
          <w:lang w:eastAsia="fr-FR"/>
        </w:rPr>
        <w:t>PP</w:t>
      </w:r>
      <w:r w:rsidR="000372B4">
        <w:rPr>
          <w:rFonts w:cs="StagSans-Book"/>
          <w:color w:val="44546A"/>
          <w:sz w:val="24"/>
          <w:szCs w:val="26"/>
          <w:lang w:eastAsia="fr-FR"/>
        </w:rPr>
        <w:t>ES</w:t>
      </w:r>
    </w:p>
    <w:sectPr w:rsidR="000D5C5A" w:rsidRPr="00265D1C" w:rsidSect="00D01DBB">
      <w:headerReference w:type="default" r:id="rId8"/>
      <w:pgSz w:w="11906" w:h="16838"/>
      <w:pgMar w:top="2111" w:right="1417" w:bottom="1134" w:left="1417" w:header="851" w:footer="4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9BF3AF" w14:textId="77777777" w:rsidR="000705E4" w:rsidRDefault="000705E4" w:rsidP="004D425B">
      <w:pPr>
        <w:spacing w:after="0" w:line="240" w:lineRule="auto"/>
      </w:pPr>
      <w:r>
        <w:separator/>
      </w:r>
    </w:p>
  </w:endnote>
  <w:endnote w:type="continuationSeparator" w:id="0">
    <w:p w14:paraId="012995F2" w14:textId="77777777" w:rsidR="000705E4" w:rsidRDefault="000705E4" w:rsidP="004D4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ao UI">
    <w:altName w:val="Leelawadee UI"/>
    <w:charset w:val="00"/>
    <w:family w:val="swiss"/>
    <w:pitch w:val="variable"/>
    <w:sig w:usb0="82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tagSans-Boo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tagSans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0ACCD7" w14:textId="77777777" w:rsidR="000705E4" w:rsidRDefault="000705E4" w:rsidP="004D425B">
      <w:pPr>
        <w:spacing w:after="0" w:line="240" w:lineRule="auto"/>
      </w:pPr>
      <w:r>
        <w:separator/>
      </w:r>
    </w:p>
  </w:footnote>
  <w:footnote w:type="continuationSeparator" w:id="0">
    <w:p w14:paraId="7D363EC4" w14:textId="77777777" w:rsidR="000705E4" w:rsidRDefault="000705E4" w:rsidP="004D42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6A4627" w14:textId="2E5A9778" w:rsidR="003B4116" w:rsidRDefault="003B4116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8752" behindDoc="1" locked="0" layoutInCell="1" allowOverlap="1" wp14:anchorId="15E2D4F1" wp14:editId="6CC52C59">
          <wp:simplePos x="0" y="0"/>
          <wp:positionH relativeFrom="margin">
            <wp:align>center</wp:align>
          </wp:positionH>
          <wp:positionV relativeFrom="paragraph">
            <wp:posOffset>-321310</wp:posOffset>
          </wp:positionV>
          <wp:extent cx="1724025" cy="999244"/>
          <wp:effectExtent l="0" t="0" r="0" b="0"/>
          <wp:wrapNone/>
          <wp:docPr id="2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724025" cy="9992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F3A3963" w14:textId="688FFA1F" w:rsidR="001F6677" w:rsidRDefault="001F6677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896782"/>
    <w:multiLevelType w:val="hybridMultilevel"/>
    <w:tmpl w:val="7AAE0C1A"/>
    <w:lvl w:ilvl="0" w:tplc="051A1BB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Lao U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D55473"/>
    <w:multiLevelType w:val="hybridMultilevel"/>
    <w:tmpl w:val="79D2D29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D3F4D51"/>
    <w:multiLevelType w:val="hybridMultilevel"/>
    <w:tmpl w:val="9D8C97CE"/>
    <w:lvl w:ilvl="0" w:tplc="8466A2CA">
      <w:start w:val="1"/>
      <w:numFmt w:val="bullet"/>
      <w:lvlText w:val=""/>
      <w:lvlJc w:val="left"/>
      <w:pPr>
        <w:ind w:left="1080" w:hanging="360"/>
      </w:pPr>
      <w:rPr>
        <w:rFonts w:ascii="Wingdings" w:eastAsia="Calibri" w:hAnsi="Wingdings" w:cs="Lao UI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792212543">
    <w:abstractNumId w:val="1"/>
  </w:num>
  <w:num w:numId="2" w16cid:durableId="1852916580">
    <w:abstractNumId w:val="0"/>
  </w:num>
  <w:num w:numId="3" w16cid:durableId="10997617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747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425B"/>
    <w:rsid w:val="000033DA"/>
    <w:rsid w:val="00036610"/>
    <w:rsid w:val="000372B4"/>
    <w:rsid w:val="000565A3"/>
    <w:rsid w:val="000705E4"/>
    <w:rsid w:val="00072185"/>
    <w:rsid w:val="00072A4F"/>
    <w:rsid w:val="00074B78"/>
    <w:rsid w:val="000855EA"/>
    <w:rsid w:val="00090AD8"/>
    <w:rsid w:val="000D5261"/>
    <w:rsid w:val="000D5C5A"/>
    <w:rsid w:val="000F0127"/>
    <w:rsid w:val="00104D59"/>
    <w:rsid w:val="001056DA"/>
    <w:rsid w:val="00106809"/>
    <w:rsid w:val="001259AF"/>
    <w:rsid w:val="00135FB1"/>
    <w:rsid w:val="001371DE"/>
    <w:rsid w:val="001B036A"/>
    <w:rsid w:val="001C533E"/>
    <w:rsid w:val="001C6BD6"/>
    <w:rsid w:val="001F6677"/>
    <w:rsid w:val="00203F68"/>
    <w:rsid w:val="00204B4F"/>
    <w:rsid w:val="0020740C"/>
    <w:rsid w:val="00210F85"/>
    <w:rsid w:val="00245D63"/>
    <w:rsid w:val="0025065E"/>
    <w:rsid w:val="002507D6"/>
    <w:rsid w:val="0025277B"/>
    <w:rsid w:val="00265D1C"/>
    <w:rsid w:val="00266A6C"/>
    <w:rsid w:val="002741B2"/>
    <w:rsid w:val="002B13E7"/>
    <w:rsid w:val="002D0088"/>
    <w:rsid w:val="002D4B3C"/>
    <w:rsid w:val="003011E7"/>
    <w:rsid w:val="003065D3"/>
    <w:rsid w:val="0032269B"/>
    <w:rsid w:val="00326AA3"/>
    <w:rsid w:val="0033753D"/>
    <w:rsid w:val="003612F3"/>
    <w:rsid w:val="003B236C"/>
    <w:rsid w:val="003B4116"/>
    <w:rsid w:val="003C1312"/>
    <w:rsid w:val="003F3813"/>
    <w:rsid w:val="003F7E4D"/>
    <w:rsid w:val="00401C09"/>
    <w:rsid w:val="00410C0A"/>
    <w:rsid w:val="00416859"/>
    <w:rsid w:val="00431071"/>
    <w:rsid w:val="004325C2"/>
    <w:rsid w:val="00444EE3"/>
    <w:rsid w:val="00461108"/>
    <w:rsid w:val="0046667B"/>
    <w:rsid w:val="00475596"/>
    <w:rsid w:val="00485C44"/>
    <w:rsid w:val="00491AA5"/>
    <w:rsid w:val="004A4552"/>
    <w:rsid w:val="004B519F"/>
    <w:rsid w:val="004C1B06"/>
    <w:rsid w:val="004C68C1"/>
    <w:rsid w:val="004D12D9"/>
    <w:rsid w:val="004D2C72"/>
    <w:rsid w:val="004D425B"/>
    <w:rsid w:val="004E1CE0"/>
    <w:rsid w:val="004E4BB8"/>
    <w:rsid w:val="004F625C"/>
    <w:rsid w:val="0050004D"/>
    <w:rsid w:val="00506F01"/>
    <w:rsid w:val="00527DCE"/>
    <w:rsid w:val="00545BA2"/>
    <w:rsid w:val="0055450C"/>
    <w:rsid w:val="00562CA1"/>
    <w:rsid w:val="0058617E"/>
    <w:rsid w:val="00592E97"/>
    <w:rsid w:val="005A3E48"/>
    <w:rsid w:val="005A4AC1"/>
    <w:rsid w:val="005B42F0"/>
    <w:rsid w:val="005D52AA"/>
    <w:rsid w:val="005E1290"/>
    <w:rsid w:val="005E4BEA"/>
    <w:rsid w:val="005E7898"/>
    <w:rsid w:val="005F7B5D"/>
    <w:rsid w:val="00602FCE"/>
    <w:rsid w:val="00603FC4"/>
    <w:rsid w:val="0062578C"/>
    <w:rsid w:val="00646DDE"/>
    <w:rsid w:val="006522F4"/>
    <w:rsid w:val="0065547D"/>
    <w:rsid w:val="006747D3"/>
    <w:rsid w:val="00681C6F"/>
    <w:rsid w:val="00693F82"/>
    <w:rsid w:val="00694C66"/>
    <w:rsid w:val="006A6590"/>
    <w:rsid w:val="00712520"/>
    <w:rsid w:val="00721EB5"/>
    <w:rsid w:val="00725AA0"/>
    <w:rsid w:val="00730EAD"/>
    <w:rsid w:val="00731675"/>
    <w:rsid w:val="007319F4"/>
    <w:rsid w:val="007357B6"/>
    <w:rsid w:val="00745AE6"/>
    <w:rsid w:val="007550BF"/>
    <w:rsid w:val="00761D17"/>
    <w:rsid w:val="00780D09"/>
    <w:rsid w:val="0079654F"/>
    <w:rsid w:val="007B45DA"/>
    <w:rsid w:val="007C3449"/>
    <w:rsid w:val="007C73FD"/>
    <w:rsid w:val="007D3D36"/>
    <w:rsid w:val="00811FED"/>
    <w:rsid w:val="0081275B"/>
    <w:rsid w:val="0082187E"/>
    <w:rsid w:val="00834AFE"/>
    <w:rsid w:val="0084024B"/>
    <w:rsid w:val="008479A5"/>
    <w:rsid w:val="00860390"/>
    <w:rsid w:val="00862C17"/>
    <w:rsid w:val="00870D13"/>
    <w:rsid w:val="0089252A"/>
    <w:rsid w:val="008939E8"/>
    <w:rsid w:val="00895E96"/>
    <w:rsid w:val="008A0C08"/>
    <w:rsid w:val="008B1251"/>
    <w:rsid w:val="008B7F5C"/>
    <w:rsid w:val="008C5BAB"/>
    <w:rsid w:val="008C6941"/>
    <w:rsid w:val="008D0821"/>
    <w:rsid w:val="008D5E2F"/>
    <w:rsid w:val="008D793C"/>
    <w:rsid w:val="008E3E92"/>
    <w:rsid w:val="008E495F"/>
    <w:rsid w:val="00915806"/>
    <w:rsid w:val="009249D8"/>
    <w:rsid w:val="00954721"/>
    <w:rsid w:val="009566F7"/>
    <w:rsid w:val="00984096"/>
    <w:rsid w:val="009854D6"/>
    <w:rsid w:val="00992040"/>
    <w:rsid w:val="009A0B7C"/>
    <w:rsid w:val="009A2EBB"/>
    <w:rsid w:val="009C35F9"/>
    <w:rsid w:val="009C54BE"/>
    <w:rsid w:val="009E77C7"/>
    <w:rsid w:val="00A01F57"/>
    <w:rsid w:val="00A10071"/>
    <w:rsid w:val="00A11816"/>
    <w:rsid w:val="00A22AF5"/>
    <w:rsid w:val="00A326B2"/>
    <w:rsid w:val="00A371AA"/>
    <w:rsid w:val="00A439D3"/>
    <w:rsid w:val="00A45553"/>
    <w:rsid w:val="00A47195"/>
    <w:rsid w:val="00A53F2C"/>
    <w:rsid w:val="00A5495C"/>
    <w:rsid w:val="00A57EF8"/>
    <w:rsid w:val="00A6392A"/>
    <w:rsid w:val="00A64C85"/>
    <w:rsid w:val="00A65006"/>
    <w:rsid w:val="00A87B34"/>
    <w:rsid w:val="00A92A65"/>
    <w:rsid w:val="00A97103"/>
    <w:rsid w:val="00AB03D8"/>
    <w:rsid w:val="00AD1C57"/>
    <w:rsid w:val="00AD63B3"/>
    <w:rsid w:val="00B06ED5"/>
    <w:rsid w:val="00B077A1"/>
    <w:rsid w:val="00B264B8"/>
    <w:rsid w:val="00B34AB9"/>
    <w:rsid w:val="00B379E6"/>
    <w:rsid w:val="00B5322D"/>
    <w:rsid w:val="00B55CD0"/>
    <w:rsid w:val="00B55DE3"/>
    <w:rsid w:val="00B628B2"/>
    <w:rsid w:val="00B6722F"/>
    <w:rsid w:val="00B67654"/>
    <w:rsid w:val="00B76DA6"/>
    <w:rsid w:val="00B956F8"/>
    <w:rsid w:val="00B97A36"/>
    <w:rsid w:val="00BA06B0"/>
    <w:rsid w:val="00BB2220"/>
    <w:rsid w:val="00BB2E98"/>
    <w:rsid w:val="00BB4061"/>
    <w:rsid w:val="00BD1AF5"/>
    <w:rsid w:val="00BD3931"/>
    <w:rsid w:val="00BD727F"/>
    <w:rsid w:val="00BD73D1"/>
    <w:rsid w:val="00BE0C0E"/>
    <w:rsid w:val="00BE60E0"/>
    <w:rsid w:val="00C01607"/>
    <w:rsid w:val="00C02770"/>
    <w:rsid w:val="00C35E31"/>
    <w:rsid w:val="00C7066E"/>
    <w:rsid w:val="00C717AF"/>
    <w:rsid w:val="00C842F7"/>
    <w:rsid w:val="00C87FB0"/>
    <w:rsid w:val="00CA2F7D"/>
    <w:rsid w:val="00CB1306"/>
    <w:rsid w:val="00CD21B1"/>
    <w:rsid w:val="00CF0CB6"/>
    <w:rsid w:val="00CF332C"/>
    <w:rsid w:val="00CF7FCF"/>
    <w:rsid w:val="00D00776"/>
    <w:rsid w:val="00D01DBB"/>
    <w:rsid w:val="00D2194E"/>
    <w:rsid w:val="00D253CE"/>
    <w:rsid w:val="00D3089C"/>
    <w:rsid w:val="00D434FB"/>
    <w:rsid w:val="00D64C0E"/>
    <w:rsid w:val="00D66084"/>
    <w:rsid w:val="00D66E46"/>
    <w:rsid w:val="00D7388C"/>
    <w:rsid w:val="00D81648"/>
    <w:rsid w:val="00D90CC2"/>
    <w:rsid w:val="00D91E58"/>
    <w:rsid w:val="00DA1108"/>
    <w:rsid w:val="00DA3F30"/>
    <w:rsid w:val="00DB38DC"/>
    <w:rsid w:val="00DC108C"/>
    <w:rsid w:val="00DD13EA"/>
    <w:rsid w:val="00E11FEF"/>
    <w:rsid w:val="00E377AA"/>
    <w:rsid w:val="00E430CF"/>
    <w:rsid w:val="00E4419A"/>
    <w:rsid w:val="00E46751"/>
    <w:rsid w:val="00E649C9"/>
    <w:rsid w:val="00E81BB5"/>
    <w:rsid w:val="00EA6E05"/>
    <w:rsid w:val="00EC4D17"/>
    <w:rsid w:val="00EC663E"/>
    <w:rsid w:val="00EE30CB"/>
    <w:rsid w:val="00EE7586"/>
    <w:rsid w:val="00F1150C"/>
    <w:rsid w:val="00F1469A"/>
    <w:rsid w:val="00F23DF3"/>
    <w:rsid w:val="00F4119D"/>
    <w:rsid w:val="00F529F2"/>
    <w:rsid w:val="00F66F7B"/>
    <w:rsid w:val="00FA7FBD"/>
    <w:rsid w:val="00FC3C54"/>
    <w:rsid w:val="00FC42BF"/>
    <w:rsid w:val="00FC47EA"/>
    <w:rsid w:val="00FD4024"/>
    <w:rsid w:val="00FF1D1E"/>
    <w:rsid w:val="00FF4E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4753"/>
    <o:shapelayout v:ext="edit">
      <o:idmap v:ext="edit" data="1"/>
    </o:shapelayout>
  </w:shapeDefaults>
  <w:decimalSymbol w:val=","/>
  <w:listSeparator w:val=";"/>
  <w14:docId w14:val="6704B4FE"/>
  <w15:docId w15:val="{4C65696E-B7EC-4AF4-A63E-D81E09DEE6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D425B"/>
  </w:style>
  <w:style w:type="paragraph" w:styleId="Pieddepage">
    <w:name w:val="footer"/>
    <w:basedOn w:val="Normal"/>
    <w:link w:val="PieddepageCar"/>
    <w:unhideWhenUsed/>
    <w:rsid w:val="004D42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rsid w:val="004D425B"/>
  </w:style>
  <w:style w:type="paragraph" w:styleId="Paragraphedeliste">
    <w:name w:val="List Paragraph"/>
    <w:basedOn w:val="Normal"/>
    <w:uiPriority w:val="34"/>
    <w:qFormat/>
    <w:rsid w:val="00712520"/>
    <w:pPr>
      <w:ind w:left="720"/>
      <w:contextualSpacing/>
    </w:pPr>
  </w:style>
  <w:style w:type="table" w:styleId="Grilledutableau">
    <w:name w:val="Table Grid"/>
    <w:basedOn w:val="TableauNormal"/>
    <w:uiPriority w:val="59"/>
    <w:rsid w:val="007D3D3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6257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link w:val="Textedebulles"/>
    <w:uiPriority w:val="99"/>
    <w:semiHidden/>
    <w:rsid w:val="0062578C"/>
    <w:rPr>
      <w:rFonts w:ascii="Segoe UI" w:hAnsi="Segoe UI" w:cs="Segoe UI"/>
      <w:sz w:val="18"/>
      <w:szCs w:val="18"/>
    </w:rPr>
  </w:style>
  <w:style w:type="paragraph" w:styleId="Sansinterligne">
    <w:name w:val="No Spacing"/>
    <w:uiPriority w:val="1"/>
    <w:qFormat/>
    <w:rsid w:val="001C6BD6"/>
    <w:rPr>
      <w:sz w:val="22"/>
      <w:szCs w:val="22"/>
      <w:lang w:eastAsia="en-US"/>
    </w:rPr>
  </w:style>
  <w:style w:type="character" w:styleId="lev">
    <w:name w:val="Strong"/>
    <w:uiPriority w:val="22"/>
    <w:qFormat/>
    <w:rsid w:val="000D5C5A"/>
    <w:rPr>
      <w:b/>
      <w:bCs/>
    </w:rPr>
  </w:style>
  <w:style w:type="character" w:customStyle="1" w:styleId="st">
    <w:name w:val="st"/>
    <w:rsid w:val="004C1B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27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BB11B07748D1940A9CB3C216290E136" ma:contentTypeVersion="19" ma:contentTypeDescription="Crear nuevo documento." ma:contentTypeScope="" ma:versionID="f55c1e1e162459c5944db855a116c9f9">
  <xsd:schema xmlns:xsd="http://www.w3.org/2001/XMLSchema" xmlns:xs="http://www.w3.org/2001/XMLSchema" xmlns:p="http://schemas.microsoft.com/office/2006/metadata/properties" xmlns:ns2="5f9b093c-c45a-4a2b-bace-9f09abd13110" xmlns:ns3="635a4afa-6613-49d7-999d-1bb454330ac5" targetNamespace="http://schemas.microsoft.com/office/2006/metadata/properties" ma:root="true" ma:fieldsID="1ee6431f22792bdc88e647b284d7a5af" ns2:_="" ns3:_="">
    <xsd:import namespace="5f9b093c-c45a-4a2b-bace-9f09abd13110"/>
    <xsd:import namespace="635a4afa-6613-49d7-999d-1bb454330a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9b093c-c45a-4a2b-bace-9f09abd131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Etiquetas de imagen" ma:readOnly="false" ma:fieldId="{5cf76f15-5ced-4ddc-b409-7134ff3c332f}" ma:taxonomyMulti="true" ma:sspId="f00c1ed9-db3a-47cc-b419-af47cd902b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5a4afa-6613-49d7-999d-1bb454330ac5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2f4e0cd4-4b4d-4eb5-892e-721f4a2e2d42}" ma:internalName="TaxCatchAll" ma:showField="CatchAllData" ma:web="635a4afa-6613-49d7-999d-1bb454330a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f9b093c-c45a-4a2b-bace-9f09abd13110">
      <Terms xmlns="http://schemas.microsoft.com/office/infopath/2007/PartnerControls"/>
    </lcf76f155ced4ddcb4097134ff3c332f>
    <TaxCatchAll xmlns="635a4afa-6613-49d7-999d-1bb454330ac5" xsi:nil="true"/>
  </documentManagement>
</p:properties>
</file>

<file path=customXml/itemProps1.xml><?xml version="1.0" encoding="utf-8"?>
<ds:datastoreItem xmlns:ds="http://schemas.openxmlformats.org/officeDocument/2006/customXml" ds:itemID="{F361DA50-EFEB-4FE5-A338-578C671F2B3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4ED7DB2-B41C-4E82-A324-E878F4534B7E}"/>
</file>

<file path=customXml/itemProps3.xml><?xml version="1.0" encoding="utf-8"?>
<ds:datastoreItem xmlns:ds="http://schemas.openxmlformats.org/officeDocument/2006/customXml" ds:itemID="{CA331509-C7A2-41AF-8308-0FD0B886B529}"/>
</file>

<file path=customXml/itemProps4.xml><?xml version="1.0" encoding="utf-8"?>
<ds:datastoreItem xmlns:ds="http://schemas.openxmlformats.org/officeDocument/2006/customXml" ds:itemID="{44B0791D-8F4F-4573-9812-6AC6ED79CF9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276</Words>
  <Characters>1518</Characters>
  <Application>Microsoft Office Word</Application>
  <DocSecurity>0</DocSecurity>
  <Lines>12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1791</CharactersWithSpaces>
  <SharedDoc>false</SharedDoc>
  <HLinks>
    <vt:vector size="12" baseType="variant">
      <vt:variant>
        <vt:i4>4391024</vt:i4>
      </vt:variant>
      <vt:variant>
        <vt:i4>-1</vt:i4>
      </vt:variant>
      <vt:variant>
        <vt:i4>2049</vt:i4>
      </vt:variant>
      <vt:variant>
        <vt:i4>1</vt:i4>
      </vt:variant>
      <vt:variant>
        <vt:lpwstr>http://www.croisieurope.com/medias/swf/imagevue/content/CroisiEurope/LOGOS/CROISIEUROPE/croisieurope_logo2011.jpg</vt:lpwstr>
      </vt:variant>
      <vt:variant>
        <vt:lpwstr/>
      </vt:variant>
      <vt:variant>
        <vt:i4>4391024</vt:i4>
      </vt:variant>
      <vt:variant>
        <vt:i4>-1</vt:i4>
      </vt:variant>
      <vt:variant>
        <vt:i4>2050</vt:i4>
      </vt:variant>
      <vt:variant>
        <vt:i4>1</vt:i4>
      </vt:variant>
      <vt:variant>
        <vt:lpwstr>http://www.croisieurope.com/medias/swf/imagevue/content/CroisiEurope/LOGOS/CROISIEUROPE/croisieurope_logo2011.jpg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Schmitter</dc:creator>
  <cp:keywords/>
  <dc:description/>
  <cp:lastModifiedBy>Rocío FERNÁNDEZ</cp:lastModifiedBy>
  <cp:revision>3</cp:revision>
  <cp:lastPrinted>2016-04-20T10:45:00Z</cp:lastPrinted>
  <dcterms:created xsi:type="dcterms:W3CDTF">2025-10-30T12:16:00Z</dcterms:created>
  <dcterms:modified xsi:type="dcterms:W3CDTF">2025-10-30T12:17:00Z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0x0101001BB11B07748D1940A9CB3C216290E136</vt:lpwstr>
  </property>
</Properties>
</file>