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92911" w14:textId="6E549935" w:rsidR="00506390" w:rsidRPr="000A33BC" w:rsidRDefault="000A33BC" w:rsidP="00773087">
      <w:pPr>
        <w:tabs>
          <w:tab w:val="center" w:pos="4819"/>
          <w:tab w:val="left" w:pos="7811"/>
        </w:tabs>
        <w:jc w:val="center"/>
        <w:rPr>
          <w:rFonts w:cs="StagSans-Book"/>
          <w:color w:val="44546A"/>
          <w:sz w:val="26"/>
          <w:szCs w:val="26"/>
          <w:lang w:val="es-ES"/>
        </w:rPr>
      </w:pPr>
      <w:r w:rsidRPr="000A33BC">
        <w:rPr>
          <w:rFonts w:ascii="Lao UI" w:hAnsi="Lao UI" w:cs="Lao UI"/>
          <w:b/>
          <w:bCs/>
          <w:color w:val="44546A"/>
          <w:sz w:val="72"/>
          <w:szCs w:val="100"/>
          <w:lang w:val="es-ES"/>
        </w:rPr>
        <w:t>Mercados de Navidad en Rin, Alsacia y Selva Negra</w:t>
      </w:r>
    </w:p>
    <w:p w14:paraId="46C92806" w14:textId="77777777" w:rsidR="00506390" w:rsidRPr="000A33BC" w:rsidRDefault="00506390" w:rsidP="00773087">
      <w:pPr>
        <w:tabs>
          <w:tab w:val="center" w:pos="4819"/>
          <w:tab w:val="left" w:pos="7811"/>
        </w:tabs>
        <w:jc w:val="center"/>
        <w:rPr>
          <w:rFonts w:cs="StagSans-Book"/>
          <w:color w:val="44546A"/>
          <w:sz w:val="26"/>
          <w:szCs w:val="26"/>
          <w:lang w:val="es-ES"/>
        </w:rPr>
      </w:pPr>
    </w:p>
    <w:p w14:paraId="2E114686" w14:textId="77777777" w:rsidR="00773087" w:rsidRPr="000A33BC" w:rsidRDefault="007D7FEA" w:rsidP="00773087">
      <w:pPr>
        <w:tabs>
          <w:tab w:val="center" w:pos="4819"/>
          <w:tab w:val="left" w:pos="7811"/>
        </w:tabs>
        <w:jc w:val="center"/>
        <w:rPr>
          <w:rFonts w:cs="StagSans-Book"/>
          <w:color w:val="44546A"/>
          <w:sz w:val="26"/>
          <w:szCs w:val="26"/>
          <w:lang w:val="es-ES"/>
        </w:rPr>
      </w:pPr>
      <w:r w:rsidRPr="000A33BC">
        <w:rPr>
          <w:rFonts w:cs="StagSans-Book"/>
          <w:color w:val="44546A"/>
          <w:sz w:val="26"/>
          <w:szCs w:val="26"/>
          <w:lang w:val="es-ES"/>
        </w:rPr>
        <w:t>CRUCERO - 4 DÍAS / 3 NOCHES</w:t>
      </w:r>
    </w:p>
    <w:p w14:paraId="67CB3C13" w14:textId="77777777" w:rsidR="00773087" w:rsidRPr="000A33BC" w:rsidRDefault="00773087" w:rsidP="00773087">
      <w:pPr>
        <w:ind w:right="-1"/>
        <w:jc w:val="center"/>
        <w:rPr>
          <w:rFonts w:ascii="Lao UI" w:hAnsi="Lao UI" w:cs="Lao UI"/>
          <w:sz w:val="16"/>
          <w:lang w:val="es-ES"/>
        </w:rPr>
      </w:pPr>
      <w:r w:rsidRPr="000A33BC">
        <w:rPr>
          <w:rFonts w:cs="StagSans-Light"/>
          <w:color w:val="44546A"/>
          <w:sz w:val="26"/>
          <w:szCs w:val="26"/>
          <w:lang w:val="es-ES"/>
        </w:rPr>
        <w:t>Tarifas INDIVIDUALES - Fórmula puerto/puerto</w:t>
      </w:r>
    </w:p>
    <w:p w14:paraId="7ACC83FC" w14:textId="77777777" w:rsidR="00773087" w:rsidRPr="000A33BC" w:rsidRDefault="00773087" w:rsidP="00773087">
      <w:pPr>
        <w:spacing w:after="0"/>
        <w:rPr>
          <w:rFonts w:cs="Lao UI"/>
          <w:b/>
          <w:color w:val="44546A"/>
          <w:szCs w:val="56"/>
          <w:lang w:val="es-ES"/>
        </w:rPr>
      </w:pPr>
    </w:p>
    <w:p w14:paraId="12F047A5" w14:textId="04F1F814" w:rsidR="00773087" w:rsidRDefault="000A33BC" w:rsidP="00773087">
      <w:pPr>
        <w:spacing w:after="0"/>
        <w:rPr>
          <w:color w:val="1F4E79" w:themeColor="accent1" w:themeShade="80"/>
          <w:sz w:val="24"/>
        </w:rPr>
      </w:pPr>
      <w:r>
        <w:rPr>
          <w:color w:val="1F4E79" w:themeColor="accent1" w:themeShade="80"/>
          <w:sz w:val="24"/>
        </w:rPr>
        <w:t>Ref.</w:t>
      </w:r>
      <w:r w:rsidR="00076CE9">
        <w:rPr>
          <w:color w:val="1F4E79" w:themeColor="accent1" w:themeShade="80"/>
          <w:sz w:val="24"/>
        </w:rPr>
        <w:t xml:space="preserve"> MNC_PP</w:t>
      </w:r>
      <w:r w:rsidR="00FA254F">
        <w:rPr>
          <w:color w:val="1F4E79" w:themeColor="accent1" w:themeShade="80"/>
          <w:sz w:val="24"/>
        </w:rPr>
        <w:t>ES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8"/>
        <w:gridCol w:w="1199"/>
        <w:gridCol w:w="1199"/>
        <w:gridCol w:w="1199"/>
        <w:gridCol w:w="13"/>
        <w:gridCol w:w="1194"/>
        <w:gridCol w:w="1208"/>
        <w:gridCol w:w="1208"/>
      </w:tblGrid>
      <w:tr w:rsidR="00AB3F63" w:rsidRPr="00C05818" w14:paraId="44A81381" w14:textId="77777777" w:rsidTr="00960B08">
        <w:tc>
          <w:tcPr>
            <w:tcW w:w="9288" w:type="dxa"/>
            <w:gridSpan w:val="8"/>
            <w:tcBorders>
              <w:top w:val="single" w:sz="4" w:space="0" w:color="auto"/>
            </w:tcBorders>
          </w:tcPr>
          <w:p w14:paraId="184C050A" w14:textId="77777777" w:rsidR="00AB3F63" w:rsidRDefault="00DE47E1" w:rsidP="000234D3">
            <w:pPr>
              <w:spacing w:after="0" w:line="240" w:lineRule="auto"/>
              <w:jc w:val="center"/>
              <w:rPr>
                <w:rFonts w:cs="Lao UI"/>
                <w:szCs w:val="20"/>
              </w:rPr>
            </w:pPr>
            <w:r>
              <w:rPr>
                <w:rFonts w:cs="Lao UI"/>
                <w:szCs w:val="20"/>
              </w:rPr>
              <w:t>FECHAS 2026</w:t>
            </w:r>
          </w:p>
          <w:p w14:paraId="26F94A67" w14:textId="06B37D02" w:rsidR="00D20012" w:rsidRPr="00D20012" w:rsidRDefault="00D20012" w:rsidP="00D20012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Todas las salidas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están garantizadas en español, tanto la asistencia a bordo como las excursiones.</w:t>
            </w:r>
          </w:p>
        </w:tc>
      </w:tr>
      <w:tr w:rsidR="00AB3F63" w:rsidRPr="00C05818" w14:paraId="5B1C7D9C" w14:textId="77777777" w:rsidTr="00DB610E">
        <w:tc>
          <w:tcPr>
            <w:tcW w:w="9288" w:type="dxa"/>
            <w:gridSpan w:val="8"/>
            <w:tcBorders>
              <w:top w:val="single" w:sz="4" w:space="0" w:color="auto"/>
            </w:tcBorders>
          </w:tcPr>
          <w:p w14:paraId="627AF86B" w14:textId="265D2D8D" w:rsidR="00BA71B7" w:rsidRDefault="000A33BC" w:rsidP="00BA71B7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</w:t>
            </w:r>
          </w:p>
          <w:p w14:paraId="169445FE" w14:textId="2D057341" w:rsidR="000A33BC" w:rsidRDefault="000A33BC" w:rsidP="00DE47E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NOVIEMBRE: 30</w:t>
            </w:r>
          </w:p>
          <w:p w14:paraId="3928539D" w14:textId="22CCFCA8" w:rsidR="00AB3F63" w:rsidRPr="00E1661F" w:rsidRDefault="00BA71B7" w:rsidP="00DE47E1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DICIEMBRE: 3, </w:t>
            </w:r>
            <w:r w:rsidR="000A33BC" w:rsidRPr="000A33BC">
              <w:rPr>
                <w:rFonts w:cs="Lao UI"/>
                <w:color w:val="EE0000"/>
                <w:sz w:val="20"/>
                <w:szCs w:val="20"/>
              </w:rPr>
              <w:t>5</w:t>
            </w:r>
            <w:r w:rsidR="000A33BC">
              <w:rPr>
                <w:rFonts w:cs="Lao UI"/>
                <w:sz w:val="20"/>
                <w:szCs w:val="20"/>
              </w:rPr>
              <w:t xml:space="preserve">, </w:t>
            </w:r>
            <w:r>
              <w:rPr>
                <w:rFonts w:cs="Lao UI"/>
                <w:sz w:val="20"/>
                <w:szCs w:val="20"/>
              </w:rPr>
              <w:t>6, 9</w:t>
            </w:r>
          </w:p>
        </w:tc>
      </w:tr>
      <w:tr w:rsidR="004B489D" w:rsidRPr="00C05818" w14:paraId="5D371B05" w14:textId="77777777" w:rsidTr="00CA0BC3">
        <w:tc>
          <w:tcPr>
            <w:tcW w:w="2068" w:type="dxa"/>
            <w:vMerge w:val="restart"/>
            <w:tcBorders>
              <w:top w:val="single" w:sz="4" w:space="0" w:color="auto"/>
            </w:tcBorders>
          </w:tcPr>
          <w:p w14:paraId="6F0B9FC3" w14:textId="77777777" w:rsidR="004B489D" w:rsidRPr="003562AC" w:rsidRDefault="004B489D" w:rsidP="00FB0A3A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3562AC">
              <w:rPr>
                <w:rFonts w:eastAsia="Times New Roman"/>
                <w:sz w:val="20"/>
                <w:szCs w:val="20"/>
                <w:lang w:eastAsia="fr-FR"/>
              </w:rPr>
              <w:t>Precio por persona</w:t>
            </w:r>
          </w:p>
        </w:tc>
        <w:tc>
          <w:tcPr>
            <w:tcW w:w="7220" w:type="dxa"/>
            <w:gridSpan w:val="7"/>
            <w:tcBorders>
              <w:top w:val="single" w:sz="4" w:space="0" w:color="auto"/>
            </w:tcBorders>
          </w:tcPr>
          <w:p w14:paraId="21ABF733" w14:textId="2D381DE2" w:rsidR="004B489D" w:rsidRPr="00E1661F" w:rsidRDefault="004B489D" w:rsidP="000234D3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E1661F">
              <w:rPr>
                <w:rFonts w:cs="Lao UI"/>
                <w:sz w:val="20"/>
                <w:szCs w:val="20"/>
              </w:rPr>
              <w:t>Barco de 4 anclas</w:t>
            </w:r>
          </w:p>
        </w:tc>
      </w:tr>
      <w:tr w:rsidR="004B489D" w:rsidRPr="00C05818" w14:paraId="111C6DC4" w14:textId="77777777" w:rsidTr="004B489D">
        <w:tc>
          <w:tcPr>
            <w:tcW w:w="2068" w:type="dxa"/>
            <w:vMerge/>
            <w:vAlign w:val="bottom"/>
          </w:tcPr>
          <w:p w14:paraId="26147133" w14:textId="77777777" w:rsidR="004B489D" w:rsidRPr="00F11891" w:rsidRDefault="004B489D" w:rsidP="000234D3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597" w:type="dxa"/>
            <w:gridSpan w:val="3"/>
            <w:tcBorders>
              <w:top w:val="single" w:sz="4" w:space="0" w:color="auto"/>
            </w:tcBorders>
            <w:vAlign w:val="center"/>
          </w:tcPr>
          <w:p w14:paraId="45D1E851" w14:textId="4F71B55C" w:rsidR="004B489D" w:rsidRPr="00D907A1" w:rsidRDefault="004B489D" w:rsidP="000234D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907A1">
              <w:rPr>
                <w:rFonts w:cs="Arial"/>
                <w:sz w:val="20"/>
                <w:szCs w:val="20"/>
              </w:rPr>
              <w:t>Cabin</w:t>
            </w:r>
            <w:r w:rsidR="000A33BC">
              <w:rPr>
                <w:rFonts w:cs="Arial"/>
                <w:sz w:val="20"/>
                <w:szCs w:val="20"/>
              </w:rPr>
              <w:t>a</w:t>
            </w:r>
            <w:r w:rsidRPr="00D907A1">
              <w:rPr>
                <w:rFonts w:cs="Arial"/>
                <w:sz w:val="20"/>
                <w:szCs w:val="20"/>
              </w:rPr>
              <w:t xml:space="preserve"> doble</w:t>
            </w:r>
          </w:p>
        </w:tc>
        <w:tc>
          <w:tcPr>
            <w:tcW w:w="3623" w:type="dxa"/>
            <w:gridSpan w:val="4"/>
            <w:tcBorders>
              <w:top w:val="single" w:sz="4" w:space="0" w:color="auto"/>
            </w:tcBorders>
          </w:tcPr>
          <w:p w14:paraId="09BC1FCB" w14:textId="77777777" w:rsidR="004B489D" w:rsidRPr="00D907A1" w:rsidRDefault="004B489D" w:rsidP="000234D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Cabina individual</w:t>
            </w:r>
          </w:p>
        </w:tc>
      </w:tr>
      <w:tr w:rsidR="004B489D" w:rsidRPr="00C05818" w14:paraId="76DC8983" w14:textId="77777777" w:rsidTr="007E6628">
        <w:tc>
          <w:tcPr>
            <w:tcW w:w="2068" w:type="dxa"/>
            <w:vMerge/>
            <w:vAlign w:val="bottom"/>
          </w:tcPr>
          <w:p w14:paraId="065A66EB" w14:textId="77777777" w:rsidR="004B489D" w:rsidRPr="00F11891" w:rsidRDefault="004B489D" w:rsidP="000234D3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1199" w:type="dxa"/>
            <w:tcBorders>
              <w:top w:val="single" w:sz="4" w:space="0" w:color="auto"/>
            </w:tcBorders>
            <w:vAlign w:val="center"/>
          </w:tcPr>
          <w:p w14:paraId="1A4842A3" w14:textId="05F0B520" w:rsidR="004B489D" w:rsidRPr="00D907A1" w:rsidRDefault="000A33BC" w:rsidP="004B489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Cat</w:t>
            </w:r>
            <w:r w:rsidR="004B489D">
              <w:rPr>
                <w:rFonts w:cs="Arial"/>
                <w:sz w:val="20"/>
                <w:szCs w:val="20"/>
              </w:rPr>
              <w:t>. C</w:t>
            </w:r>
          </w:p>
        </w:tc>
        <w:tc>
          <w:tcPr>
            <w:tcW w:w="1199" w:type="dxa"/>
            <w:tcBorders>
              <w:top w:val="single" w:sz="4" w:space="0" w:color="auto"/>
            </w:tcBorders>
            <w:vAlign w:val="center"/>
          </w:tcPr>
          <w:p w14:paraId="61311B37" w14:textId="02877EF4" w:rsidR="004B489D" w:rsidRPr="00D907A1" w:rsidRDefault="000A33BC" w:rsidP="004B489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Cat</w:t>
            </w:r>
            <w:r w:rsidR="004B489D">
              <w:rPr>
                <w:rFonts w:cs="Arial"/>
                <w:sz w:val="20"/>
                <w:szCs w:val="20"/>
              </w:rPr>
              <w:t>. B</w:t>
            </w:r>
          </w:p>
        </w:tc>
        <w:tc>
          <w:tcPr>
            <w:tcW w:w="1199" w:type="dxa"/>
            <w:tcBorders>
              <w:top w:val="single" w:sz="4" w:space="0" w:color="auto"/>
            </w:tcBorders>
            <w:vAlign w:val="center"/>
          </w:tcPr>
          <w:p w14:paraId="552AF121" w14:textId="032B6919" w:rsidR="004B489D" w:rsidRPr="00D907A1" w:rsidRDefault="000A33BC" w:rsidP="004B489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Cat. A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</w:tcBorders>
          </w:tcPr>
          <w:p w14:paraId="79281365" w14:textId="41D2F86D" w:rsidR="004B489D" w:rsidRDefault="000A33BC" w:rsidP="004B489D">
            <w:pPr>
              <w:tabs>
                <w:tab w:val="left" w:pos="2385"/>
              </w:tabs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Cat</w:t>
            </w:r>
            <w:r w:rsidR="004B489D">
              <w:rPr>
                <w:rFonts w:cs="Arial"/>
                <w:sz w:val="20"/>
                <w:szCs w:val="20"/>
              </w:rPr>
              <w:t>. C</w:t>
            </w:r>
          </w:p>
        </w:tc>
        <w:tc>
          <w:tcPr>
            <w:tcW w:w="1208" w:type="dxa"/>
            <w:tcBorders>
              <w:top w:val="single" w:sz="4" w:space="0" w:color="auto"/>
            </w:tcBorders>
          </w:tcPr>
          <w:p w14:paraId="117CF06C" w14:textId="400FB523" w:rsidR="004B489D" w:rsidRDefault="000A33BC" w:rsidP="004B489D">
            <w:pPr>
              <w:tabs>
                <w:tab w:val="left" w:pos="2385"/>
              </w:tabs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Cat</w:t>
            </w:r>
            <w:r w:rsidR="004B489D">
              <w:rPr>
                <w:rFonts w:cs="Arial"/>
                <w:sz w:val="20"/>
                <w:szCs w:val="20"/>
              </w:rPr>
              <w:t>. B</w:t>
            </w:r>
          </w:p>
        </w:tc>
        <w:tc>
          <w:tcPr>
            <w:tcW w:w="1208" w:type="dxa"/>
            <w:tcBorders>
              <w:top w:val="single" w:sz="4" w:space="0" w:color="auto"/>
            </w:tcBorders>
          </w:tcPr>
          <w:p w14:paraId="6B715BD2" w14:textId="1C59AE87" w:rsidR="004B489D" w:rsidRDefault="000A33BC" w:rsidP="004B489D">
            <w:pPr>
              <w:tabs>
                <w:tab w:val="left" w:pos="2385"/>
              </w:tabs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Cat. A</w:t>
            </w:r>
          </w:p>
        </w:tc>
      </w:tr>
      <w:tr w:rsidR="00BA71B7" w:rsidRPr="00C05818" w14:paraId="420F3B40" w14:textId="77777777" w:rsidTr="00AC450F">
        <w:tc>
          <w:tcPr>
            <w:tcW w:w="2068" w:type="dxa"/>
            <w:tcBorders>
              <w:top w:val="single" w:sz="4" w:space="0" w:color="auto"/>
            </w:tcBorders>
            <w:vAlign w:val="bottom"/>
          </w:tcPr>
          <w:p w14:paraId="0AABA277" w14:textId="5808FBBC" w:rsidR="00BA71B7" w:rsidRDefault="000A33BC" w:rsidP="00BA71B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</w:t>
            </w:r>
          </w:p>
        </w:tc>
        <w:tc>
          <w:tcPr>
            <w:tcW w:w="1199" w:type="dxa"/>
            <w:tcBorders>
              <w:top w:val="single" w:sz="4" w:space="0" w:color="auto"/>
            </w:tcBorders>
            <w:vAlign w:val="center"/>
          </w:tcPr>
          <w:p w14:paraId="51F86745" w14:textId="1716C023" w:rsidR="00BA71B7" w:rsidRPr="00BA71B7" w:rsidRDefault="00BA71B7" w:rsidP="00BA71B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A71B7">
              <w:rPr>
                <w:rFonts w:asciiTheme="minorHAnsi" w:hAnsiTheme="minorHAnsi" w:cstheme="minorHAnsi"/>
                <w:b/>
                <w:bCs/>
              </w:rPr>
              <w:t>669 €</w:t>
            </w:r>
          </w:p>
        </w:tc>
        <w:tc>
          <w:tcPr>
            <w:tcW w:w="1199" w:type="dxa"/>
            <w:tcBorders>
              <w:top w:val="single" w:sz="4" w:space="0" w:color="auto"/>
            </w:tcBorders>
            <w:vAlign w:val="center"/>
          </w:tcPr>
          <w:p w14:paraId="419EAD84" w14:textId="656EFAEA" w:rsidR="00BA71B7" w:rsidRPr="00BA71B7" w:rsidRDefault="00BA71B7" w:rsidP="00BA71B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A71B7">
              <w:rPr>
                <w:rFonts w:asciiTheme="minorHAnsi" w:hAnsiTheme="minorHAnsi" w:cstheme="minorHAnsi"/>
                <w:b/>
                <w:bCs/>
              </w:rPr>
              <w:t>689 €</w:t>
            </w:r>
          </w:p>
        </w:tc>
        <w:tc>
          <w:tcPr>
            <w:tcW w:w="1199" w:type="dxa"/>
            <w:tcBorders>
              <w:top w:val="single" w:sz="4" w:space="0" w:color="auto"/>
            </w:tcBorders>
            <w:vAlign w:val="center"/>
          </w:tcPr>
          <w:p w14:paraId="755AEDF0" w14:textId="3C265555" w:rsidR="00BA71B7" w:rsidRPr="00BA71B7" w:rsidRDefault="0038643F" w:rsidP="00BA71B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725 €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</w:tcBorders>
            <w:vAlign w:val="center"/>
          </w:tcPr>
          <w:p w14:paraId="4E96E5F1" w14:textId="7A3CE6FF" w:rsidR="00BA71B7" w:rsidRPr="00BA71B7" w:rsidRDefault="00BA71B7" w:rsidP="00BA71B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A71B7">
              <w:rPr>
                <w:rFonts w:asciiTheme="minorHAnsi" w:hAnsiTheme="minorHAnsi" w:cstheme="minorHAnsi"/>
                <w:b/>
                <w:bCs/>
              </w:rPr>
              <w:t>974 €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vAlign w:val="center"/>
          </w:tcPr>
          <w:p w14:paraId="0E00204D" w14:textId="39386F34" w:rsidR="00BA71B7" w:rsidRPr="00BA71B7" w:rsidRDefault="00BA71B7" w:rsidP="00BA71B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A71B7">
              <w:rPr>
                <w:rFonts w:asciiTheme="minorHAnsi" w:hAnsiTheme="minorHAnsi" w:cstheme="minorHAnsi"/>
                <w:b/>
                <w:bCs/>
              </w:rPr>
              <w:t>994 €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vAlign w:val="center"/>
          </w:tcPr>
          <w:p w14:paraId="560CBF2E" w14:textId="6C3F4A7B" w:rsidR="00BA71B7" w:rsidRPr="00BA71B7" w:rsidRDefault="0038643F" w:rsidP="00BA71B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1 030 €</w:t>
            </w:r>
          </w:p>
        </w:tc>
      </w:tr>
      <w:tr w:rsidR="00CE0B58" w:rsidRPr="00C05818" w14:paraId="2354719A" w14:textId="77777777" w:rsidTr="001803A3">
        <w:tc>
          <w:tcPr>
            <w:tcW w:w="2068" w:type="dxa"/>
            <w:tcBorders>
              <w:top w:val="single" w:sz="4" w:space="0" w:color="auto"/>
            </w:tcBorders>
            <w:vAlign w:val="bottom"/>
          </w:tcPr>
          <w:p w14:paraId="7C70C005" w14:textId="77777777" w:rsidR="00CE0B58" w:rsidRDefault="00CE0B58" w:rsidP="00BA71B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220" w:type="dxa"/>
            <w:gridSpan w:val="7"/>
            <w:tcBorders>
              <w:top w:val="single" w:sz="4" w:space="0" w:color="auto"/>
            </w:tcBorders>
            <w:vAlign w:val="center"/>
          </w:tcPr>
          <w:p w14:paraId="55D33992" w14:textId="517AD3F4" w:rsidR="00CE0B58" w:rsidRPr="00BA71B7" w:rsidRDefault="00CE0B58" w:rsidP="00BA71B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E0B58">
              <w:rPr>
                <w:rFonts w:cs="Lao UI"/>
                <w:color w:val="FF0000"/>
                <w:sz w:val="20"/>
                <w:szCs w:val="20"/>
              </w:rPr>
              <w:t>Barco de 5 anclas</w:t>
            </w:r>
          </w:p>
        </w:tc>
      </w:tr>
      <w:tr w:rsidR="00CE0B58" w:rsidRPr="00C05818" w14:paraId="5441D575" w14:textId="77777777" w:rsidTr="005F581A">
        <w:tc>
          <w:tcPr>
            <w:tcW w:w="2068" w:type="dxa"/>
            <w:tcBorders>
              <w:top w:val="single" w:sz="4" w:space="0" w:color="auto"/>
            </w:tcBorders>
            <w:vAlign w:val="bottom"/>
          </w:tcPr>
          <w:p w14:paraId="33CA0F7F" w14:textId="77777777" w:rsidR="00CE0B58" w:rsidRDefault="00CE0B58" w:rsidP="00CE0B5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597" w:type="dxa"/>
            <w:gridSpan w:val="3"/>
            <w:tcBorders>
              <w:top w:val="single" w:sz="4" w:space="0" w:color="auto"/>
            </w:tcBorders>
            <w:vAlign w:val="center"/>
          </w:tcPr>
          <w:p w14:paraId="5F53493F" w14:textId="28107D07" w:rsidR="00CE0B58" w:rsidRPr="00BA71B7" w:rsidRDefault="00CE0B58" w:rsidP="00CE0B5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907A1">
              <w:rPr>
                <w:rFonts w:cs="Arial"/>
                <w:sz w:val="20"/>
                <w:szCs w:val="20"/>
              </w:rPr>
              <w:t>Cabin</w:t>
            </w:r>
            <w:r w:rsidR="000A33BC">
              <w:rPr>
                <w:rFonts w:cs="Arial"/>
                <w:sz w:val="20"/>
                <w:szCs w:val="20"/>
              </w:rPr>
              <w:t>a</w:t>
            </w:r>
            <w:r w:rsidRPr="00D907A1">
              <w:rPr>
                <w:rFonts w:cs="Arial"/>
                <w:sz w:val="20"/>
                <w:szCs w:val="20"/>
              </w:rPr>
              <w:t xml:space="preserve"> doble</w:t>
            </w:r>
          </w:p>
        </w:tc>
        <w:tc>
          <w:tcPr>
            <w:tcW w:w="3623" w:type="dxa"/>
            <w:gridSpan w:val="4"/>
            <w:tcBorders>
              <w:top w:val="single" w:sz="4" w:space="0" w:color="auto"/>
            </w:tcBorders>
          </w:tcPr>
          <w:p w14:paraId="5AFA6D59" w14:textId="75597198" w:rsidR="00CE0B58" w:rsidRPr="00BA71B7" w:rsidRDefault="00CE0B58" w:rsidP="00CE0B5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cs="Arial"/>
                <w:sz w:val="20"/>
                <w:szCs w:val="20"/>
              </w:rPr>
              <w:t>Cabina individual</w:t>
            </w:r>
          </w:p>
        </w:tc>
      </w:tr>
      <w:tr w:rsidR="00CE0B58" w:rsidRPr="00C05818" w14:paraId="30E9770D" w14:textId="77777777" w:rsidTr="004737CC">
        <w:tc>
          <w:tcPr>
            <w:tcW w:w="2068" w:type="dxa"/>
            <w:tcBorders>
              <w:top w:val="single" w:sz="4" w:space="0" w:color="auto"/>
            </w:tcBorders>
            <w:vAlign w:val="bottom"/>
          </w:tcPr>
          <w:p w14:paraId="313D73B4" w14:textId="77777777" w:rsidR="00CE0B58" w:rsidRDefault="00CE0B58" w:rsidP="00CE0B5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1199" w:type="dxa"/>
            <w:tcBorders>
              <w:top w:val="single" w:sz="4" w:space="0" w:color="auto"/>
            </w:tcBorders>
            <w:vAlign w:val="center"/>
          </w:tcPr>
          <w:p w14:paraId="1D8C7DAF" w14:textId="474F835F" w:rsidR="00CE0B58" w:rsidRPr="00BA71B7" w:rsidRDefault="000A33BC" w:rsidP="00CE0B5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cs="Arial"/>
                <w:sz w:val="20"/>
                <w:szCs w:val="20"/>
              </w:rPr>
              <w:t>Cat. C</w:t>
            </w:r>
          </w:p>
        </w:tc>
        <w:tc>
          <w:tcPr>
            <w:tcW w:w="1199" w:type="dxa"/>
            <w:tcBorders>
              <w:top w:val="single" w:sz="4" w:space="0" w:color="auto"/>
            </w:tcBorders>
            <w:vAlign w:val="center"/>
          </w:tcPr>
          <w:p w14:paraId="31BE6C61" w14:textId="576DE7DE" w:rsidR="00CE0B58" w:rsidRPr="00BA71B7" w:rsidRDefault="000A33BC" w:rsidP="00CE0B5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cs="Arial"/>
                <w:sz w:val="20"/>
                <w:szCs w:val="20"/>
              </w:rPr>
              <w:t>Cat. B</w:t>
            </w:r>
          </w:p>
        </w:tc>
        <w:tc>
          <w:tcPr>
            <w:tcW w:w="1199" w:type="dxa"/>
            <w:tcBorders>
              <w:top w:val="single" w:sz="4" w:space="0" w:color="auto"/>
            </w:tcBorders>
            <w:vAlign w:val="center"/>
          </w:tcPr>
          <w:p w14:paraId="71509BDA" w14:textId="1EA28E54" w:rsidR="00CE0B58" w:rsidRPr="00BA71B7" w:rsidRDefault="000A33BC" w:rsidP="00CE0B5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cs="Arial"/>
                <w:sz w:val="20"/>
                <w:szCs w:val="20"/>
              </w:rPr>
              <w:t>Cat. A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</w:tcBorders>
          </w:tcPr>
          <w:p w14:paraId="3C77F980" w14:textId="3E299C93" w:rsidR="00CE0B58" w:rsidRPr="00BA71B7" w:rsidRDefault="000A33BC" w:rsidP="00CE0B5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cs="Arial"/>
                <w:sz w:val="20"/>
                <w:szCs w:val="20"/>
              </w:rPr>
              <w:t>Cat. C</w:t>
            </w:r>
          </w:p>
        </w:tc>
        <w:tc>
          <w:tcPr>
            <w:tcW w:w="1208" w:type="dxa"/>
            <w:tcBorders>
              <w:top w:val="single" w:sz="4" w:space="0" w:color="auto"/>
            </w:tcBorders>
          </w:tcPr>
          <w:p w14:paraId="61AB6E5A" w14:textId="4F324FDB" w:rsidR="00CE0B58" w:rsidRPr="00BA71B7" w:rsidRDefault="000A33BC" w:rsidP="00CE0B5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cs="Arial"/>
                <w:sz w:val="20"/>
                <w:szCs w:val="20"/>
              </w:rPr>
              <w:t>Cat. B</w:t>
            </w:r>
          </w:p>
        </w:tc>
        <w:tc>
          <w:tcPr>
            <w:tcW w:w="1208" w:type="dxa"/>
            <w:tcBorders>
              <w:top w:val="single" w:sz="4" w:space="0" w:color="auto"/>
            </w:tcBorders>
          </w:tcPr>
          <w:p w14:paraId="08B55E25" w14:textId="6C8D03A5" w:rsidR="00CE0B58" w:rsidRPr="00BA71B7" w:rsidRDefault="000A33BC" w:rsidP="00CE0B5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cs="Arial"/>
                <w:sz w:val="20"/>
                <w:szCs w:val="20"/>
              </w:rPr>
              <w:t>Cat. A</w:t>
            </w:r>
          </w:p>
        </w:tc>
      </w:tr>
      <w:tr w:rsidR="00CE0B58" w:rsidRPr="00C05818" w14:paraId="0407754C" w14:textId="77777777" w:rsidTr="00AC450F">
        <w:tc>
          <w:tcPr>
            <w:tcW w:w="2068" w:type="dxa"/>
            <w:tcBorders>
              <w:top w:val="single" w:sz="4" w:space="0" w:color="auto"/>
            </w:tcBorders>
            <w:vAlign w:val="bottom"/>
          </w:tcPr>
          <w:p w14:paraId="391C9E47" w14:textId="6D1DAC07" w:rsidR="00CE0B58" w:rsidRDefault="000A33BC" w:rsidP="00CE0B5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</w:t>
            </w:r>
          </w:p>
        </w:tc>
        <w:tc>
          <w:tcPr>
            <w:tcW w:w="1199" w:type="dxa"/>
            <w:tcBorders>
              <w:top w:val="single" w:sz="4" w:space="0" w:color="auto"/>
            </w:tcBorders>
            <w:vAlign w:val="center"/>
          </w:tcPr>
          <w:p w14:paraId="19F0EC7A" w14:textId="54352DA3" w:rsidR="00CE0B58" w:rsidRPr="00BA71B7" w:rsidRDefault="00CE0B58" w:rsidP="00CE0B5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759 €</w:t>
            </w:r>
          </w:p>
        </w:tc>
        <w:tc>
          <w:tcPr>
            <w:tcW w:w="1199" w:type="dxa"/>
            <w:tcBorders>
              <w:top w:val="single" w:sz="4" w:space="0" w:color="auto"/>
            </w:tcBorders>
            <w:vAlign w:val="center"/>
          </w:tcPr>
          <w:p w14:paraId="4AACC043" w14:textId="37D49A41" w:rsidR="00CE0B58" w:rsidRPr="00BA71B7" w:rsidRDefault="00CE0B58" w:rsidP="00CE0B5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785 €</w:t>
            </w:r>
          </w:p>
        </w:tc>
        <w:tc>
          <w:tcPr>
            <w:tcW w:w="1199" w:type="dxa"/>
            <w:tcBorders>
              <w:top w:val="single" w:sz="4" w:space="0" w:color="auto"/>
            </w:tcBorders>
            <w:vAlign w:val="center"/>
          </w:tcPr>
          <w:p w14:paraId="6058B02A" w14:textId="3C6A0180" w:rsidR="00CE0B58" w:rsidRPr="00BA71B7" w:rsidRDefault="0038643F" w:rsidP="00CE0B5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825 €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</w:tcBorders>
            <w:vAlign w:val="center"/>
          </w:tcPr>
          <w:p w14:paraId="456B35B1" w14:textId="71BD2F42" w:rsidR="00CE0B58" w:rsidRPr="00BA71B7" w:rsidRDefault="00CE0B58" w:rsidP="00CE0B5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1 104 €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vAlign w:val="center"/>
          </w:tcPr>
          <w:p w14:paraId="3CF7997F" w14:textId="7C433B58" w:rsidR="00CE0B58" w:rsidRPr="00BA71B7" w:rsidRDefault="00CE0B58" w:rsidP="00CE0B5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1 130 €</w:t>
            </w:r>
          </w:p>
        </w:tc>
        <w:tc>
          <w:tcPr>
            <w:tcW w:w="1208" w:type="dxa"/>
            <w:tcBorders>
              <w:top w:val="single" w:sz="4" w:space="0" w:color="auto"/>
            </w:tcBorders>
            <w:vAlign w:val="center"/>
          </w:tcPr>
          <w:p w14:paraId="01C880F2" w14:textId="4702DEF4" w:rsidR="00CE0B58" w:rsidRPr="00BA71B7" w:rsidRDefault="00CE0B58" w:rsidP="00CE0B5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1 170 €</w:t>
            </w:r>
          </w:p>
        </w:tc>
      </w:tr>
      <w:tr w:rsidR="00CE0B58" w:rsidRPr="00C05818" w14:paraId="6905DE13" w14:textId="77777777" w:rsidTr="00640E06">
        <w:tc>
          <w:tcPr>
            <w:tcW w:w="9288" w:type="dxa"/>
            <w:gridSpan w:val="8"/>
            <w:tcBorders>
              <w:top w:val="single" w:sz="4" w:space="0" w:color="auto"/>
            </w:tcBorders>
            <w:vAlign w:val="bottom"/>
          </w:tcPr>
          <w:p w14:paraId="5D60E389" w14:textId="77777777" w:rsidR="00CE0B58" w:rsidRDefault="00CE0B58" w:rsidP="00CE0B58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Opciones:</w:t>
            </w:r>
          </w:p>
        </w:tc>
      </w:tr>
      <w:tr w:rsidR="00CE0B58" w:rsidRPr="00C05818" w14:paraId="31360926" w14:textId="77777777" w:rsidTr="003702E9">
        <w:tc>
          <w:tcPr>
            <w:tcW w:w="2068" w:type="dxa"/>
            <w:tcBorders>
              <w:top w:val="single" w:sz="4" w:space="0" w:color="auto"/>
            </w:tcBorders>
            <w:vAlign w:val="bottom"/>
          </w:tcPr>
          <w:p w14:paraId="3D15B13B" w14:textId="77777777" w:rsidR="00CE0B58" w:rsidRDefault="00CE0B58" w:rsidP="00CE0B5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3610" w:type="dxa"/>
            <w:gridSpan w:val="4"/>
            <w:tcBorders>
              <w:top w:val="single" w:sz="4" w:space="0" w:color="auto"/>
            </w:tcBorders>
            <w:vAlign w:val="bottom"/>
          </w:tcPr>
          <w:p w14:paraId="2AF0DB04" w14:textId="12B7FD97" w:rsidR="00CE0B58" w:rsidRDefault="00CE0B58" w:rsidP="00CE0B5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E1661F">
              <w:rPr>
                <w:rFonts w:cs="Lao UI"/>
                <w:sz w:val="20"/>
                <w:szCs w:val="20"/>
              </w:rPr>
              <w:t>Barco de 4 anclas</w:t>
            </w:r>
          </w:p>
        </w:tc>
        <w:tc>
          <w:tcPr>
            <w:tcW w:w="3610" w:type="dxa"/>
            <w:gridSpan w:val="3"/>
            <w:tcBorders>
              <w:top w:val="single" w:sz="4" w:space="0" w:color="auto"/>
            </w:tcBorders>
            <w:vAlign w:val="bottom"/>
          </w:tcPr>
          <w:p w14:paraId="043CF2AA" w14:textId="44C87605" w:rsidR="00CE0B58" w:rsidRDefault="000A33BC" w:rsidP="00CE0B5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>Barco de</w:t>
            </w:r>
            <w:r w:rsidR="00CE0B58" w:rsidRPr="00CE0B58">
              <w:rPr>
                <w:rFonts w:cs="Lao UI"/>
                <w:color w:val="FF0000"/>
                <w:sz w:val="20"/>
                <w:szCs w:val="20"/>
              </w:rPr>
              <w:t xml:space="preserve"> 5</w:t>
            </w:r>
            <w:r>
              <w:rPr>
                <w:rFonts w:cs="Lao UI"/>
                <w:color w:val="FF0000"/>
                <w:sz w:val="20"/>
                <w:szCs w:val="20"/>
              </w:rPr>
              <w:t xml:space="preserve"> anclas</w:t>
            </w:r>
          </w:p>
        </w:tc>
      </w:tr>
      <w:tr w:rsidR="00CE0B58" w:rsidRPr="00C05818" w14:paraId="1D9E53FF" w14:textId="77777777" w:rsidTr="00B74A0B">
        <w:tc>
          <w:tcPr>
            <w:tcW w:w="2068" w:type="dxa"/>
            <w:tcBorders>
              <w:top w:val="single" w:sz="4" w:space="0" w:color="auto"/>
            </w:tcBorders>
            <w:vAlign w:val="bottom"/>
          </w:tcPr>
          <w:p w14:paraId="212580E8" w14:textId="7FA41EF9" w:rsidR="00CE0B58" w:rsidRPr="003562AC" w:rsidRDefault="000A33BC" w:rsidP="00CE0B5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Intermedio</w:t>
            </w:r>
          </w:p>
        </w:tc>
        <w:tc>
          <w:tcPr>
            <w:tcW w:w="3610" w:type="dxa"/>
            <w:gridSpan w:val="4"/>
            <w:tcBorders>
              <w:top w:val="single" w:sz="4" w:space="0" w:color="auto"/>
            </w:tcBorders>
            <w:vAlign w:val="bottom"/>
          </w:tcPr>
          <w:p w14:paraId="5C317E9A" w14:textId="77777777" w:rsidR="00CE0B58" w:rsidRDefault="00CE0B58" w:rsidP="00CE0B5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95 €</w:t>
            </w:r>
          </w:p>
        </w:tc>
        <w:tc>
          <w:tcPr>
            <w:tcW w:w="3610" w:type="dxa"/>
            <w:gridSpan w:val="3"/>
            <w:tcBorders>
              <w:top w:val="single" w:sz="4" w:space="0" w:color="auto"/>
            </w:tcBorders>
            <w:vAlign w:val="bottom"/>
          </w:tcPr>
          <w:p w14:paraId="3DDB3573" w14:textId="5456A073" w:rsidR="00CE0B58" w:rsidRDefault="00CE0B58" w:rsidP="00CE0B5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115 €</w:t>
            </w:r>
          </w:p>
        </w:tc>
      </w:tr>
      <w:tr w:rsidR="00CE0B58" w:rsidRPr="00C05818" w14:paraId="0E3525C7" w14:textId="77777777" w:rsidTr="0017701D">
        <w:tc>
          <w:tcPr>
            <w:tcW w:w="2068" w:type="dxa"/>
            <w:tcBorders>
              <w:top w:val="single" w:sz="4" w:space="0" w:color="auto"/>
            </w:tcBorders>
            <w:vAlign w:val="bottom"/>
          </w:tcPr>
          <w:p w14:paraId="5E092198" w14:textId="7EDA59E5" w:rsidR="00CE0B58" w:rsidRPr="003562AC" w:rsidRDefault="000A33BC" w:rsidP="00CE0B5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</w:t>
            </w:r>
            <w:r w:rsidR="00CE0B58">
              <w:rPr>
                <w:rFonts w:eastAsia="Times New Roman" w:cs="Arial"/>
                <w:sz w:val="20"/>
                <w:szCs w:val="20"/>
                <w:lang w:eastAsia="fr-FR"/>
              </w:rPr>
              <w:t xml:space="preserve"> superior</w:t>
            </w:r>
          </w:p>
        </w:tc>
        <w:tc>
          <w:tcPr>
            <w:tcW w:w="3610" w:type="dxa"/>
            <w:gridSpan w:val="4"/>
            <w:tcBorders>
              <w:top w:val="single" w:sz="4" w:space="0" w:color="auto"/>
            </w:tcBorders>
            <w:vAlign w:val="bottom"/>
          </w:tcPr>
          <w:p w14:paraId="4AB16114" w14:textId="51B1B084" w:rsidR="00CE0B58" w:rsidRDefault="00CE0B58" w:rsidP="00CE0B5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115 €</w:t>
            </w:r>
          </w:p>
        </w:tc>
        <w:tc>
          <w:tcPr>
            <w:tcW w:w="3610" w:type="dxa"/>
            <w:gridSpan w:val="3"/>
            <w:tcBorders>
              <w:top w:val="single" w:sz="4" w:space="0" w:color="auto"/>
            </w:tcBorders>
            <w:vAlign w:val="bottom"/>
          </w:tcPr>
          <w:p w14:paraId="76BB6596" w14:textId="46C2F876" w:rsidR="00CE0B58" w:rsidRDefault="00CE0B58" w:rsidP="00CE0B5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129 €</w:t>
            </w:r>
          </w:p>
        </w:tc>
      </w:tr>
      <w:tr w:rsidR="00CE0B58" w:rsidRPr="00C05818" w14:paraId="77044C45" w14:textId="77777777" w:rsidTr="002E7168">
        <w:tc>
          <w:tcPr>
            <w:tcW w:w="2068" w:type="dxa"/>
            <w:tcBorders>
              <w:top w:val="single" w:sz="4" w:space="0" w:color="auto"/>
            </w:tcBorders>
            <w:vAlign w:val="bottom"/>
          </w:tcPr>
          <w:p w14:paraId="55D1570C" w14:textId="0413CF05" w:rsidR="00CE0B58" w:rsidRDefault="00CE0B58" w:rsidP="00CE0B5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3610" w:type="dxa"/>
            <w:gridSpan w:val="4"/>
            <w:tcBorders>
              <w:top w:val="single" w:sz="4" w:space="0" w:color="auto"/>
            </w:tcBorders>
            <w:vAlign w:val="bottom"/>
          </w:tcPr>
          <w:p w14:paraId="4478D9B3" w14:textId="0FC555F3" w:rsidR="00CE0B58" w:rsidRDefault="00CE0B58" w:rsidP="00CE0B5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115 €</w:t>
            </w:r>
          </w:p>
        </w:tc>
        <w:tc>
          <w:tcPr>
            <w:tcW w:w="3610" w:type="dxa"/>
            <w:gridSpan w:val="3"/>
            <w:tcBorders>
              <w:top w:val="single" w:sz="4" w:space="0" w:color="auto"/>
            </w:tcBorders>
            <w:vAlign w:val="bottom"/>
          </w:tcPr>
          <w:p w14:paraId="5B0557C0" w14:textId="059EF14D" w:rsidR="00CE0B58" w:rsidRDefault="00CE0B58" w:rsidP="00CE0B5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129 €</w:t>
            </w:r>
          </w:p>
        </w:tc>
      </w:tr>
      <w:tr w:rsidR="00CE0B58" w:rsidRPr="00D20012" w14:paraId="5297A06D" w14:textId="77777777" w:rsidTr="00C1496B">
        <w:tc>
          <w:tcPr>
            <w:tcW w:w="9288" w:type="dxa"/>
            <w:gridSpan w:val="8"/>
            <w:tcBorders>
              <w:bottom w:val="single" w:sz="4" w:space="0" w:color="auto"/>
            </w:tcBorders>
          </w:tcPr>
          <w:p w14:paraId="0FF2C380" w14:textId="0FC856A5" w:rsidR="000A33BC" w:rsidRDefault="00CE0B58" w:rsidP="000A33BC">
            <w:pPr>
              <w:spacing w:after="0" w:line="240" w:lineRule="auto"/>
              <w:jc w:val="both"/>
              <w:rPr>
                <w:rFonts w:cs="Lao UI"/>
                <w:b/>
                <w:color w:val="1F3864"/>
                <w:sz w:val="20"/>
                <w:szCs w:val="20"/>
                <w:lang w:val="es-ES"/>
              </w:rPr>
            </w:pPr>
            <w:r w:rsidRPr="000A33BC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 xml:space="preserve">Este precio incluye: </w:t>
            </w:r>
            <w:r w:rsidR="000A33BC" w:rsidRPr="000A33BC">
              <w:rPr>
                <w:rFonts w:cs="Lao UI"/>
                <w:color w:val="1F3864"/>
                <w:sz w:val="20"/>
                <w:szCs w:val="20"/>
                <w:lang w:val="es-ES"/>
              </w:rPr>
              <w:t xml:space="preserve">media pensión </w:t>
            </w:r>
            <w:r w:rsidR="000A33BC">
              <w:rPr>
                <w:rFonts w:cs="Lao UI"/>
                <w:color w:val="1F3864"/>
                <w:sz w:val="20"/>
                <w:szCs w:val="20"/>
                <w:lang w:val="es-ES"/>
              </w:rPr>
              <w:t xml:space="preserve">a bordo </w:t>
            </w:r>
            <w:r w:rsidR="000A33BC" w:rsidRPr="000A33BC">
              <w:rPr>
                <w:rFonts w:cs="Lao UI"/>
                <w:color w:val="1F3864"/>
                <w:sz w:val="20"/>
                <w:szCs w:val="20"/>
                <w:lang w:val="es-ES"/>
              </w:rPr>
              <w:t xml:space="preserve">desde la cena del primer día al desayuno del último </w:t>
            </w:r>
            <w:r w:rsidR="000A33BC">
              <w:rPr>
                <w:rFonts w:cs="Lao UI"/>
                <w:color w:val="1F3864"/>
                <w:sz w:val="20"/>
                <w:szCs w:val="20"/>
                <w:lang w:val="es-ES"/>
              </w:rPr>
              <w:t>–</w:t>
            </w:r>
            <w:r w:rsidR="000A33BC" w:rsidRPr="000A33BC">
              <w:rPr>
                <w:rFonts w:cs="Lao UI"/>
                <w:color w:val="1F3864"/>
                <w:sz w:val="20"/>
                <w:szCs w:val="20"/>
                <w:lang w:val="es-ES"/>
              </w:rPr>
              <w:t xml:space="preserve"> Bebidas</w:t>
            </w:r>
            <w:r w:rsidR="000A33BC">
              <w:rPr>
                <w:rFonts w:cs="Lao UI"/>
                <w:color w:val="1F3864"/>
                <w:sz w:val="20"/>
                <w:szCs w:val="20"/>
                <w:lang w:val="es-ES"/>
              </w:rPr>
              <w:t xml:space="preserve"> </w:t>
            </w:r>
            <w:r w:rsidR="000A33BC" w:rsidRPr="000A33BC">
              <w:rPr>
                <w:rFonts w:cs="Lao UI"/>
                <w:color w:val="1F3864"/>
                <w:sz w:val="20"/>
                <w:szCs w:val="20"/>
                <w:lang w:val="es-ES"/>
              </w:rPr>
              <w:t xml:space="preserve">incluidas a bordo (excepto </w:t>
            </w:r>
            <w:r w:rsidR="000A33BC">
              <w:rPr>
                <w:rFonts w:cs="Lao UI"/>
                <w:color w:val="1F3864"/>
                <w:sz w:val="20"/>
                <w:szCs w:val="20"/>
                <w:lang w:val="es-ES"/>
              </w:rPr>
              <w:t>cartas</w:t>
            </w:r>
            <w:r w:rsidR="000A33BC" w:rsidRPr="000A33BC">
              <w:rPr>
                <w:rFonts w:cs="Lao UI"/>
                <w:color w:val="1F3864"/>
                <w:sz w:val="20"/>
                <w:szCs w:val="20"/>
                <w:lang w:val="es-ES"/>
              </w:rPr>
              <w:t xml:space="preserve"> especiales) y un paquete de bebidas para las</w:t>
            </w:r>
            <w:r w:rsidR="000A33BC">
              <w:rPr>
                <w:rFonts w:cs="Lao UI"/>
                <w:color w:val="1F3864"/>
                <w:sz w:val="20"/>
                <w:szCs w:val="20"/>
                <w:lang w:val="es-ES"/>
              </w:rPr>
              <w:t xml:space="preserve"> </w:t>
            </w:r>
            <w:r w:rsidR="000A33BC" w:rsidRPr="000A33BC">
              <w:rPr>
                <w:rFonts w:cs="Lao UI"/>
                <w:color w:val="1F3864"/>
                <w:sz w:val="20"/>
                <w:szCs w:val="20"/>
                <w:lang w:val="es-ES"/>
              </w:rPr>
              <w:t>comidas realizadas fuera del barco (1/4 de vino o 1 agua mineral y 1 café por</w:t>
            </w:r>
            <w:r w:rsidR="000A33BC">
              <w:rPr>
                <w:rFonts w:cs="Lao UI"/>
                <w:color w:val="1F3864"/>
                <w:sz w:val="20"/>
                <w:szCs w:val="20"/>
                <w:lang w:val="es-ES"/>
              </w:rPr>
              <w:t xml:space="preserve"> </w:t>
            </w:r>
            <w:r w:rsidR="000A33BC" w:rsidRPr="000A33BC">
              <w:rPr>
                <w:rFonts w:cs="Lao UI"/>
                <w:color w:val="1F3864"/>
                <w:sz w:val="20"/>
                <w:szCs w:val="20"/>
                <w:lang w:val="es-ES"/>
              </w:rPr>
              <w:t>persona y comida) - alojamiento en camarote doble exterior con ventana y baño</w:t>
            </w:r>
            <w:r w:rsidR="000A33BC">
              <w:rPr>
                <w:rFonts w:cs="Lao UI"/>
                <w:color w:val="1F3864"/>
                <w:sz w:val="20"/>
                <w:szCs w:val="20"/>
                <w:lang w:val="es-ES"/>
              </w:rPr>
              <w:t xml:space="preserve"> </w:t>
            </w:r>
            <w:r w:rsidR="000A33BC" w:rsidRPr="000A33BC">
              <w:rPr>
                <w:rFonts w:cs="Lao UI"/>
                <w:color w:val="1F3864"/>
                <w:sz w:val="20"/>
                <w:szCs w:val="20"/>
                <w:lang w:val="es-ES"/>
              </w:rPr>
              <w:t>completo - cóctel de bienvenida - las visitas - los almuerzos de los D2 y D3 -</w:t>
            </w:r>
            <w:r w:rsidR="000A33BC">
              <w:rPr>
                <w:rFonts w:cs="Lao UI"/>
                <w:color w:val="1F3864"/>
                <w:sz w:val="20"/>
                <w:szCs w:val="20"/>
                <w:lang w:val="es-ES"/>
              </w:rPr>
              <w:t xml:space="preserve"> </w:t>
            </w:r>
            <w:r w:rsidR="000A33BC" w:rsidRPr="000A33BC">
              <w:rPr>
                <w:rFonts w:cs="Lao UI"/>
                <w:color w:val="1F3864"/>
                <w:sz w:val="20"/>
                <w:szCs w:val="20"/>
                <w:lang w:val="es-ES"/>
              </w:rPr>
              <w:t>seguro de asistencia / repatriación - tasas portuarias.</w:t>
            </w:r>
            <w:r w:rsidR="000A33BC" w:rsidRPr="000A33BC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 xml:space="preserve"> </w:t>
            </w:r>
          </w:p>
          <w:p w14:paraId="6DDEBF11" w14:textId="0904B664" w:rsidR="000A33BC" w:rsidRPr="000A33BC" w:rsidRDefault="000A33BC" w:rsidP="000A33BC">
            <w:pPr>
              <w:spacing w:after="0" w:line="240" w:lineRule="auto"/>
              <w:jc w:val="both"/>
              <w:rPr>
                <w:rFonts w:cs="Lao UI"/>
                <w:b/>
                <w:bCs/>
                <w:color w:val="1F3864"/>
                <w:sz w:val="20"/>
                <w:szCs w:val="20"/>
                <w:lang w:val="es-ES"/>
              </w:rPr>
            </w:pPr>
            <w:r w:rsidRPr="000A33BC">
              <w:rPr>
                <w:rFonts w:cs="Lao UI"/>
                <w:b/>
                <w:bCs/>
                <w:color w:val="1F3864"/>
                <w:sz w:val="20"/>
                <w:szCs w:val="20"/>
                <w:lang w:val="es-ES"/>
              </w:rPr>
              <w:t>Nuestros precios no incluyen</w:t>
            </w:r>
            <w:r>
              <w:rPr>
                <w:rFonts w:cs="Lao UI"/>
                <w:b/>
                <w:bCs/>
                <w:color w:val="1F3864"/>
                <w:sz w:val="20"/>
                <w:szCs w:val="20"/>
                <w:lang w:val="es-ES"/>
              </w:rPr>
              <w:t xml:space="preserve">: </w:t>
            </w:r>
            <w:r w:rsidRPr="000A33BC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 xml:space="preserve">seguro de anulación / equipajes - traslados - bebidas </w:t>
            </w:r>
            <w:r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de cartas</w:t>
            </w:r>
            <w:r w:rsidRPr="000A33BC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 xml:space="preserve"> especiales,</w:t>
            </w:r>
            <w:r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 xml:space="preserve"> </w:t>
            </w:r>
            <w:r w:rsidRPr="000A33BC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bebidas tomadas durante traslados</w:t>
            </w:r>
          </w:p>
          <w:p w14:paraId="1E197B30" w14:textId="72744FE5" w:rsidR="00CE0B58" w:rsidRPr="000A33BC" w:rsidRDefault="00CE0B58" w:rsidP="000A33BC">
            <w:pPr>
              <w:spacing w:after="0" w:line="240" w:lineRule="auto"/>
              <w:jc w:val="both"/>
              <w:rPr>
                <w:rFonts w:cs="Lao UI"/>
                <w:color w:val="1F3864"/>
                <w:sz w:val="20"/>
                <w:szCs w:val="20"/>
                <w:lang w:val="es-ES"/>
              </w:rPr>
            </w:pPr>
            <w:r w:rsidRPr="000A33BC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Formalidades: se requiere un carné de identidad nacional válido o pasaporte</w:t>
            </w:r>
            <w:r w:rsidRPr="000A33BC">
              <w:rPr>
                <w:rFonts w:cs="Lao UI"/>
                <w:color w:val="1F3864"/>
                <w:sz w:val="20"/>
                <w:szCs w:val="20"/>
                <w:lang w:val="es-ES"/>
              </w:rPr>
              <w:t xml:space="preserve">. </w:t>
            </w:r>
            <w:r w:rsidR="000A33BC" w:rsidRPr="000A33BC">
              <w:rPr>
                <w:rFonts w:cs="Lao UI"/>
                <w:color w:val="1F3864"/>
                <w:sz w:val="20"/>
                <w:szCs w:val="20"/>
                <w:lang w:val="es-ES"/>
              </w:rPr>
              <w:t>Los</w:t>
            </w:r>
            <w:r w:rsidR="000A33BC">
              <w:rPr>
                <w:rFonts w:cs="Lao UI"/>
                <w:color w:val="1F3864"/>
                <w:sz w:val="20"/>
                <w:szCs w:val="20"/>
                <w:lang w:val="es-ES"/>
              </w:rPr>
              <w:t xml:space="preserve"> </w:t>
            </w:r>
            <w:r w:rsidR="000A33BC" w:rsidRPr="000A33BC">
              <w:rPr>
                <w:rFonts w:cs="Lao UI"/>
                <w:color w:val="1F3864"/>
                <w:sz w:val="20"/>
                <w:szCs w:val="20"/>
                <w:lang w:val="es-ES"/>
              </w:rPr>
              <w:t>residentes fuera de la UE han de consultar con su embajada o consulado.</w:t>
            </w:r>
          </w:p>
        </w:tc>
      </w:tr>
      <w:tr w:rsidR="00CE0B58" w:rsidRPr="00D20012" w14:paraId="3FC3B56F" w14:textId="77777777" w:rsidTr="004A3C8B">
        <w:tc>
          <w:tcPr>
            <w:tcW w:w="9288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584108" w14:textId="62A2B380" w:rsidR="00CE0B58" w:rsidRPr="000A33BC" w:rsidRDefault="00CE0B58" w:rsidP="00CE0B58">
            <w:pPr>
              <w:tabs>
                <w:tab w:val="left" w:pos="5057"/>
              </w:tabs>
              <w:spacing w:after="0" w:line="240" w:lineRule="auto"/>
              <w:rPr>
                <w:color w:val="1F3864"/>
                <w:sz w:val="18"/>
                <w:lang w:val="es-ES"/>
              </w:rPr>
            </w:pPr>
            <w:r w:rsidRPr="000A33BC">
              <w:rPr>
                <w:color w:val="1F3864"/>
                <w:sz w:val="18"/>
                <w:lang w:val="es-ES"/>
              </w:rPr>
              <w:t>Para una organización óptima de tu viaje, la dirección de las visitas puede invertirse. El abuso del alcohol es peligroso para tu salud, consume con moderación. Sujeto a los términos y condiciones generales y especiales de venta de CroisiEurope – Licencia IM067100025</w:t>
            </w:r>
          </w:p>
        </w:tc>
      </w:tr>
    </w:tbl>
    <w:p w14:paraId="521441E2" w14:textId="1300E6C4" w:rsidR="00506390" w:rsidRPr="000A33BC" w:rsidRDefault="00506390" w:rsidP="00773087">
      <w:pPr>
        <w:spacing w:after="0"/>
        <w:rPr>
          <w:color w:val="1F4E79" w:themeColor="accent1" w:themeShade="80"/>
          <w:sz w:val="24"/>
          <w:lang w:val="es-ES"/>
        </w:rPr>
      </w:pPr>
    </w:p>
    <w:sectPr w:rsidR="00506390" w:rsidRPr="000A33BC" w:rsidSect="00773087">
      <w:headerReference w:type="default" r:id="rId8"/>
      <w:type w:val="continuous"/>
      <w:pgSz w:w="11906" w:h="16838"/>
      <w:pgMar w:top="1701" w:right="1417" w:bottom="1134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9E425" w14:textId="77777777" w:rsidR="007E6ACD" w:rsidRDefault="007E6ACD" w:rsidP="004D425B">
      <w:pPr>
        <w:spacing w:after="0" w:line="240" w:lineRule="auto"/>
      </w:pPr>
      <w:r>
        <w:separator/>
      </w:r>
    </w:p>
  </w:endnote>
  <w:endnote w:type="continuationSeparator" w:id="0">
    <w:p w14:paraId="78E189C9" w14:textId="77777777" w:rsidR="007E6ACD" w:rsidRDefault="007E6ACD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05DC8" w14:textId="77777777" w:rsidR="007E6ACD" w:rsidRDefault="007E6ACD" w:rsidP="004D425B">
      <w:pPr>
        <w:spacing w:after="0" w:line="240" w:lineRule="auto"/>
      </w:pPr>
      <w:r>
        <w:separator/>
      </w:r>
    </w:p>
  </w:footnote>
  <w:footnote w:type="continuationSeparator" w:id="0">
    <w:p w14:paraId="71C0FA31" w14:textId="77777777" w:rsidR="007E6ACD" w:rsidRDefault="007E6ACD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22E0" w14:textId="77777777" w:rsidR="00FD7A3E" w:rsidRDefault="0024596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658EB7D2" wp14:editId="2F2ED692">
          <wp:simplePos x="0" y="0"/>
          <wp:positionH relativeFrom="margin">
            <wp:posOffset>2011127</wp:posOffset>
          </wp:positionH>
          <wp:positionV relativeFrom="margin">
            <wp:posOffset>-889635</wp:posOffset>
          </wp:positionV>
          <wp:extent cx="1651000" cy="696595"/>
          <wp:effectExtent l="0" t="0" r="0" b="0"/>
          <wp:wrapSquare wrapText="bothSides"/>
          <wp:docPr id="2" name="Image 17" descr="http://www.croisieurope.com/medias/swf/imagevue/content/CroisiEurope/LOGOS/CROISIEUROPE/croisieurope_logo20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7" descr="http://www.croisieurope.com/medias/swf/imagevue/content/CroisiEurope/LOGOS/CROISIEUROPE/croisieurope_logo2011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100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78917116">
    <w:abstractNumId w:val="1"/>
  </w:num>
  <w:num w:numId="2" w16cid:durableId="663826434">
    <w:abstractNumId w:val="0"/>
  </w:num>
  <w:num w:numId="3" w16cid:durableId="666976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0246E"/>
    <w:rsid w:val="0000604F"/>
    <w:rsid w:val="000234D3"/>
    <w:rsid w:val="00036610"/>
    <w:rsid w:val="00051D46"/>
    <w:rsid w:val="000542D5"/>
    <w:rsid w:val="000565A3"/>
    <w:rsid w:val="0005708B"/>
    <w:rsid w:val="00076CE9"/>
    <w:rsid w:val="00090AD8"/>
    <w:rsid w:val="000A33BC"/>
    <w:rsid w:val="000C1B9C"/>
    <w:rsid w:val="000D5C5A"/>
    <w:rsid w:val="000F0127"/>
    <w:rsid w:val="00106809"/>
    <w:rsid w:val="001259AF"/>
    <w:rsid w:val="001371DE"/>
    <w:rsid w:val="001406F0"/>
    <w:rsid w:val="00152787"/>
    <w:rsid w:val="00172257"/>
    <w:rsid w:val="001C6BD6"/>
    <w:rsid w:val="001D3D0D"/>
    <w:rsid w:val="001E1320"/>
    <w:rsid w:val="001F1EF5"/>
    <w:rsid w:val="001F5861"/>
    <w:rsid w:val="00200BD1"/>
    <w:rsid w:val="00245960"/>
    <w:rsid w:val="0025065E"/>
    <w:rsid w:val="002507D6"/>
    <w:rsid w:val="0026601D"/>
    <w:rsid w:val="002741B2"/>
    <w:rsid w:val="002B29A9"/>
    <w:rsid w:val="002B7526"/>
    <w:rsid w:val="002D0088"/>
    <w:rsid w:val="003065D3"/>
    <w:rsid w:val="00321B41"/>
    <w:rsid w:val="0032269B"/>
    <w:rsid w:val="00326AA3"/>
    <w:rsid w:val="00334D75"/>
    <w:rsid w:val="0033753D"/>
    <w:rsid w:val="00366EB5"/>
    <w:rsid w:val="0038643F"/>
    <w:rsid w:val="003B236C"/>
    <w:rsid w:val="003C4FC9"/>
    <w:rsid w:val="003F21F9"/>
    <w:rsid w:val="00410C0A"/>
    <w:rsid w:val="00444EE3"/>
    <w:rsid w:val="004742A9"/>
    <w:rsid w:val="004755B6"/>
    <w:rsid w:val="004B489D"/>
    <w:rsid w:val="004C7505"/>
    <w:rsid w:val="004D425B"/>
    <w:rsid w:val="004E0BFE"/>
    <w:rsid w:val="004E4BB8"/>
    <w:rsid w:val="0050004D"/>
    <w:rsid w:val="005033BA"/>
    <w:rsid w:val="00506390"/>
    <w:rsid w:val="00580775"/>
    <w:rsid w:val="005B42F0"/>
    <w:rsid w:val="005E7898"/>
    <w:rsid w:val="005F7B5D"/>
    <w:rsid w:val="00600E79"/>
    <w:rsid w:val="006167DE"/>
    <w:rsid w:val="0062578C"/>
    <w:rsid w:val="0063610C"/>
    <w:rsid w:val="006403A6"/>
    <w:rsid w:val="0064337C"/>
    <w:rsid w:val="00646DDE"/>
    <w:rsid w:val="006522F4"/>
    <w:rsid w:val="0065547D"/>
    <w:rsid w:val="006564A0"/>
    <w:rsid w:val="00674252"/>
    <w:rsid w:val="006747D3"/>
    <w:rsid w:val="00695AEE"/>
    <w:rsid w:val="006A6590"/>
    <w:rsid w:val="006C5776"/>
    <w:rsid w:val="006E12B2"/>
    <w:rsid w:val="00712520"/>
    <w:rsid w:val="007238AD"/>
    <w:rsid w:val="00745AE6"/>
    <w:rsid w:val="007550BF"/>
    <w:rsid w:val="00755BD9"/>
    <w:rsid w:val="00761802"/>
    <w:rsid w:val="00761D17"/>
    <w:rsid w:val="00773087"/>
    <w:rsid w:val="00776799"/>
    <w:rsid w:val="007B0F43"/>
    <w:rsid w:val="007B547F"/>
    <w:rsid w:val="007D3D36"/>
    <w:rsid w:val="007D7FEA"/>
    <w:rsid w:val="007E6ACD"/>
    <w:rsid w:val="00802EC8"/>
    <w:rsid w:val="00811C2F"/>
    <w:rsid w:val="00811FED"/>
    <w:rsid w:val="0081275B"/>
    <w:rsid w:val="00821BFE"/>
    <w:rsid w:val="00834AFE"/>
    <w:rsid w:val="00835148"/>
    <w:rsid w:val="00840FF5"/>
    <w:rsid w:val="00862C17"/>
    <w:rsid w:val="00870D13"/>
    <w:rsid w:val="0087482C"/>
    <w:rsid w:val="0089252A"/>
    <w:rsid w:val="008C4C98"/>
    <w:rsid w:val="008E7CAA"/>
    <w:rsid w:val="00904B11"/>
    <w:rsid w:val="009249D8"/>
    <w:rsid w:val="00954721"/>
    <w:rsid w:val="00992040"/>
    <w:rsid w:val="009A3311"/>
    <w:rsid w:val="00A10071"/>
    <w:rsid w:val="00A11816"/>
    <w:rsid w:val="00A326B2"/>
    <w:rsid w:val="00A3595B"/>
    <w:rsid w:val="00A371AA"/>
    <w:rsid w:val="00A439D3"/>
    <w:rsid w:val="00A47195"/>
    <w:rsid w:val="00A52FFD"/>
    <w:rsid w:val="00A53F2C"/>
    <w:rsid w:val="00A85F3D"/>
    <w:rsid w:val="00A92A65"/>
    <w:rsid w:val="00AB03D8"/>
    <w:rsid w:val="00AB3F63"/>
    <w:rsid w:val="00AB4AA8"/>
    <w:rsid w:val="00AE479E"/>
    <w:rsid w:val="00B06ED5"/>
    <w:rsid w:val="00B077A1"/>
    <w:rsid w:val="00B23027"/>
    <w:rsid w:val="00B26EF7"/>
    <w:rsid w:val="00B628B2"/>
    <w:rsid w:val="00B67654"/>
    <w:rsid w:val="00B733DE"/>
    <w:rsid w:val="00B76DA6"/>
    <w:rsid w:val="00B852BB"/>
    <w:rsid w:val="00B97A36"/>
    <w:rsid w:val="00BA71B7"/>
    <w:rsid w:val="00BB2E98"/>
    <w:rsid w:val="00BB6BAA"/>
    <w:rsid w:val="00BD1AF5"/>
    <w:rsid w:val="00BD727F"/>
    <w:rsid w:val="00BE0C0E"/>
    <w:rsid w:val="00C01607"/>
    <w:rsid w:val="00C05818"/>
    <w:rsid w:val="00C34A73"/>
    <w:rsid w:val="00C723A4"/>
    <w:rsid w:val="00C77562"/>
    <w:rsid w:val="00C81C44"/>
    <w:rsid w:val="00C87FB0"/>
    <w:rsid w:val="00CB1306"/>
    <w:rsid w:val="00CE0B58"/>
    <w:rsid w:val="00D00776"/>
    <w:rsid w:val="00D20012"/>
    <w:rsid w:val="00D204D3"/>
    <w:rsid w:val="00D2709B"/>
    <w:rsid w:val="00D66E46"/>
    <w:rsid w:val="00D67CFA"/>
    <w:rsid w:val="00D81648"/>
    <w:rsid w:val="00D90CC2"/>
    <w:rsid w:val="00DA7730"/>
    <w:rsid w:val="00DC108C"/>
    <w:rsid w:val="00DC7899"/>
    <w:rsid w:val="00DE47E1"/>
    <w:rsid w:val="00DE74D5"/>
    <w:rsid w:val="00E02117"/>
    <w:rsid w:val="00E1661F"/>
    <w:rsid w:val="00E21DE1"/>
    <w:rsid w:val="00E377AA"/>
    <w:rsid w:val="00E42F60"/>
    <w:rsid w:val="00E430CF"/>
    <w:rsid w:val="00E4419A"/>
    <w:rsid w:val="00E81BB5"/>
    <w:rsid w:val="00E858D4"/>
    <w:rsid w:val="00E8701A"/>
    <w:rsid w:val="00EB0136"/>
    <w:rsid w:val="00EC6792"/>
    <w:rsid w:val="00EE7586"/>
    <w:rsid w:val="00F02D3C"/>
    <w:rsid w:val="00F047B5"/>
    <w:rsid w:val="00F1150C"/>
    <w:rsid w:val="00F11891"/>
    <w:rsid w:val="00F37528"/>
    <w:rsid w:val="00F94208"/>
    <w:rsid w:val="00FA254F"/>
    <w:rsid w:val="00FA2604"/>
    <w:rsid w:val="00FB0A3A"/>
    <w:rsid w:val="00FD7A3E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,"/>
  <w:listSeparator w:val=";"/>
  <w14:docId w14:val="664C1701"/>
  <w15:docId w15:val="{B19E87C0-BE85-4E24-93EA-4C74EC09B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customStyle="1" w:styleId="date-color4">
    <w:name w:val="date-color4"/>
    <w:rsid w:val="004C7505"/>
  </w:style>
  <w:style w:type="character" w:styleId="Accentuation">
    <w:name w:val="Emphasis"/>
    <w:uiPriority w:val="20"/>
    <w:qFormat/>
    <w:rsid w:val="00BB6BA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E47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rsid w:val="000A33B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4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3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8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0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1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67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2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1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5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67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3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2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55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94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0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0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06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4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45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6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7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croisieurope.com/medias/swf/imagevue/content/CroisiEurope/LOGOS/CROISIEUROPE/croisieurope_logo2011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E2EF8149-B4F8-415E-94C3-94E7FB6C12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C76A36-8334-4CCD-8333-AE6D774C0C00}"/>
</file>

<file path=customXml/itemProps3.xml><?xml version="1.0" encoding="utf-8"?>
<ds:datastoreItem xmlns:ds="http://schemas.openxmlformats.org/officeDocument/2006/customXml" ds:itemID="{81AF953A-C1ED-4D14-B531-8C568A2BF167}"/>
</file>

<file path=customXml/itemProps4.xml><?xml version="1.0" encoding="utf-8"?>
<ds:datastoreItem xmlns:ds="http://schemas.openxmlformats.org/officeDocument/2006/customXml" ds:itemID="{3D02662B-4E3F-4029-B89F-2A7569B06F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273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2050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3</cp:revision>
  <cp:lastPrinted>2016-04-20T10:45:00Z</cp:lastPrinted>
  <dcterms:created xsi:type="dcterms:W3CDTF">2020-10-19T07:32:00Z</dcterms:created>
  <dcterms:modified xsi:type="dcterms:W3CDTF">2026-02-06T13:45:00Z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