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9529D" w14:textId="77777777" w:rsidR="00CD6AA4" w:rsidRPr="009F5B27" w:rsidRDefault="00CD6AA4" w:rsidP="00DA1661">
      <w:pPr>
        <w:pStyle w:val="Ttulo1"/>
      </w:pPr>
      <w:r w:rsidRPr="009F5B27">
        <w:t>SANTUARIOS MARIANOS</w:t>
      </w:r>
    </w:p>
    <w:p w14:paraId="034329FB" w14:textId="77777777" w:rsidR="00CD6AA4" w:rsidRPr="005309EE" w:rsidRDefault="00CD6AA4" w:rsidP="005309EE">
      <w:pPr>
        <w:pStyle w:val="Ttulo1"/>
        <w:rPr>
          <w:rFonts w:eastAsia="Calibri"/>
          <w:sz w:val="64"/>
          <w:szCs w:val="64"/>
        </w:rPr>
      </w:pPr>
      <w:r w:rsidRPr="005309EE">
        <w:rPr>
          <w:sz w:val="64"/>
          <w:szCs w:val="64"/>
        </w:rPr>
        <w:t>ESPAÑA, PORTUGAL, FRANCIA E ITALIA</w:t>
      </w:r>
    </w:p>
    <w:p w14:paraId="5C7EB290" w14:textId="77777777" w:rsidR="00DE3B23" w:rsidRDefault="00DE3B23" w:rsidP="00CD6AA4">
      <w:pPr>
        <w:jc w:val="both"/>
        <w:rPr>
          <w:rFonts w:asciiTheme="minorHAnsi" w:hAnsiTheme="minorHAnsi" w:cstheme="minorHAnsi"/>
          <w:b/>
          <w:bCs/>
          <w:color w:val="119CA3" w:themeColor="accent1"/>
          <w:sz w:val="18"/>
          <w:szCs w:val="18"/>
        </w:rPr>
      </w:pPr>
    </w:p>
    <w:p w14:paraId="42AE2699" w14:textId="36B1C27B" w:rsidR="00CD6AA4" w:rsidRPr="00B84788" w:rsidRDefault="009F5B27" w:rsidP="00CD6AA4">
      <w:pPr>
        <w:jc w:val="both"/>
        <w:rPr>
          <w:rFonts w:ascii="Aptos" w:hAnsi="Aptos" w:cstheme="minorHAnsi"/>
          <w:color w:val="119CA3" w:themeColor="accent1"/>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01 Madrid</w:t>
      </w:r>
    </w:p>
    <w:p w14:paraId="2E0BA011" w14:textId="77777777" w:rsidR="00CD6AA4" w:rsidRPr="00B84788" w:rsidRDefault="00CD6AA4" w:rsidP="00CD6AA4">
      <w:pPr>
        <w:jc w:val="both"/>
        <w:rPr>
          <w:rFonts w:ascii="Aptos" w:eastAsia="Calibri" w:hAnsi="Aptos" w:cstheme="minorHAnsi"/>
          <w:sz w:val="18"/>
          <w:szCs w:val="18"/>
        </w:rPr>
      </w:pPr>
      <w:r w:rsidRPr="00B84788">
        <w:rPr>
          <w:rFonts w:ascii="Aptos" w:eastAsia="Calibri" w:hAnsi="Aptos" w:cstheme="minorHAnsi"/>
          <w:sz w:val="18"/>
          <w:szCs w:val="18"/>
        </w:rPr>
        <w:t>Llegada al aeropuerto de Madrid y traslado al hotel.</w:t>
      </w:r>
    </w:p>
    <w:p w14:paraId="0F08668C" w14:textId="027F5B44" w:rsidR="00CD6AA4" w:rsidRPr="00B84788" w:rsidRDefault="00CD6AA4" w:rsidP="00CD6AA4">
      <w:pPr>
        <w:jc w:val="both"/>
        <w:rPr>
          <w:rFonts w:ascii="Aptos" w:hAnsi="Aptos" w:cstheme="minorHAnsi"/>
          <w:sz w:val="18"/>
          <w:szCs w:val="18"/>
        </w:rPr>
      </w:pPr>
      <w:r w:rsidRPr="00B84788">
        <w:rPr>
          <w:rFonts w:ascii="Aptos" w:eastAsia="Calibri" w:hAnsi="Aptos" w:cstheme="minorHAnsi"/>
          <w:sz w:val="18"/>
          <w:szCs w:val="18"/>
        </w:rPr>
        <w:t xml:space="preserve">Por la tarde visita panorámica de medio día guiada </w:t>
      </w:r>
      <w:r w:rsidRPr="00B84788">
        <w:rPr>
          <w:rFonts w:ascii="Aptos" w:eastAsia="Calibri" w:hAnsi="Aptos" w:cstheme="minorHAnsi"/>
          <w:i/>
          <w:iCs/>
          <w:sz w:val="18"/>
          <w:szCs w:val="18"/>
        </w:rPr>
        <w:t>d</w:t>
      </w:r>
      <w:r w:rsidRPr="00B84788">
        <w:rPr>
          <w:rFonts w:ascii="Aptos" w:eastAsia="Calibri" w:hAnsi="Aptos" w:cstheme="minorHAnsi"/>
          <w:sz w:val="18"/>
          <w:szCs w:val="18"/>
        </w:rPr>
        <w:t xml:space="preserve">e los lugares más característicos y representativos de la </w:t>
      </w:r>
      <w:r w:rsidR="00A57957" w:rsidRPr="00B84788">
        <w:rPr>
          <w:rFonts w:ascii="Aptos" w:eastAsia="Calibri" w:hAnsi="Aptos" w:cstheme="minorHAnsi"/>
          <w:sz w:val="18"/>
          <w:szCs w:val="18"/>
        </w:rPr>
        <w:t>ciudad:</w:t>
      </w:r>
      <w:r w:rsidRPr="00B84788">
        <w:rPr>
          <w:rFonts w:ascii="Aptos" w:eastAsia="Calibri" w:hAnsi="Aptos" w:cstheme="minorHAnsi"/>
          <w:sz w:val="18"/>
          <w:szCs w:val="18"/>
        </w:rPr>
        <w:t xml:space="preserve"> Gran Vía, Plaza España, Paseo de la Castellana, Paseo Recoletos o conocido también como Paseo del Arte por acoger a museos tales Museo Prado, Museo Thyssen y Museo Reina Sofía.... Alojamiento</w:t>
      </w:r>
    </w:p>
    <w:p w14:paraId="5052CF71" w14:textId="77777777" w:rsidR="00CD6AA4" w:rsidRPr="00B84788" w:rsidRDefault="00CD6AA4" w:rsidP="00CD6AA4">
      <w:pPr>
        <w:jc w:val="both"/>
        <w:rPr>
          <w:rFonts w:ascii="Aptos" w:eastAsia="Calibri" w:hAnsi="Aptos" w:cstheme="minorHAnsi"/>
          <w:color w:val="5B9BD5" w:themeColor="accent5"/>
          <w:sz w:val="18"/>
          <w:szCs w:val="18"/>
        </w:rPr>
      </w:pPr>
    </w:p>
    <w:p w14:paraId="13ECFFF0" w14:textId="14444BAA" w:rsidR="00CD6AA4" w:rsidRPr="00B84788" w:rsidRDefault="009F5B27" w:rsidP="00CD6AA4">
      <w:pPr>
        <w:jc w:val="both"/>
        <w:rPr>
          <w:rFonts w:ascii="Aptos" w:eastAsia="Calibri" w:hAnsi="Aptos" w:cstheme="minorHAnsi"/>
          <w:b/>
          <w:bCs/>
          <w:color w:val="5B9BD5" w:themeColor="accent5"/>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02 Madrid - Avila - Segovia - Madrid</w:t>
      </w:r>
    </w:p>
    <w:p w14:paraId="06236485" w14:textId="77777777" w:rsidR="00CD6AA4" w:rsidRPr="00B84788" w:rsidRDefault="00CD6AA4" w:rsidP="00CD6AA4">
      <w:pPr>
        <w:jc w:val="both"/>
        <w:rPr>
          <w:rFonts w:ascii="Aptos" w:hAnsi="Aptos" w:cstheme="minorHAnsi"/>
          <w:sz w:val="18"/>
          <w:szCs w:val="18"/>
        </w:rPr>
      </w:pPr>
      <w:r w:rsidRPr="00B84788">
        <w:rPr>
          <w:rFonts w:ascii="Aptos" w:eastAsia="Calibri" w:hAnsi="Aptos" w:cstheme="minorHAnsi"/>
          <w:sz w:val="18"/>
          <w:szCs w:val="18"/>
        </w:rPr>
        <w:t>Desayuno. Salida hacia Ávila, visita guiada de la ciudad, donde nació Santa Teresa de Jesús, visitaremos la casa natal, actualmente convertida en iglesia. Cada monumento de esta ciudad amurallada nos recuerda alguna etapa de la vida de Santa Teresa. Visitaremos también el Monasterio de la Encarnación, donde la santa pasó algunos años de su vida. Se trata del lugar que más veces ha sido santificado con la presencia de Cristo. Además, Santa Teresa fue la primera mujer nombrada Doctor de la Iglesia. Después de la visita continuación a Segovia. Tiempo libre para almuerzo. Continuaremos con la visita guiada de la ciudad de Segovia, donde podremos contemplar uno de los mejores acueductos romanos conservados del mundo junto con su Alcázar, residencia de Reyes durante mucho tiempo. Siguiendo con nuestro viaje espiritual, llegaremos a la Iglesia Vera cruz, construida por los templarios, y donde se encuentra enterrado San Juan de la Cruz, amigo de Santa Teresa y uno destacable poeta de la lengua española y doctor de la iglesia. No lejos encontramos el monasterio donde aún es conservada la cueva donde en 1.218 vivió en penitencia Santo Domingo de Guzmán, fundador de la orden de los dominicos y a quién la iglesia le atribuye la creación del Rosario. Regreso a Madrid.  Alojamiento</w:t>
      </w:r>
    </w:p>
    <w:p w14:paraId="16D3FCFD" w14:textId="77777777" w:rsidR="00CD6AA4" w:rsidRPr="00B84788" w:rsidRDefault="00CD6AA4" w:rsidP="00CD6AA4">
      <w:pPr>
        <w:jc w:val="both"/>
        <w:rPr>
          <w:rFonts w:ascii="Aptos" w:eastAsia="Calibri" w:hAnsi="Aptos" w:cstheme="minorHAnsi"/>
          <w:color w:val="5B9BD5" w:themeColor="accent5"/>
          <w:sz w:val="18"/>
          <w:szCs w:val="18"/>
        </w:rPr>
      </w:pPr>
    </w:p>
    <w:p w14:paraId="5D9D3200" w14:textId="39313B3C" w:rsidR="00CD6AA4" w:rsidRPr="00B84788" w:rsidRDefault="009F5B27" w:rsidP="00CD6AA4">
      <w:pPr>
        <w:jc w:val="both"/>
        <w:rPr>
          <w:rFonts w:ascii="Aptos" w:hAnsi="Aptos" w:cstheme="minorHAnsi"/>
          <w:color w:val="119CA3" w:themeColor="accent1"/>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 xml:space="preserve">03 Madrid </w:t>
      </w:r>
    </w:p>
    <w:p w14:paraId="72941DC3" w14:textId="77777777" w:rsidR="00CD6AA4" w:rsidRPr="00B84788" w:rsidRDefault="00CD6AA4" w:rsidP="00CD6AA4">
      <w:pPr>
        <w:jc w:val="both"/>
        <w:rPr>
          <w:rFonts w:ascii="Aptos" w:eastAsia="Calibri" w:hAnsi="Aptos" w:cstheme="minorHAnsi"/>
          <w:b/>
          <w:bCs/>
          <w:sz w:val="18"/>
          <w:szCs w:val="18"/>
        </w:rPr>
      </w:pPr>
      <w:r w:rsidRPr="00B84788">
        <w:rPr>
          <w:rFonts w:ascii="Aptos" w:eastAsia="Calibri" w:hAnsi="Aptos" w:cstheme="minorHAnsi"/>
          <w:sz w:val="18"/>
          <w:szCs w:val="18"/>
        </w:rPr>
        <w:t>Desayuno. Día libre para actividades personales.  Alojamiento</w:t>
      </w:r>
      <w:r w:rsidRPr="00B84788">
        <w:rPr>
          <w:rFonts w:ascii="Aptos" w:eastAsia="Calibri" w:hAnsi="Aptos" w:cstheme="minorHAnsi"/>
          <w:b/>
          <w:bCs/>
          <w:sz w:val="18"/>
          <w:szCs w:val="18"/>
        </w:rPr>
        <w:t>.</w:t>
      </w:r>
    </w:p>
    <w:p w14:paraId="3746B408" w14:textId="77777777" w:rsidR="00CD6AA4" w:rsidRPr="00B84788" w:rsidRDefault="00CD6AA4" w:rsidP="00CD6AA4">
      <w:pPr>
        <w:jc w:val="both"/>
        <w:rPr>
          <w:rFonts w:ascii="Aptos" w:eastAsia="Calibri" w:hAnsi="Aptos" w:cstheme="minorHAnsi"/>
          <w:sz w:val="18"/>
          <w:szCs w:val="18"/>
        </w:rPr>
      </w:pPr>
    </w:p>
    <w:p w14:paraId="2E7569DA" w14:textId="143A86A4" w:rsidR="00CD6AA4" w:rsidRPr="00B84788" w:rsidRDefault="009F5B27" w:rsidP="00CD6AA4">
      <w:pPr>
        <w:jc w:val="both"/>
        <w:rPr>
          <w:rFonts w:ascii="Aptos" w:hAnsi="Aptos" w:cstheme="minorHAnsi"/>
          <w:color w:val="119CA3" w:themeColor="accent1"/>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04 Madrid – Guadalupe - Lisboa</w:t>
      </w:r>
    </w:p>
    <w:p w14:paraId="696AACF4" w14:textId="77777777" w:rsidR="00CD6AA4" w:rsidRPr="00B84788" w:rsidRDefault="00CD6AA4" w:rsidP="00CD6AA4">
      <w:pPr>
        <w:jc w:val="both"/>
        <w:rPr>
          <w:rFonts w:ascii="Aptos" w:hAnsi="Aptos" w:cstheme="minorHAnsi"/>
          <w:sz w:val="18"/>
          <w:szCs w:val="18"/>
        </w:rPr>
      </w:pPr>
      <w:r w:rsidRPr="00B84788">
        <w:rPr>
          <w:rFonts w:ascii="Aptos" w:eastAsia="Calibri" w:hAnsi="Aptos" w:cstheme="minorHAnsi"/>
          <w:sz w:val="18"/>
          <w:szCs w:val="18"/>
        </w:rPr>
        <w:t xml:space="preserve">Desayuno. Salida hacia Guadalupe, en un marco natural incomparable se levanta el monasterio gótico de Guadalupe. En un momento difícil de la reconquista cristiana se apareció la virgen a un pastor y esto dio fuerzas a las tropas cristianas, cuyo rey después de la batalla del Salado mandó construir este cenobio jerónimo. Es la patrona de la Hispanidad y el 12 de octubre se celebran aquí solemnes procesiones de hermanamiento con América. Continuación hacia Lisboa. Alojamiento </w:t>
      </w:r>
    </w:p>
    <w:p w14:paraId="3C7A07E6" w14:textId="77777777" w:rsidR="00CD6AA4" w:rsidRPr="00B84788" w:rsidRDefault="00CD6AA4" w:rsidP="00CD6AA4">
      <w:pPr>
        <w:jc w:val="both"/>
        <w:rPr>
          <w:rFonts w:ascii="Aptos" w:eastAsia="Calibri" w:hAnsi="Aptos" w:cstheme="minorHAnsi"/>
          <w:b/>
          <w:bCs/>
          <w:color w:val="5B9BD5" w:themeColor="accent5"/>
          <w:sz w:val="18"/>
          <w:szCs w:val="18"/>
        </w:rPr>
      </w:pPr>
    </w:p>
    <w:p w14:paraId="308DD4AD" w14:textId="7347BC22" w:rsidR="00CD6AA4" w:rsidRPr="00B84788" w:rsidRDefault="009F5B27" w:rsidP="00CD6AA4">
      <w:pPr>
        <w:jc w:val="both"/>
        <w:rPr>
          <w:rFonts w:ascii="Aptos" w:hAnsi="Aptos" w:cstheme="minorHAnsi"/>
          <w:color w:val="119CA3" w:themeColor="accent1"/>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 xml:space="preserve">05 Lisboa </w:t>
      </w:r>
    </w:p>
    <w:p w14:paraId="4C24CDAF" w14:textId="77777777" w:rsidR="00CD6AA4" w:rsidRPr="00B84788" w:rsidRDefault="00CD6AA4" w:rsidP="00CD6AA4">
      <w:pPr>
        <w:jc w:val="both"/>
        <w:rPr>
          <w:rFonts w:ascii="Aptos" w:eastAsia="Calibri" w:hAnsi="Aptos" w:cstheme="minorHAnsi"/>
          <w:sz w:val="18"/>
          <w:szCs w:val="18"/>
        </w:rPr>
      </w:pPr>
      <w:r w:rsidRPr="00B84788">
        <w:rPr>
          <w:rFonts w:ascii="Aptos" w:eastAsia="Calibri" w:hAnsi="Aptos" w:cstheme="minorHAnsi"/>
          <w:sz w:val="18"/>
          <w:szCs w:val="18"/>
        </w:rPr>
        <w:t>Desayuno. Visita panorámica de medio día de la ciudad pasando por la Avenida de Libertad y paseo por el Barrio más pintoresco Alfama, destacamos el puente sobre el Río Tajo, el Monasterio de los Jerónimos, Museo de Carruajes.... y posibilidad de visitar la Iglesia de San Antonio de Padua, este santo nació y creció en la ciudad de Lisboa. Actualmente, la casa natal es una parroquia que venera a este Santo, quién conoció y fue amigo de San Francisco de Asís. Tarde libre para actividades personales. Alojamiento</w:t>
      </w:r>
    </w:p>
    <w:p w14:paraId="3AF38E70" w14:textId="77777777" w:rsidR="00CD6AA4" w:rsidRPr="00B84788" w:rsidRDefault="00CD6AA4" w:rsidP="00CD6AA4">
      <w:pPr>
        <w:jc w:val="both"/>
        <w:rPr>
          <w:rFonts w:ascii="Aptos" w:eastAsia="Calibri" w:hAnsi="Aptos" w:cstheme="minorHAnsi"/>
          <w:b/>
          <w:bCs/>
          <w:sz w:val="18"/>
          <w:szCs w:val="18"/>
        </w:rPr>
      </w:pPr>
    </w:p>
    <w:p w14:paraId="2CAC2CB0" w14:textId="52338D6D" w:rsidR="00CD6AA4" w:rsidRPr="00B84788" w:rsidRDefault="009F5B27" w:rsidP="00DE3B23">
      <w:pPr>
        <w:jc w:val="both"/>
        <w:rPr>
          <w:rFonts w:ascii="Aptos" w:hAnsi="Aptos" w:cstheme="minorHAnsi"/>
          <w:color w:val="119CA3" w:themeColor="accent1"/>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06 Lisboa - Fatima</w:t>
      </w:r>
    </w:p>
    <w:p w14:paraId="643B3925" w14:textId="77777777" w:rsidR="00CD6AA4" w:rsidRPr="00B84788" w:rsidRDefault="00CD6AA4" w:rsidP="00CD6AA4">
      <w:pPr>
        <w:jc w:val="both"/>
        <w:rPr>
          <w:rFonts w:ascii="Aptos" w:hAnsi="Aptos" w:cstheme="minorHAnsi"/>
          <w:sz w:val="18"/>
          <w:szCs w:val="18"/>
        </w:rPr>
      </w:pPr>
      <w:r w:rsidRPr="00B84788">
        <w:rPr>
          <w:rFonts w:ascii="Aptos" w:eastAsia="Calibri" w:hAnsi="Aptos" w:cstheme="minorHAnsi"/>
          <w:sz w:val="18"/>
          <w:szCs w:val="18"/>
        </w:rPr>
        <w:t xml:space="preserve">Desayuno. Salida hacia Fátima, día dedicado a actividades religiosas, desde el día 13 May de 1.917 hasta el día 13 octubre de ese mismo año se les apareció la virgen en seis ocasiones a tres pastorcillos de la Diócesis de Leiria. Desde la construcción de la Basílica en el año 1.928, millones de personas acuden en peregrinación a este santo lugar.  Por la noche, podrán asistir a la Procesión de las velas.  Alojamiento </w:t>
      </w:r>
    </w:p>
    <w:p w14:paraId="4F0C3F25" w14:textId="77777777" w:rsidR="00CD6AA4" w:rsidRPr="00B84788" w:rsidRDefault="00CD6AA4" w:rsidP="00CD6AA4">
      <w:pPr>
        <w:jc w:val="both"/>
        <w:rPr>
          <w:rFonts w:ascii="Aptos" w:eastAsia="Calibri" w:hAnsi="Aptos" w:cstheme="minorHAnsi"/>
          <w:b/>
          <w:bCs/>
          <w:color w:val="5B9BD5" w:themeColor="accent5"/>
          <w:sz w:val="18"/>
          <w:szCs w:val="18"/>
        </w:rPr>
      </w:pPr>
    </w:p>
    <w:p w14:paraId="23DF4E34" w14:textId="36F19B21" w:rsidR="00CD6AA4" w:rsidRPr="00B84788" w:rsidRDefault="009F5B27" w:rsidP="00CD6AA4">
      <w:pPr>
        <w:jc w:val="both"/>
        <w:rPr>
          <w:rFonts w:ascii="Aptos" w:hAnsi="Aptos" w:cstheme="minorHAnsi"/>
          <w:b/>
          <w:bCs/>
          <w:color w:val="119CA3" w:themeColor="accent1"/>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 xml:space="preserve">07 Fatima - </w:t>
      </w:r>
      <w:proofErr w:type="spellStart"/>
      <w:r w:rsidRPr="00B84788">
        <w:rPr>
          <w:rFonts w:ascii="Aptos" w:eastAsia="Calibri" w:hAnsi="Aptos" w:cstheme="minorHAnsi"/>
          <w:b/>
          <w:bCs/>
          <w:color w:val="119CA3" w:themeColor="accent1"/>
          <w:sz w:val="18"/>
          <w:szCs w:val="18"/>
        </w:rPr>
        <w:t>Coimbra</w:t>
      </w:r>
      <w:proofErr w:type="spellEnd"/>
      <w:r w:rsidRPr="00B84788">
        <w:rPr>
          <w:rFonts w:ascii="Aptos" w:eastAsia="Calibri" w:hAnsi="Aptos" w:cstheme="minorHAnsi"/>
          <w:b/>
          <w:bCs/>
          <w:color w:val="119CA3" w:themeColor="accent1"/>
          <w:sz w:val="18"/>
          <w:szCs w:val="18"/>
        </w:rPr>
        <w:t xml:space="preserve"> - Pontevedra - Santiago</w:t>
      </w:r>
    </w:p>
    <w:p w14:paraId="48C7D99C" w14:textId="38926716" w:rsidR="00CD6AA4" w:rsidRPr="00B84788" w:rsidRDefault="00CD6AA4" w:rsidP="00CD6AA4">
      <w:pPr>
        <w:jc w:val="both"/>
        <w:rPr>
          <w:rFonts w:ascii="Aptos" w:hAnsi="Aptos" w:cstheme="minorHAnsi"/>
          <w:sz w:val="18"/>
          <w:szCs w:val="18"/>
        </w:rPr>
      </w:pPr>
      <w:r w:rsidRPr="00B84788">
        <w:rPr>
          <w:rFonts w:ascii="Aptos" w:eastAsia="Calibri" w:hAnsi="Aptos" w:cstheme="minorHAnsi"/>
          <w:sz w:val="18"/>
          <w:szCs w:val="18"/>
        </w:rPr>
        <w:t xml:space="preserve">Desayuno. Salida hacia Coímbra, visita guiada de la ciudad, incluyendo la visita de la Biblioteca más antigua de Portugal, también encontramos el Monasterio de Santa Clara donde vivió Sor </w:t>
      </w:r>
      <w:r w:rsidR="00A57957" w:rsidRPr="00B84788">
        <w:rPr>
          <w:rFonts w:ascii="Aptos" w:eastAsia="Calibri" w:hAnsi="Aptos" w:cstheme="minorHAnsi"/>
          <w:sz w:val="18"/>
          <w:szCs w:val="18"/>
        </w:rPr>
        <w:t>Lucía,</w:t>
      </w:r>
      <w:r w:rsidRPr="00B84788">
        <w:rPr>
          <w:rFonts w:ascii="Aptos" w:eastAsia="Calibri" w:hAnsi="Aptos" w:cstheme="minorHAnsi"/>
          <w:sz w:val="18"/>
          <w:szCs w:val="18"/>
        </w:rPr>
        <w:t xml:space="preserve"> uno de los tres pastorcillos a los que se le apareció la Virgen en la localidad de Fátima. Continuación hacia Pontevedra, breve parada y tiempo libre para visita de la ciudad, en esta ciudad Sor Lucia ya siendo monja vivió en un convento, y al igual que le sucediera cuando estaba en Fátima, la virgen se le aparecía en su celda. Actualmente donde tenían lugar estas apariciones hay una pequeña capilla. Continuación hacia Santiago. Alojamiento</w:t>
      </w:r>
    </w:p>
    <w:p w14:paraId="35F422C5" w14:textId="77777777" w:rsidR="00CD6AA4" w:rsidRPr="00B84788" w:rsidRDefault="00CD6AA4" w:rsidP="00CD6AA4">
      <w:pPr>
        <w:jc w:val="both"/>
        <w:rPr>
          <w:rFonts w:ascii="Aptos" w:eastAsia="Calibri" w:hAnsi="Aptos" w:cstheme="minorHAnsi"/>
          <w:color w:val="119CA3" w:themeColor="accent1"/>
          <w:sz w:val="18"/>
          <w:szCs w:val="18"/>
        </w:rPr>
      </w:pPr>
    </w:p>
    <w:p w14:paraId="71E6A506" w14:textId="2B0F0696" w:rsidR="00CD6AA4" w:rsidRPr="00B84788" w:rsidRDefault="005309EE" w:rsidP="00CD6AA4">
      <w:pPr>
        <w:jc w:val="both"/>
        <w:rPr>
          <w:rFonts w:ascii="Aptos" w:hAnsi="Aptos" w:cstheme="minorHAnsi"/>
          <w:color w:val="119CA3" w:themeColor="accent1"/>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08 Santiago</w:t>
      </w:r>
    </w:p>
    <w:p w14:paraId="3855BFA1" w14:textId="77777777" w:rsidR="00CD6AA4" w:rsidRPr="00B84788" w:rsidRDefault="00CD6AA4" w:rsidP="00CD6AA4">
      <w:pPr>
        <w:jc w:val="both"/>
        <w:rPr>
          <w:rFonts w:ascii="Aptos" w:hAnsi="Aptos" w:cstheme="minorHAnsi"/>
          <w:sz w:val="18"/>
          <w:szCs w:val="18"/>
        </w:rPr>
      </w:pPr>
      <w:r w:rsidRPr="00B84788">
        <w:rPr>
          <w:rFonts w:ascii="Aptos" w:eastAsia="Calibri" w:hAnsi="Aptos" w:cstheme="minorHAnsi"/>
          <w:sz w:val="18"/>
          <w:szCs w:val="18"/>
        </w:rPr>
        <w:t xml:space="preserve">Desayuno. Por la mañana visita de medo día guiada de la ciudad, patrón de España y primer apóstol mártir que viajo desde Jerusalén hasta Cádiz, Granada, Galicia y Zaragoza. En este último lugar se le apareció la Virgen María pidiéndole que edificara el primer templo cristiano dedicado a ella. Después de construir el templo la Virgen le pidió que regresara a Galicia y posteriormente a Jerusalén donde moriría decapitado. Posteriormente sus discípulos trasladaron su cuerpo a Santiago de Compostela, donde miles de peregrinaciones acuden año tras año.  Alojamiento </w:t>
      </w:r>
    </w:p>
    <w:p w14:paraId="4CA5656B" w14:textId="77777777" w:rsidR="00CD6AA4" w:rsidRPr="00B84788" w:rsidRDefault="00CD6AA4" w:rsidP="00CD6AA4">
      <w:pPr>
        <w:jc w:val="both"/>
        <w:rPr>
          <w:rFonts w:ascii="Aptos" w:eastAsia="Calibri" w:hAnsi="Aptos" w:cstheme="minorHAnsi"/>
          <w:b/>
          <w:bCs/>
          <w:color w:val="5B9BD5" w:themeColor="accent5"/>
          <w:sz w:val="18"/>
          <w:szCs w:val="18"/>
        </w:rPr>
      </w:pPr>
    </w:p>
    <w:p w14:paraId="161C62FE" w14:textId="77777777" w:rsidR="005309EE" w:rsidRPr="00B84788" w:rsidRDefault="005309EE" w:rsidP="00CD6AA4">
      <w:pPr>
        <w:jc w:val="both"/>
        <w:rPr>
          <w:rFonts w:ascii="Aptos" w:eastAsia="Calibri" w:hAnsi="Aptos" w:cstheme="minorHAnsi"/>
          <w:b/>
          <w:bCs/>
          <w:color w:val="5B9BD5" w:themeColor="accent5"/>
          <w:sz w:val="18"/>
          <w:szCs w:val="18"/>
        </w:rPr>
      </w:pPr>
    </w:p>
    <w:p w14:paraId="765187D9" w14:textId="77777777" w:rsidR="005309EE" w:rsidRPr="00B84788" w:rsidRDefault="005309EE" w:rsidP="00CD6AA4">
      <w:pPr>
        <w:jc w:val="both"/>
        <w:rPr>
          <w:rFonts w:ascii="Aptos" w:eastAsia="Calibri" w:hAnsi="Aptos" w:cstheme="minorHAnsi"/>
          <w:b/>
          <w:bCs/>
          <w:color w:val="5B9BD5" w:themeColor="accent5"/>
          <w:sz w:val="18"/>
          <w:szCs w:val="18"/>
        </w:rPr>
      </w:pPr>
    </w:p>
    <w:p w14:paraId="099696F4" w14:textId="77777777" w:rsidR="005309EE" w:rsidRPr="00B84788" w:rsidRDefault="005309EE" w:rsidP="00CD6AA4">
      <w:pPr>
        <w:jc w:val="both"/>
        <w:rPr>
          <w:rFonts w:ascii="Aptos" w:eastAsia="Calibri" w:hAnsi="Aptos" w:cstheme="minorHAnsi"/>
          <w:b/>
          <w:bCs/>
          <w:color w:val="5B9BD5" w:themeColor="accent5"/>
          <w:sz w:val="18"/>
          <w:szCs w:val="18"/>
        </w:rPr>
      </w:pPr>
    </w:p>
    <w:p w14:paraId="0A5C1B61" w14:textId="77777777" w:rsidR="00DE3B23" w:rsidRPr="00B84788" w:rsidRDefault="00DE3B23" w:rsidP="00CD6AA4">
      <w:pPr>
        <w:jc w:val="both"/>
        <w:rPr>
          <w:rFonts w:ascii="Aptos" w:hAnsi="Aptos" w:cstheme="minorHAnsi"/>
          <w:b/>
          <w:bCs/>
          <w:color w:val="119CA3" w:themeColor="accent1"/>
          <w:sz w:val="18"/>
          <w:szCs w:val="18"/>
        </w:rPr>
      </w:pPr>
    </w:p>
    <w:p w14:paraId="0030A339" w14:textId="53529BC7" w:rsidR="00CD6AA4" w:rsidRPr="00B84788" w:rsidRDefault="009F5B27" w:rsidP="00CD6AA4">
      <w:pPr>
        <w:jc w:val="both"/>
        <w:rPr>
          <w:rFonts w:ascii="Aptos" w:hAnsi="Aptos" w:cstheme="minorHAnsi"/>
          <w:color w:val="119CA3" w:themeColor="accent1"/>
          <w:sz w:val="18"/>
          <w:szCs w:val="18"/>
        </w:rPr>
      </w:pPr>
      <w:r w:rsidRPr="00B84788">
        <w:rPr>
          <w:rFonts w:ascii="Aptos" w:hAnsi="Aptos" w:cstheme="minorHAnsi"/>
          <w:b/>
          <w:bCs/>
          <w:color w:val="119CA3" w:themeColor="accent1"/>
          <w:sz w:val="18"/>
          <w:szCs w:val="18"/>
        </w:rPr>
        <w:lastRenderedPageBreak/>
        <w:t xml:space="preserve">Día </w:t>
      </w:r>
      <w:r w:rsidRPr="00B84788">
        <w:rPr>
          <w:rFonts w:ascii="Aptos" w:eastAsia="Calibri" w:hAnsi="Aptos" w:cstheme="minorHAnsi"/>
          <w:b/>
          <w:bCs/>
          <w:color w:val="119CA3" w:themeColor="accent1"/>
          <w:sz w:val="18"/>
          <w:szCs w:val="18"/>
        </w:rPr>
        <w:t>09 Santiago – Leon - Burgos</w:t>
      </w:r>
    </w:p>
    <w:p w14:paraId="64F28404" w14:textId="77777777" w:rsidR="00CD6AA4" w:rsidRPr="00B84788" w:rsidRDefault="00CD6AA4" w:rsidP="00CD6AA4">
      <w:pPr>
        <w:jc w:val="both"/>
        <w:rPr>
          <w:rFonts w:ascii="Aptos" w:hAnsi="Aptos" w:cstheme="minorHAnsi"/>
          <w:sz w:val="18"/>
          <w:szCs w:val="18"/>
        </w:rPr>
      </w:pPr>
      <w:r w:rsidRPr="00B84788">
        <w:rPr>
          <w:rFonts w:ascii="Aptos" w:eastAsia="Calibri" w:hAnsi="Aptos" w:cstheme="minorHAnsi"/>
          <w:sz w:val="18"/>
          <w:szCs w:val="18"/>
        </w:rPr>
        <w:t xml:space="preserve">Desayuno. Salida hacia León, visita de medio día guiada de la ciudad, después de la invasión de la península por las huestes islámicas, el cabildo sevillano decidió enviar los restos de San Isidoro a un lugar más seguro en el norte peninsular. Allí se levantó en el siglo XI, una de las obras maestras europeas del arte románico (La Colegiata de San Isidoro). Nada era suficiente para honrar a uno de los sabios de la iglesia cuya obra "Etimologías" está considerada como la primera enciclopedia de la historia, y que fue de lectura obligada en las universidades europeas a lo largo de toda la Edad Media. Continuación hacia Burgos. Alojamiento </w:t>
      </w:r>
    </w:p>
    <w:p w14:paraId="46BF8424" w14:textId="77777777" w:rsidR="00CD6AA4" w:rsidRPr="00B84788" w:rsidRDefault="00CD6AA4" w:rsidP="00CD6AA4">
      <w:pPr>
        <w:jc w:val="both"/>
        <w:rPr>
          <w:rFonts w:ascii="Aptos" w:eastAsia="Calibri" w:hAnsi="Aptos" w:cstheme="minorHAnsi"/>
          <w:b/>
          <w:bCs/>
          <w:color w:val="119CA3" w:themeColor="accent1"/>
          <w:sz w:val="18"/>
          <w:szCs w:val="18"/>
        </w:rPr>
      </w:pPr>
    </w:p>
    <w:p w14:paraId="3C3D3684" w14:textId="0FD5C791" w:rsidR="00CD6AA4" w:rsidRPr="00B84788" w:rsidRDefault="00AF78CE" w:rsidP="00CD6AA4">
      <w:pPr>
        <w:jc w:val="both"/>
        <w:rPr>
          <w:rFonts w:ascii="Aptos" w:hAnsi="Aptos" w:cstheme="minorHAnsi"/>
          <w:color w:val="119CA3" w:themeColor="accent1"/>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10 Burgos - Lourdes</w:t>
      </w:r>
    </w:p>
    <w:p w14:paraId="13612CD7" w14:textId="77777777" w:rsidR="00CD6AA4" w:rsidRPr="00B84788" w:rsidRDefault="00CD6AA4" w:rsidP="00CD6AA4">
      <w:pPr>
        <w:jc w:val="both"/>
        <w:rPr>
          <w:rFonts w:ascii="Aptos" w:hAnsi="Aptos" w:cstheme="minorHAnsi"/>
          <w:sz w:val="18"/>
          <w:szCs w:val="18"/>
        </w:rPr>
      </w:pPr>
      <w:r w:rsidRPr="00B84788">
        <w:rPr>
          <w:rFonts w:ascii="Aptos" w:eastAsia="Calibri" w:hAnsi="Aptos" w:cstheme="minorHAnsi"/>
          <w:sz w:val="18"/>
          <w:szCs w:val="18"/>
        </w:rPr>
        <w:t>Desayuno. Visita de medió día guiada de la ciudad, ciudad de El Cid, caballero nacido en el siglo XI, nació en Vivar localidad próxima a Burgos, de ahí su nombre Rodrigo Díaz De Vivar, apodado el Cid. Fue un referente a lo largo de toda la reconquista, y se convirtió en un espejo donde se habrían de mirar todos los que lucharon por la cruz y contra la media luna. De esa vocación cristiana se levantaría, poco más de un siglo tras su muerte, una de las más impresionantes catedrales góticas de la cristiandad y allí, bajo el cimborrio, están sepultados él y su mujer, Doña Jimena. Salida hacia Lourdes. Por la noche podrán asistir a la procesión de las velas. Alojamiento</w:t>
      </w:r>
    </w:p>
    <w:p w14:paraId="1201E124" w14:textId="77777777" w:rsidR="00CD6AA4" w:rsidRPr="00B84788" w:rsidRDefault="00CD6AA4" w:rsidP="00CD6AA4">
      <w:pPr>
        <w:jc w:val="both"/>
        <w:rPr>
          <w:rFonts w:ascii="Aptos" w:eastAsia="Calibri" w:hAnsi="Aptos" w:cstheme="minorHAnsi"/>
          <w:b/>
          <w:bCs/>
          <w:color w:val="5B9BD5" w:themeColor="accent5"/>
          <w:sz w:val="18"/>
          <w:szCs w:val="18"/>
        </w:rPr>
      </w:pPr>
    </w:p>
    <w:p w14:paraId="6D26DBEC" w14:textId="4757169A" w:rsidR="00CD6AA4" w:rsidRPr="00B84788" w:rsidRDefault="009F5B27" w:rsidP="00CD6AA4">
      <w:pPr>
        <w:jc w:val="both"/>
        <w:rPr>
          <w:rFonts w:ascii="Aptos" w:hAnsi="Aptos" w:cstheme="minorHAnsi"/>
          <w:color w:val="119CA3" w:themeColor="accent1"/>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11 Lourdes - Poitiers</w:t>
      </w:r>
    </w:p>
    <w:p w14:paraId="06CFCF45" w14:textId="77777777" w:rsidR="00CD6AA4" w:rsidRPr="00B84788" w:rsidRDefault="00CD6AA4" w:rsidP="00CD6AA4">
      <w:pPr>
        <w:jc w:val="both"/>
        <w:rPr>
          <w:rFonts w:ascii="Aptos" w:hAnsi="Aptos" w:cstheme="minorHAnsi"/>
          <w:sz w:val="18"/>
          <w:szCs w:val="18"/>
        </w:rPr>
      </w:pPr>
      <w:r w:rsidRPr="00B84788">
        <w:rPr>
          <w:rFonts w:ascii="Aptos" w:eastAsia="Calibri" w:hAnsi="Aptos" w:cstheme="minorHAnsi"/>
          <w:sz w:val="18"/>
          <w:szCs w:val="18"/>
        </w:rPr>
        <w:t xml:space="preserve">Desayuno. Mañana libre dedicada a actividades religiosas o espirituales, en 1.858 Bernadette Soubirous, una niña de 14 años recibió la visita de la Virgen María, desde entonces, millones de fieles de todos los lugares peregrinan años tras año a este santo lugar y beben el agua milagrosa que brota de las fuentes cercanas a la gruta donde apareció la Virgen. Una basílica de finales del siglo XIX se construyó para honrar y glorificar su memoria. Por la tarde, salida hacia Poitiers. Alojamiento </w:t>
      </w:r>
    </w:p>
    <w:p w14:paraId="6D4F3825" w14:textId="77777777" w:rsidR="00CD6AA4" w:rsidRPr="00B84788" w:rsidRDefault="00CD6AA4" w:rsidP="00CD6AA4">
      <w:pPr>
        <w:jc w:val="both"/>
        <w:rPr>
          <w:rFonts w:ascii="Aptos" w:eastAsia="Calibri" w:hAnsi="Aptos" w:cstheme="minorHAnsi"/>
          <w:b/>
          <w:bCs/>
          <w:color w:val="5B9BD5" w:themeColor="accent5"/>
          <w:sz w:val="18"/>
          <w:szCs w:val="18"/>
        </w:rPr>
      </w:pPr>
    </w:p>
    <w:p w14:paraId="1329D87C" w14:textId="75BDC594" w:rsidR="00CD6AA4" w:rsidRPr="00B84788" w:rsidRDefault="009F5B27" w:rsidP="00CD6AA4">
      <w:pPr>
        <w:jc w:val="both"/>
        <w:rPr>
          <w:rFonts w:ascii="Aptos" w:hAnsi="Aptos" w:cstheme="minorHAnsi"/>
          <w:color w:val="119CA3" w:themeColor="accent1"/>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 xml:space="preserve">12 Poitiers – </w:t>
      </w:r>
      <w:proofErr w:type="spellStart"/>
      <w:r w:rsidRPr="00B84788">
        <w:rPr>
          <w:rFonts w:ascii="Aptos" w:eastAsia="Calibri" w:hAnsi="Aptos" w:cstheme="minorHAnsi"/>
          <w:b/>
          <w:bCs/>
          <w:color w:val="119CA3" w:themeColor="accent1"/>
          <w:sz w:val="18"/>
          <w:szCs w:val="18"/>
        </w:rPr>
        <w:t>Liseux</w:t>
      </w:r>
      <w:proofErr w:type="spellEnd"/>
      <w:r w:rsidRPr="00B84788">
        <w:rPr>
          <w:rFonts w:ascii="Aptos" w:eastAsia="Calibri" w:hAnsi="Aptos" w:cstheme="minorHAnsi"/>
          <w:b/>
          <w:bCs/>
          <w:color w:val="119CA3" w:themeColor="accent1"/>
          <w:sz w:val="18"/>
          <w:szCs w:val="18"/>
        </w:rPr>
        <w:t xml:space="preserve"> – Paris</w:t>
      </w:r>
    </w:p>
    <w:p w14:paraId="4762B608" w14:textId="77777777" w:rsidR="00CD6AA4" w:rsidRPr="00B84788" w:rsidRDefault="00CD6AA4" w:rsidP="00CD6AA4">
      <w:pPr>
        <w:jc w:val="both"/>
        <w:rPr>
          <w:rFonts w:ascii="Aptos" w:hAnsi="Aptos" w:cstheme="minorHAnsi"/>
          <w:sz w:val="18"/>
          <w:szCs w:val="18"/>
        </w:rPr>
      </w:pPr>
      <w:r w:rsidRPr="00B84788">
        <w:rPr>
          <w:rFonts w:ascii="Aptos" w:eastAsia="Calibri" w:hAnsi="Aptos" w:cstheme="minorHAnsi"/>
          <w:sz w:val="18"/>
          <w:szCs w:val="18"/>
        </w:rPr>
        <w:t xml:space="preserve">Desayuno. Salida hacia Liseiux, ciudad de la región de Normandía, Santa Teresita por orden de su superiora escribió sus recuerdos en los que insertó su doctrina. Con la publicación de estos recuerdos, un año después de su muerte y bajo el título de "Historia de un alma", el mundo entero descubrió las grandes cualidades de su personalidad y el misterio de su vida interior y unión con Dios. El "caminito" de Santa Teresita del Niño Jesús nos enseña a realizar y alcanzar la santidad en la vida cotidiana, no por actos extraordinarios sino por la monotonía de pequeños sacrificios ofrecidos a Dios por amor. En 1925 fue canonizada por el Papa Pío XI, y dos años más tarde proclamada Patrona de las Misiones. Desde 1944, Santa Teresita es la segunda Patrona de Francia. Su autobiografía ha sido traducida a más de 60 idiomas. En 1997, en el centenario de su muerte, el Papa Juan Pablo II la declaró Doctora de la Iglesia. </w:t>
      </w:r>
      <w:proofErr w:type="gramStart"/>
      <w:r w:rsidRPr="00B84788">
        <w:rPr>
          <w:rFonts w:ascii="Aptos" w:eastAsia="Calibri" w:hAnsi="Aptos" w:cstheme="minorHAnsi"/>
          <w:sz w:val="18"/>
          <w:szCs w:val="18"/>
        </w:rPr>
        <w:t>Destacar</w:t>
      </w:r>
      <w:proofErr w:type="gramEnd"/>
      <w:r w:rsidRPr="00B84788">
        <w:rPr>
          <w:rFonts w:ascii="Aptos" w:eastAsia="Calibri" w:hAnsi="Aptos" w:cstheme="minorHAnsi"/>
          <w:sz w:val="18"/>
          <w:szCs w:val="18"/>
        </w:rPr>
        <w:t xml:space="preserve"> la visita de la Catedral de San Pedro y de la Basílica de Lisieux. Continuación hacia Paris. Alojamiento</w:t>
      </w:r>
    </w:p>
    <w:p w14:paraId="30EE3875" w14:textId="77777777" w:rsidR="00CD6AA4" w:rsidRPr="00B84788" w:rsidRDefault="00CD6AA4" w:rsidP="00CD6AA4">
      <w:pPr>
        <w:jc w:val="both"/>
        <w:rPr>
          <w:rFonts w:ascii="Aptos" w:eastAsia="Calibri" w:hAnsi="Aptos" w:cstheme="minorHAnsi"/>
          <w:b/>
          <w:bCs/>
          <w:color w:val="119CA3" w:themeColor="accent1"/>
          <w:sz w:val="18"/>
          <w:szCs w:val="18"/>
        </w:rPr>
      </w:pPr>
    </w:p>
    <w:p w14:paraId="3DF8BB64" w14:textId="6B1CD323" w:rsidR="00CD6AA4" w:rsidRPr="00B84788" w:rsidRDefault="00AF78CE" w:rsidP="00CD6AA4">
      <w:pPr>
        <w:jc w:val="both"/>
        <w:rPr>
          <w:rFonts w:ascii="Aptos" w:hAnsi="Aptos" w:cstheme="minorHAnsi"/>
          <w:color w:val="119CA3" w:themeColor="accent1"/>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13 Paris</w:t>
      </w:r>
    </w:p>
    <w:p w14:paraId="0A39D1D5" w14:textId="77777777" w:rsidR="00CD6AA4" w:rsidRPr="00B84788" w:rsidRDefault="00CD6AA4" w:rsidP="00CD6AA4">
      <w:pPr>
        <w:jc w:val="both"/>
        <w:rPr>
          <w:rFonts w:ascii="Aptos" w:hAnsi="Aptos" w:cstheme="minorHAnsi"/>
          <w:sz w:val="18"/>
          <w:szCs w:val="18"/>
        </w:rPr>
      </w:pPr>
      <w:r w:rsidRPr="00B84788">
        <w:rPr>
          <w:rFonts w:ascii="Aptos" w:eastAsia="Calibri" w:hAnsi="Aptos" w:cstheme="minorHAnsi"/>
          <w:sz w:val="18"/>
          <w:szCs w:val="18"/>
        </w:rPr>
        <w:t xml:space="preserve">Desayuno. Visita panorámica de medio día guiada de los principales monumentos y lugares de la ciudad: Campos Elíseos, Plaza de la Concorde, Arco del Triunfo, Ópera, Barrio Latino, Sorbona, Panteón, Inválidos, Escuela Militar, Campo de Marte, etc. Resto del día libre para actividades personales, posibilidad de visitar el Sagrado Corazón de Jesús. Alojamiento </w:t>
      </w:r>
    </w:p>
    <w:p w14:paraId="67339E6F" w14:textId="77777777" w:rsidR="00CD6AA4" w:rsidRPr="00B84788" w:rsidRDefault="00CD6AA4" w:rsidP="00CD6AA4">
      <w:pPr>
        <w:jc w:val="both"/>
        <w:rPr>
          <w:rFonts w:ascii="Aptos" w:eastAsia="Calibri" w:hAnsi="Aptos" w:cstheme="minorHAnsi"/>
          <w:b/>
          <w:bCs/>
          <w:color w:val="5B9BD5" w:themeColor="accent5"/>
          <w:sz w:val="18"/>
          <w:szCs w:val="18"/>
        </w:rPr>
      </w:pPr>
    </w:p>
    <w:p w14:paraId="42520228" w14:textId="7EBA87ED" w:rsidR="00CD6AA4" w:rsidRPr="00B84788" w:rsidRDefault="009F5B27" w:rsidP="00CD6AA4">
      <w:pPr>
        <w:jc w:val="both"/>
        <w:rPr>
          <w:rFonts w:ascii="Aptos" w:hAnsi="Aptos" w:cstheme="minorHAnsi"/>
          <w:color w:val="119CA3" w:themeColor="accent1"/>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14 Paris</w:t>
      </w:r>
    </w:p>
    <w:p w14:paraId="5F299FB5" w14:textId="77777777" w:rsidR="00CD6AA4" w:rsidRPr="00B84788" w:rsidRDefault="00CD6AA4" w:rsidP="00CD6AA4">
      <w:pPr>
        <w:jc w:val="both"/>
        <w:rPr>
          <w:rFonts w:ascii="Aptos" w:hAnsi="Aptos" w:cstheme="minorHAnsi"/>
          <w:sz w:val="18"/>
          <w:szCs w:val="18"/>
        </w:rPr>
      </w:pPr>
      <w:r w:rsidRPr="00B84788">
        <w:rPr>
          <w:rFonts w:ascii="Aptos" w:eastAsia="Calibri" w:hAnsi="Aptos" w:cstheme="minorHAnsi"/>
          <w:sz w:val="18"/>
          <w:szCs w:val="18"/>
        </w:rPr>
        <w:t xml:space="preserve">Desayuno. Día libre para actividades personales. Alojamiento </w:t>
      </w:r>
    </w:p>
    <w:p w14:paraId="5AE0C12A" w14:textId="77777777" w:rsidR="00CD6AA4" w:rsidRPr="00B84788" w:rsidRDefault="00CD6AA4" w:rsidP="00CD6AA4">
      <w:pPr>
        <w:jc w:val="both"/>
        <w:rPr>
          <w:rFonts w:ascii="Aptos" w:eastAsia="Calibri" w:hAnsi="Aptos" w:cstheme="minorHAnsi"/>
          <w:b/>
          <w:bCs/>
          <w:color w:val="5B9BD5" w:themeColor="accent5"/>
          <w:sz w:val="18"/>
          <w:szCs w:val="18"/>
        </w:rPr>
      </w:pPr>
    </w:p>
    <w:p w14:paraId="7B5F3D00" w14:textId="561FF891" w:rsidR="00CD6AA4" w:rsidRPr="00B84788" w:rsidRDefault="009F5B27" w:rsidP="00CD6AA4">
      <w:pPr>
        <w:jc w:val="both"/>
        <w:rPr>
          <w:rFonts w:ascii="Aptos" w:hAnsi="Aptos" w:cstheme="minorHAnsi"/>
          <w:color w:val="119CA3" w:themeColor="accent1"/>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 xml:space="preserve">15 Paris – Nevers – Paray Le </w:t>
      </w:r>
      <w:proofErr w:type="spellStart"/>
      <w:r w:rsidRPr="00B84788">
        <w:rPr>
          <w:rFonts w:ascii="Aptos" w:eastAsia="Calibri" w:hAnsi="Aptos" w:cstheme="minorHAnsi"/>
          <w:b/>
          <w:bCs/>
          <w:color w:val="119CA3" w:themeColor="accent1"/>
          <w:sz w:val="18"/>
          <w:szCs w:val="18"/>
        </w:rPr>
        <w:t>Monial</w:t>
      </w:r>
      <w:proofErr w:type="spellEnd"/>
      <w:r w:rsidRPr="00B84788">
        <w:rPr>
          <w:rFonts w:ascii="Aptos" w:eastAsia="Calibri" w:hAnsi="Aptos" w:cstheme="minorHAnsi"/>
          <w:b/>
          <w:bCs/>
          <w:color w:val="119CA3" w:themeColor="accent1"/>
          <w:sz w:val="18"/>
          <w:szCs w:val="18"/>
        </w:rPr>
        <w:t xml:space="preserve"> - Lyon</w:t>
      </w:r>
    </w:p>
    <w:p w14:paraId="0FB4138D" w14:textId="77777777" w:rsidR="00CD6AA4" w:rsidRPr="00B84788" w:rsidRDefault="00CD6AA4" w:rsidP="00CD6AA4">
      <w:pPr>
        <w:jc w:val="both"/>
        <w:rPr>
          <w:rFonts w:ascii="Aptos" w:hAnsi="Aptos" w:cstheme="minorHAnsi"/>
          <w:sz w:val="18"/>
          <w:szCs w:val="18"/>
        </w:rPr>
      </w:pPr>
      <w:r w:rsidRPr="00B84788">
        <w:rPr>
          <w:rFonts w:ascii="Aptos" w:eastAsia="Calibri" w:hAnsi="Aptos" w:cstheme="minorHAnsi"/>
          <w:sz w:val="18"/>
          <w:szCs w:val="18"/>
        </w:rPr>
        <w:t xml:space="preserve">Desayuno. Salida hacia Nevers, parada y tiempo libre para visita. Continuación hacia el Santuario Paray le </w:t>
      </w:r>
      <w:proofErr w:type="spellStart"/>
      <w:r w:rsidRPr="00B84788">
        <w:rPr>
          <w:rFonts w:ascii="Aptos" w:eastAsia="Calibri" w:hAnsi="Aptos" w:cstheme="minorHAnsi"/>
          <w:sz w:val="18"/>
          <w:szCs w:val="18"/>
        </w:rPr>
        <w:t>Monial</w:t>
      </w:r>
      <w:proofErr w:type="spellEnd"/>
      <w:r w:rsidRPr="00B84788">
        <w:rPr>
          <w:rFonts w:ascii="Aptos" w:eastAsia="Calibri" w:hAnsi="Aptos" w:cstheme="minorHAnsi"/>
          <w:sz w:val="18"/>
          <w:szCs w:val="18"/>
        </w:rPr>
        <w:t>, tiempo libre para la visita del Santuario, fundado en el año 977 por monjes, podrán descubrir el mensaje y la espiritualidad del Corazón de Jesús a Santa Margarita-María. Continuación a Lyon. Alojamiento</w:t>
      </w:r>
    </w:p>
    <w:p w14:paraId="0A5EC717" w14:textId="77777777" w:rsidR="00CD6AA4" w:rsidRPr="00B84788" w:rsidRDefault="00CD6AA4" w:rsidP="00CD6AA4">
      <w:pPr>
        <w:jc w:val="both"/>
        <w:rPr>
          <w:rFonts w:ascii="Aptos" w:eastAsia="Calibri" w:hAnsi="Aptos" w:cstheme="minorHAnsi"/>
          <w:b/>
          <w:bCs/>
          <w:color w:val="5B9BD5" w:themeColor="accent5"/>
          <w:sz w:val="18"/>
          <w:szCs w:val="18"/>
        </w:rPr>
      </w:pPr>
    </w:p>
    <w:p w14:paraId="7108800A" w14:textId="6BF92E04" w:rsidR="00CD6AA4" w:rsidRPr="00B84788" w:rsidRDefault="009F5B27" w:rsidP="00CD6AA4">
      <w:pPr>
        <w:jc w:val="both"/>
        <w:rPr>
          <w:rFonts w:ascii="Aptos" w:hAnsi="Aptos" w:cstheme="minorHAnsi"/>
          <w:color w:val="5B9BD5" w:themeColor="accent5"/>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16 Lyon – La Salette - Turin</w:t>
      </w:r>
    </w:p>
    <w:p w14:paraId="6E24F2CC" w14:textId="77777777" w:rsidR="00CD6AA4" w:rsidRPr="00B84788" w:rsidRDefault="00CD6AA4" w:rsidP="00CD6AA4">
      <w:pPr>
        <w:jc w:val="both"/>
        <w:rPr>
          <w:rFonts w:ascii="Aptos" w:hAnsi="Aptos" w:cstheme="minorHAnsi"/>
          <w:sz w:val="18"/>
          <w:szCs w:val="18"/>
        </w:rPr>
      </w:pPr>
      <w:r w:rsidRPr="00B84788">
        <w:rPr>
          <w:rFonts w:ascii="Aptos" w:eastAsia="Calibri" w:hAnsi="Aptos" w:cstheme="minorHAnsi"/>
          <w:sz w:val="18"/>
          <w:szCs w:val="18"/>
        </w:rPr>
        <w:t>Desayuno. Salida hacia La Salette, lugar de peregrinación en pleno corazón de los Alpes franceses, en este lugar se apareció la Virgen llorando a dos pastorcillos, diciendo a los niños que rezasen por dos graves pecados que estaba cometiendo la humanidad: Uno era la blasfemia, y el otro, no tomar el domingo como día de descanso y asistencia a la Santa Misa. Continuación hacia Turín. Alojamiento</w:t>
      </w:r>
    </w:p>
    <w:p w14:paraId="1A835CFF" w14:textId="77777777" w:rsidR="00CD6AA4" w:rsidRPr="00B84788" w:rsidRDefault="00CD6AA4" w:rsidP="00CD6AA4">
      <w:pPr>
        <w:jc w:val="both"/>
        <w:rPr>
          <w:rFonts w:ascii="Aptos" w:eastAsia="Calibri" w:hAnsi="Aptos" w:cstheme="minorHAnsi"/>
          <w:b/>
          <w:bCs/>
          <w:color w:val="5B9BD5" w:themeColor="accent5"/>
          <w:sz w:val="18"/>
          <w:szCs w:val="18"/>
        </w:rPr>
      </w:pPr>
    </w:p>
    <w:p w14:paraId="3C9350DE" w14:textId="62767BE8" w:rsidR="00CD6AA4" w:rsidRPr="00B84788" w:rsidRDefault="009F5B27" w:rsidP="00CD6AA4">
      <w:pPr>
        <w:jc w:val="both"/>
        <w:rPr>
          <w:rFonts w:ascii="Aptos" w:hAnsi="Aptos" w:cstheme="minorHAnsi"/>
          <w:color w:val="119CA3" w:themeColor="accent1"/>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17 Turin – Pisa – Florencia</w:t>
      </w:r>
    </w:p>
    <w:p w14:paraId="7A923142" w14:textId="77777777" w:rsidR="00CD6AA4" w:rsidRPr="00B84788" w:rsidRDefault="00CD6AA4" w:rsidP="00CD6AA4">
      <w:pPr>
        <w:jc w:val="both"/>
        <w:rPr>
          <w:rFonts w:ascii="Aptos" w:hAnsi="Aptos" w:cstheme="minorHAnsi"/>
          <w:sz w:val="18"/>
          <w:szCs w:val="18"/>
        </w:rPr>
      </w:pPr>
      <w:r w:rsidRPr="00B84788">
        <w:rPr>
          <w:rFonts w:ascii="Aptos" w:eastAsia="Calibri" w:hAnsi="Aptos" w:cstheme="minorHAnsi"/>
          <w:sz w:val="18"/>
          <w:szCs w:val="18"/>
        </w:rPr>
        <w:t>Desayuno. Salida hacia Pisa, parada y tiempo libre para poder visitar la famosa Torre Inclinada. Continuación hacia Florencia. Alojamiento</w:t>
      </w:r>
    </w:p>
    <w:p w14:paraId="55789E4C" w14:textId="77777777" w:rsidR="00CD6AA4" w:rsidRPr="00B84788" w:rsidRDefault="00CD6AA4" w:rsidP="00CD6AA4">
      <w:pPr>
        <w:jc w:val="both"/>
        <w:rPr>
          <w:rFonts w:ascii="Aptos" w:eastAsia="Calibri" w:hAnsi="Aptos" w:cstheme="minorHAnsi"/>
          <w:b/>
          <w:bCs/>
          <w:color w:val="5B9BD5" w:themeColor="accent5"/>
          <w:sz w:val="18"/>
          <w:szCs w:val="18"/>
        </w:rPr>
      </w:pPr>
    </w:p>
    <w:p w14:paraId="0F5DA40D" w14:textId="116BDA84" w:rsidR="00CD6AA4" w:rsidRPr="00B84788" w:rsidRDefault="009F5B27" w:rsidP="00CD6AA4">
      <w:pPr>
        <w:jc w:val="both"/>
        <w:rPr>
          <w:rFonts w:ascii="Aptos" w:hAnsi="Aptos" w:cstheme="minorHAnsi"/>
          <w:color w:val="119CA3" w:themeColor="accent1"/>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 xml:space="preserve">18 Florencia – </w:t>
      </w:r>
      <w:proofErr w:type="spellStart"/>
      <w:r w:rsidRPr="00B84788">
        <w:rPr>
          <w:rFonts w:ascii="Aptos" w:eastAsia="Calibri" w:hAnsi="Aptos" w:cstheme="minorHAnsi"/>
          <w:b/>
          <w:bCs/>
          <w:color w:val="119CA3" w:themeColor="accent1"/>
          <w:sz w:val="18"/>
          <w:szCs w:val="18"/>
        </w:rPr>
        <w:t>Asis</w:t>
      </w:r>
      <w:proofErr w:type="spellEnd"/>
      <w:r w:rsidRPr="00B84788">
        <w:rPr>
          <w:rFonts w:ascii="Aptos" w:eastAsia="Calibri" w:hAnsi="Aptos" w:cstheme="minorHAnsi"/>
          <w:b/>
          <w:bCs/>
          <w:color w:val="119CA3" w:themeColor="accent1"/>
          <w:sz w:val="18"/>
          <w:szCs w:val="18"/>
        </w:rPr>
        <w:t xml:space="preserve"> – Roma</w:t>
      </w:r>
    </w:p>
    <w:p w14:paraId="166B436B" w14:textId="0DD18C7E" w:rsidR="00CD6AA4" w:rsidRPr="00B84788" w:rsidRDefault="00CD6AA4" w:rsidP="00CD6AA4">
      <w:pPr>
        <w:jc w:val="both"/>
        <w:rPr>
          <w:rFonts w:ascii="Aptos" w:hAnsi="Aptos" w:cstheme="minorHAnsi"/>
          <w:sz w:val="18"/>
          <w:szCs w:val="18"/>
        </w:rPr>
      </w:pPr>
      <w:r w:rsidRPr="00B84788">
        <w:rPr>
          <w:rFonts w:ascii="Aptos" w:eastAsia="Calibri" w:hAnsi="Aptos" w:cstheme="minorHAnsi"/>
          <w:sz w:val="18"/>
          <w:szCs w:val="18"/>
        </w:rPr>
        <w:t xml:space="preserve">Desayuno. Visita de medio día guiada a pie de la ciudad con la Plaza de la </w:t>
      </w:r>
      <w:proofErr w:type="spellStart"/>
      <w:r w:rsidRPr="00B84788">
        <w:rPr>
          <w:rFonts w:ascii="Aptos" w:eastAsia="Calibri" w:hAnsi="Aptos" w:cstheme="minorHAnsi"/>
          <w:sz w:val="18"/>
          <w:szCs w:val="18"/>
        </w:rPr>
        <w:t>Signoria</w:t>
      </w:r>
      <w:proofErr w:type="spellEnd"/>
      <w:r w:rsidRPr="00B84788">
        <w:rPr>
          <w:rFonts w:ascii="Aptos" w:eastAsia="Calibri" w:hAnsi="Aptos" w:cstheme="minorHAnsi"/>
          <w:sz w:val="18"/>
          <w:szCs w:val="18"/>
        </w:rPr>
        <w:t xml:space="preserve">, </w:t>
      </w:r>
      <w:r w:rsidR="006823FF" w:rsidRPr="00B84788">
        <w:rPr>
          <w:rFonts w:ascii="Aptos" w:eastAsia="Calibri" w:hAnsi="Aptos" w:cstheme="minorHAnsi"/>
          <w:sz w:val="18"/>
          <w:szCs w:val="18"/>
        </w:rPr>
        <w:t>el Duomo</w:t>
      </w:r>
      <w:r w:rsidRPr="00B84788">
        <w:rPr>
          <w:rFonts w:ascii="Aptos" w:eastAsia="Calibri" w:hAnsi="Aptos" w:cstheme="minorHAnsi"/>
          <w:sz w:val="18"/>
          <w:szCs w:val="18"/>
        </w:rPr>
        <w:t xml:space="preserve">, la impresionante Santa María </w:t>
      </w:r>
      <w:proofErr w:type="spellStart"/>
      <w:r w:rsidRPr="00B84788">
        <w:rPr>
          <w:rFonts w:ascii="Aptos" w:eastAsia="Calibri" w:hAnsi="Aptos" w:cstheme="minorHAnsi"/>
          <w:sz w:val="18"/>
          <w:szCs w:val="18"/>
        </w:rPr>
        <w:t>dei</w:t>
      </w:r>
      <w:proofErr w:type="spellEnd"/>
      <w:r w:rsidRPr="00B84788">
        <w:rPr>
          <w:rFonts w:ascii="Aptos" w:eastAsia="Calibri" w:hAnsi="Aptos" w:cstheme="minorHAnsi"/>
          <w:sz w:val="18"/>
          <w:szCs w:val="18"/>
        </w:rPr>
        <w:t xml:space="preserve"> Fiore, el </w:t>
      </w:r>
      <w:proofErr w:type="spellStart"/>
      <w:r w:rsidRPr="00B84788">
        <w:rPr>
          <w:rFonts w:ascii="Aptos" w:eastAsia="Calibri" w:hAnsi="Aptos" w:cstheme="minorHAnsi"/>
          <w:sz w:val="18"/>
          <w:szCs w:val="18"/>
        </w:rPr>
        <w:t>Battisterio</w:t>
      </w:r>
      <w:proofErr w:type="spellEnd"/>
      <w:r w:rsidRPr="00B84788">
        <w:rPr>
          <w:rFonts w:ascii="Aptos" w:eastAsia="Calibri" w:hAnsi="Aptos" w:cstheme="minorHAnsi"/>
          <w:sz w:val="18"/>
          <w:szCs w:val="18"/>
        </w:rPr>
        <w:t>, Santa Croce, Ponte Vecchio, etc. Después de la visita salida hacia Asís, lugar de peregrinación y cuna de San Francisco de Asís. Continuación hacia Roma. Alojamiento</w:t>
      </w:r>
    </w:p>
    <w:p w14:paraId="2C06184B" w14:textId="77777777" w:rsidR="00CD6AA4" w:rsidRPr="00B84788" w:rsidRDefault="00CD6AA4" w:rsidP="00CD6AA4">
      <w:pPr>
        <w:jc w:val="both"/>
        <w:rPr>
          <w:rFonts w:ascii="Aptos" w:eastAsia="Calibri" w:hAnsi="Aptos" w:cstheme="minorHAnsi"/>
          <w:b/>
          <w:bCs/>
          <w:color w:val="5B9BD5" w:themeColor="accent5"/>
          <w:sz w:val="18"/>
          <w:szCs w:val="18"/>
        </w:rPr>
      </w:pPr>
    </w:p>
    <w:p w14:paraId="00DEC679" w14:textId="657DB92B" w:rsidR="00CD6AA4" w:rsidRPr="00B84788" w:rsidRDefault="009F5B27" w:rsidP="00CD6AA4">
      <w:pPr>
        <w:jc w:val="both"/>
        <w:rPr>
          <w:rFonts w:ascii="Aptos" w:hAnsi="Aptos" w:cstheme="minorHAnsi"/>
          <w:color w:val="119CA3" w:themeColor="accent1"/>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19 Roma</w:t>
      </w:r>
    </w:p>
    <w:p w14:paraId="7D70BF88" w14:textId="77777777" w:rsidR="00CD6AA4" w:rsidRPr="00B84788" w:rsidRDefault="00CD6AA4" w:rsidP="00CD6AA4">
      <w:pPr>
        <w:jc w:val="both"/>
        <w:rPr>
          <w:rFonts w:ascii="Aptos" w:hAnsi="Aptos" w:cstheme="minorHAnsi"/>
          <w:sz w:val="18"/>
          <w:szCs w:val="18"/>
        </w:rPr>
      </w:pPr>
      <w:r w:rsidRPr="00B84788">
        <w:rPr>
          <w:rFonts w:ascii="Aptos" w:eastAsia="Calibri" w:hAnsi="Aptos" w:cstheme="minorHAnsi"/>
          <w:sz w:val="18"/>
          <w:szCs w:val="18"/>
        </w:rPr>
        <w:t xml:space="preserve">Desayuno. Visita panorámica de medio día guiada de la ciudad, recorriendo el </w:t>
      </w:r>
      <w:proofErr w:type="spellStart"/>
      <w:r w:rsidRPr="00B84788">
        <w:rPr>
          <w:rFonts w:ascii="Aptos" w:eastAsia="Calibri" w:hAnsi="Aptos" w:cstheme="minorHAnsi"/>
          <w:sz w:val="18"/>
          <w:szCs w:val="18"/>
        </w:rPr>
        <w:t>Lungotevere</w:t>
      </w:r>
      <w:proofErr w:type="spellEnd"/>
      <w:r w:rsidRPr="00B84788">
        <w:rPr>
          <w:rFonts w:ascii="Aptos" w:eastAsia="Calibri" w:hAnsi="Aptos" w:cstheme="minorHAnsi"/>
          <w:sz w:val="18"/>
          <w:szCs w:val="18"/>
        </w:rPr>
        <w:t xml:space="preserve">, Porta </w:t>
      </w:r>
      <w:proofErr w:type="spellStart"/>
      <w:r w:rsidRPr="00B84788">
        <w:rPr>
          <w:rFonts w:ascii="Aptos" w:eastAsia="Calibri" w:hAnsi="Aptos" w:cstheme="minorHAnsi"/>
          <w:sz w:val="18"/>
          <w:szCs w:val="18"/>
        </w:rPr>
        <w:t>Ostiense</w:t>
      </w:r>
      <w:proofErr w:type="spellEnd"/>
      <w:r w:rsidRPr="00B84788">
        <w:rPr>
          <w:rFonts w:ascii="Aptos" w:eastAsia="Calibri" w:hAnsi="Aptos" w:cstheme="minorHAnsi"/>
          <w:sz w:val="18"/>
          <w:szCs w:val="18"/>
        </w:rPr>
        <w:t xml:space="preserve">, Termas de Caracalla, Santa Maria La Mayor, San Juan de Letrán, Coliseo, Foros Imperiales, Plaza Venecia, Teatro </w:t>
      </w:r>
      <w:proofErr w:type="spellStart"/>
      <w:r w:rsidRPr="00B84788">
        <w:rPr>
          <w:rFonts w:ascii="Aptos" w:eastAsia="Calibri" w:hAnsi="Aptos" w:cstheme="minorHAnsi"/>
          <w:sz w:val="18"/>
          <w:szCs w:val="18"/>
        </w:rPr>
        <w:t>Marcello</w:t>
      </w:r>
      <w:proofErr w:type="spellEnd"/>
      <w:r w:rsidRPr="00B84788">
        <w:rPr>
          <w:rFonts w:ascii="Aptos" w:eastAsia="Calibri" w:hAnsi="Aptos" w:cstheme="minorHAnsi"/>
          <w:sz w:val="18"/>
          <w:szCs w:val="18"/>
        </w:rPr>
        <w:t xml:space="preserve">, Circo Massimo, Boca de la Verdad, </w:t>
      </w:r>
      <w:proofErr w:type="spellStart"/>
      <w:r w:rsidRPr="00B84788">
        <w:rPr>
          <w:rFonts w:ascii="Aptos" w:eastAsia="Calibri" w:hAnsi="Aptos" w:cstheme="minorHAnsi"/>
          <w:sz w:val="18"/>
          <w:szCs w:val="18"/>
        </w:rPr>
        <w:t>etc</w:t>
      </w:r>
      <w:proofErr w:type="spellEnd"/>
      <w:r w:rsidRPr="00B84788">
        <w:rPr>
          <w:rFonts w:ascii="Aptos" w:eastAsia="Calibri" w:hAnsi="Aptos" w:cstheme="minorHAnsi"/>
          <w:sz w:val="18"/>
          <w:szCs w:val="18"/>
        </w:rPr>
        <w:t xml:space="preserve">, Paseo incluido por el </w:t>
      </w:r>
      <w:proofErr w:type="spellStart"/>
      <w:r w:rsidRPr="00B84788">
        <w:rPr>
          <w:rFonts w:ascii="Aptos" w:eastAsia="Calibri" w:hAnsi="Aptos" w:cstheme="minorHAnsi"/>
          <w:sz w:val="18"/>
          <w:szCs w:val="18"/>
        </w:rPr>
        <w:t>Trastevere</w:t>
      </w:r>
      <w:proofErr w:type="spellEnd"/>
      <w:r w:rsidRPr="00B84788">
        <w:rPr>
          <w:rFonts w:ascii="Aptos" w:eastAsia="Calibri" w:hAnsi="Aptos" w:cstheme="minorHAnsi"/>
          <w:sz w:val="18"/>
          <w:szCs w:val="18"/>
        </w:rPr>
        <w:t>. Resto del día libre para actividades personales. Alojamiento</w:t>
      </w:r>
    </w:p>
    <w:p w14:paraId="6970D1B8" w14:textId="77777777" w:rsidR="00CD6AA4" w:rsidRPr="00B84788" w:rsidRDefault="00CD6AA4" w:rsidP="00CD6AA4">
      <w:pPr>
        <w:jc w:val="both"/>
        <w:rPr>
          <w:rFonts w:ascii="Aptos" w:eastAsia="Calibri" w:hAnsi="Aptos" w:cstheme="minorHAnsi"/>
          <w:b/>
          <w:bCs/>
          <w:color w:val="5B9BD5" w:themeColor="accent5"/>
          <w:sz w:val="18"/>
          <w:szCs w:val="18"/>
        </w:rPr>
      </w:pPr>
    </w:p>
    <w:p w14:paraId="282A7B41" w14:textId="365278B1" w:rsidR="00CD6AA4" w:rsidRPr="00B84788" w:rsidRDefault="009F5B27" w:rsidP="00CD6AA4">
      <w:pPr>
        <w:jc w:val="both"/>
        <w:rPr>
          <w:rFonts w:ascii="Aptos" w:hAnsi="Aptos" w:cstheme="minorHAnsi"/>
          <w:color w:val="119CA3" w:themeColor="accent1"/>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20 Roma</w:t>
      </w:r>
    </w:p>
    <w:p w14:paraId="00C72650" w14:textId="77777777" w:rsidR="00CD6AA4" w:rsidRPr="00B84788" w:rsidRDefault="00CD6AA4" w:rsidP="00CD6AA4">
      <w:pPr>
        <w:jc w:val="both"/>
        <w:rPr>
          <w:rFonts w:ascii="Aptos" w:hAnsi="Aptos" w:cstheme="minorHAnsi"/>
          <w:sz w:val="18"/>
          <w:szCs w:val="18"/>
        </w:rPr>
      </w:pPr>
      <w:r w:rsidRPr="00B84788">
        <w:rPr>
          <w:rFonts w:ascii="Aptos" w:eastAsia="Calibri" w:hAnsi="Aptos" w:cstheme="minorHAnsi"/>
          <w:sz w:val="18"/>
          <w:szCs w:val="18"/>
        </w:rPr>
        <w:t xml:space="preserve">Desayuno. Por la mañana visita de medio día de Museos Vaticanos y Capilla Sixtina. Resto del día libre para actividades personales. Alojamiento </w:t>
      </w:r>
    </w:p>
    <w:p w14:paraId="7315794A" w14:textId="77777777" w:rsidR="00CD6AA4" w:rsidRPr="00B84788" w:rsidRDefault="00CD6AA4" w:rsidP="00CD6AA4">
      <w:pPr>
        <w:jc w:val="both"/>
        <w:rPr>
          <w:rFonts w:ascii="Aptos" w:eastAsia="Calibri" w:hAnsi="Aptos" w:cstheme="minorHAnsi"/>
          <w:b/>
          <w:bCs/>
          <w:color w:val="5B9BD5" w:themeColor="accent5"/>
          <w:sz w:val="18"/>
          <w:szCs w:val="18"/>
        </w:rPr>
      </w:pPr>
    </w:p>
    <w:p w14:paraId="19DB0EDC" w14:textId="7645C3DC" w:rsidR="00CD6AA4" w:rsidRPr="00B84788" w:rsidRDefault="009F5B27" w:rsidP="00CD6AA4">
      <w:pPr>
        <w:jc w:val="both"/>
        <w:rPr>
          <w:rFonts w:ascii="Aptos" w:hAnsi="Aptos" w:cstheme="minorHAnsi"/>
          <w:color w:val="119CA3" w:themeColor="accent1"/>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21 Roma – Ciudad De Origen</w:t>
      </w:r>
    </w:p>
    <w:p w14:paraId="03D5E06C" w14:textId="77777777" w:rsidR="00CD6AA4" w:rsidRPr="00B84788" w:rsidRDefault="00CD6AA4" w:rsidP="00CD6AA4">
      <w:pPr>
        <w:jc w:val="both"/>
        <w:rPr>
          <w:rFonts w:ascii="Aptos" w:hAnsi="Aptos" w:cstheme="minorHAnsi"/>
          <w:sz w:val="18"/>
          <w:szCs w:val="18"/>
        </w:rPr>
      </w:pPr>
      <w:r w:rsidRPr="00B84788">
        <w:rPr>
          <w:rFonts w:ascii="Aptos" w:hAnsi="Aptos" w:cstheme="minorHAnsi"/>
          <w:sz w:val="18"/>
          <w:szCs w:val="18"/>
        </w:rPr>
        <w:t xml:space="preserve">Desayuno y tiempo libre hasta la hora del traslado al aeropuerto. Fin de nuestros servicios. </w:t>
      </w:r>
    </w:p>
    <w:p w14:paraId="74677A60" w14:textId="77777777" w:rsidR="00AF78CE" w:rsidRPr="00B84788" w:rsidRDefault="00AF78CE" w:rsidP="00CD6AA4">
      <w:pPr>
        <w:jc w:val="both"/>
        <w:rPr>
          <w:rFonts w:ascii="Aptos" w:hAnsi="Aptos" w:cstheme="minorHAnsi"/>
          <w:sz w:val="18"/>
          <w:szCs w:val="18"/>
        </w:rPr>
      </w:pPr>
    </w:p>
    <w:p w14:paraId="476AF2B2" w14:textId="77777777" w:rsidR="00CD6AA4" w:rsidRPr="00B84788" w:rsidRDefault="00CD6AA4" w:rsidP="00CD6AA4">
      <w:pPr>
        <w:pStyle w:val="Normal1"/>
        <w:ind w:left="720"/>
        <w:jc w:val="both"/>
        <w:rPr>
          <w:rFonts w:ascii="Aptos" w:hAnsi="Aptos" w:cstheme="minorHAnsi"/>
          <w:sz w:val="18"/>
          <w:szCs w:val="18"/>
        </w:rPr>
      </w:pPr>
    </w:p>
    <w:tbl>
      <w:tblPr>
        <w:tblW w:w="6334" w:type="dxa"/>
        <w:tblInd w:w="-10" w:type="dxa"/>
        <w:tblLayout w:type="fixed"/>
        <w:tblLook w:val="0400" w:firstRow="0" w:lastRow="0" w:firstColumn="0" w:lastColumn="0" w:noHBand="0" w:noVBand="1"/>
      </w:tblPr>
      <w:tblGrid>
        <w:gridCol w:w="1809"/>
        <w:gridCol w:w="4525"/>
      </w:tblGrid>
      <w:tr w:rsidR="00CD6AA4" w:rsidRPr="00B84788" w14:paraId="52FB1BC6" w14:textId="77777777" w:rsidTr="00DE3B23">
        <w:trPr>
          <w:cantSplit/>
          <w:tblHeader/>
        </w:trPr>
        <w:tc>
          <w:tcPr>
            <w:tcW w:w="1809" w:type="dxa"/>
            <w:tcBorders>
              <w:top w:val="nil"/>
              <w:left w:val="single" w:sz="8" w:space="0" w:color="119CA3"/>
              <w:bottom w:val="single" w:sz="12" w:space="0" w:color="C9C9C9"/>
              <w:right w:val="nil"/>
            </w:tcBorders>
            <w:shd w:val="clear" w:color="auto" w:fill="119CA3"/>
            <w:tcMar>
              <w:top w:w="0" w:type="dxa"/>
              <w:left w:w="108" w:type="dxa"/>
              <w:bottom w:w="0" w:type="dxa"/>
              <w:right w:w="108" w:type="dxa"/>
            </w:tcMar>
          </w:tcPr>
          <w:p w14:paraId="6CED6689" w14:textId="77777777" w:rsidR="00CD6AA4" w:rsidRPr="00B84788" w:rsidRDefault="00CD6AA4" w:rsidP="00F000DC">
            <w:pPr>
              <w:pStyle w:val="Normal1"/>
              <w:jc w:val="both"/>
              <w:rPr>
                <w:rFonts w:ascii="Aptos" w:hAnsi="Aptos" w:cstheme="minorHAnsi"/>
                <w:sz w:val="18"/>
                <w:szCs w:val="18"/>
              </w:rPr>
            </w:pPr>
            <w:r w:rsidRPr="00B84788">
              <w:rPr>
                <w:rFonts w:ascii="Aptos" w:hAnsi="Aptos" w:cstheme="minorHAnsi"/>
                <w:b/>
                <w:color w:val="FFFFFF"/>
                <w:sz w:val="18"/>
                <w:szCs w:val="18"/>
              </w:rPr>
              <w:t>CIUDAD</w:t>
            </w:r>
          </w:p>
        </w:tc>
        <w:tc>
          <w:tcPr>
            <w:tcW w:w="4525" w:type="dxa"/>
            <w:tcBorders>
              <w:top w:val="nil"/>
              <w:left w:val="nil"/>
              <w:bottom w:val="single" w:sz="12" w:space="0" w:color="C9C9C9"/>
              <w:right w:val="single" w:sz="8" w:space="0" w:color="119CA3"/>
            </w:tcBorders>
            <w:shd w:val="clear" w:color="auto" w:fill="119CA3"/>
            <w:tcMar>
              <w:top w:w="0" w:type="dxa"/>
              <w:left w:w="108" w:type="dxa"/>
              <w:bottom w:w="0" w:type="dxa"/>
              <w:right w:w="108" w:type="dxa"/>
            </w:tcMar>
          </w:tcPr>
          <w:p w14:paraId="6A8387BC" w14:textId="613429E6" w:rsidR="00CD6AA4" w:rsidRPr="00B84788" w:rsidRDefault="00CD6AA4" w:rsidP="00F000DC">
            <w:pPr>
              <w:pStyle w:val="Normal1"/>
              <w:jc w:val="both"/>
              <w:rPr>
                <w:rFonts w:ascii="Aptos" w:hAnsi="Aptos" w:cstheme="minorHAnsi"/>
                <w:sz w:val="18"/>
                <w:szCs w:val="18"/>
              </w:rPr>
            </w:pPr>
            <w:r w:rsidRPr="00B84788">
              <w:rPr>
                <w:rFonts w:ascii="Aptos" w:hAnsi="Aptos" w:cstheme="minorHAnsi"/>
                <w:b/>
                <w:color w:val="FFFFFF"/>
                <w:sz w:val="18"/>
                <w:szCs w:val="18"/>
              </w:rPr>
              <w:t>HOTELES</w:t>
            </w:r>
            <w:r w:rsidR="00B850B6" w:rsidRPr="00B84788">
              <w:rPr>
                <w:rFonts w:ascii="Aptos" w:hAnsi="Aptos" w:cstheme="minorHAnsi"/>
                <w:b/>
                <w:color w:val="FFFFFF"/>
                <w:sz w:val="18"/>
                <w:szCs w:val="18"/>
              </w:rPr>
              <w:t xml:space="preserve"> PREVISTOS O SIMILARES:</w:t>
            </w:r>
          </w:p>
        </w:tc>
      </w:tr>
      <w:tr w:rsidR="00CD6AA4" w:rsidRPr="00B84788" w14:paraId="32A56614" w14:textId="77777777" w:rsidTr="00DE3B23">
        <w:trPr>
          <w:cantSplit/>
          <w:tblHeader/>
        </w:trPr>
        <w:tc>
          <w:tcPr>
            <w:tcW w:w="1809" w:type="dxa"/>
            <w:tcBorders>
              <w:top w:val="nil"/>
              <w:left w:val="single" w:sz="8" w:space="0" w:color="119CA3"/>
              <w:bottom w:val="single" w:sz="8" w:space="0" w:color="119CA3"/>
              <w:right w:val="single" w:sz="8" w:space="0" w:color="119CA3"/>
            </w:tcBorders>
            <w:tcMar>
              <w:top w:w="0" w:type="dxa"/>
              <w:left w:w="108" w:type="dxa"/>
              <w:bottom w:w="0" w:type="dxa"/>
              <w:right w:w="108" w:type="dxa"/>
            </w:tcMar>
          </w:tcPr>
          <w:p w14:paraId="06656B07" w14:textId="77777777" w:rsidR="00CD6AA4" w:rsidRPr="00B84788" w:rsidRDefault="00CD6AA4" w:rsidP="00F000DC">
            <w:pPr>
              <w:pStyle w:val="Normal1"/>
              <w:jc w:val="both"/>
              <w:rPr>
                <w:rFonts w:ascii="Aptos" w:hAnsi="Aptos" w:cstheme="minorHAnsi"/>
                <w:sz w:val="18"/>
                <w:szCs w:val="18"/>
              </w:rPr>
            </w:pPr>
            <w:r w:rsidRPr="00B84788">
              <w:rPr>
                <w:rFonts w:ascii="Aptos" w:hAnsi="Aptos" w:cstheme="minorHAnsi"/>
                <w:sz w:val="18"/>
                <w:szCs w:val="18"/>
              </w:rPr>
              <w:t>MADRID</w:t>
            </w:r>
          </w:p>
        </w:tc>
        <w:tc>
          <w:tcPr>
            <w:tcW w:w="4525" w:type="dxa"/>
            <w:tcBorders>
              <w:top w:val="nil"/>
              <w:left w:val="nil"/>
              <w:bottom w:val="single" w:sz="8" w:space="0" w:color="119CA3"/>
              <w:right w:val="single" w:sz="8" w:space="0" w:color="119CA3"/>
            </w:tcBorders>
            <w:tcMar>
              <w:top w:w="0" w:type="dxa"/>
              <w:left w:w="108" w:type="dxa"/>
              <w:bottom w:w="0" w:type="dxa"/>
              <w:right w:w="108" w:type="dxa"/>
            </w:tcMar>
          </w:tcPr>
          <w:p w14:paraId="7BC794D3" w14:textId="77777777" w:rsidR="00CD6AA4" w:rsidRPr="00B84788" w:rsidRDefault="00CD6AA4" w:rsidP="00F000DC">
            <w:pPr>
              <w:pStyle w:val="xm-1259470495957084945m-8749248155062494724m-3471682105312732026default"/>
              <w:spacing w:before="0" w:beforeAutospacing="0" w:after="0" w:afterAutospacing="0"/>
              <w:jc w:val="both"/>
              <w:rPr>
                <w:rFonts w:ascii="Aptos" w:hAnsi="Aptos" w:cstheme="minorHAnsi"/>
                <w:b/>
                <w:sz w:val="18"/>
                <w:szCs w:val="18"/>
              </w:rPr>
            </w:pPr>
            <w:r w:rsidRPr="00B84788">
              <w:rPr>
                <w:rFonts w:ascii="Aptos" w:hAnsi="Aptos" w:cstheme="minorHAnsi"/>
                <w:b/>
                <w:sz w:val="18"/>
                <w:szCs w:val="18"/>
              </w:rPr>
              <w:t xml:space="preserve">Mayorazgo/ </w:t>
            </w:r>
            <w:proofErr w:type="spellStart"/>
            <w:proofErr w:type="gramStart"/>
            <w:r w:rsidRPr="00B84788">
              <w:rPr>
                <w:rFonts w:ascii="Aptos" w:hAnsi="Aptos" w:cstheme="minorHAnsi"/>
                <w:b/>
                <w:sz w:val="18"/>
                <w:szCs w:val="18"/>
              </w:rPr>
              <w:t>G.Versalles</w:t>
            </w:r>
            <w:proofErr w:type="spellEnd"/>
            <w:proofErr w:type="gramEnd"/>
            <w:r w:rsidRPr="00B84788">
              <w:rPr>
                <w:rFonts w:ascii="Aptos" w:hAnsi="Aptos" w:cstheme="minorHAnsi"/>
                <w:b/>
                <w:sz w:val="18"/>
                <w:szCs w:val="18"/>
              </w:rPr>
              <w:t>/ Novotel Madrid Center</w:t>
            </w:r>
          </w:p>
        </w:tc>
      </w:tr>
      <w:tr w:rsidR="00CD6AA4" w:rsidRPr="00B84788" w14:paraId="31828E61" w14:textId="77777777" w:rsidTr="00DE3B23">
        <w:trPr>
          <w:cantSplit/>
          <w:tblHeader/>
        </w:trPr>
        <w:tc>
          <w:tcPr>
            <w:tcW w:w="1809" w:type="dxa"/>
            <w:tcBorders>
              <w:top w:val="nil"/>
              <w:left w:val="single" w:sz="8" w:space="0" w:color="119CA3"/>
              <w:bottom w:val="single" w:sz="8" w:space="0" w:color="119CA3"/>
              <w:right w:val="single" w:sz="8" w:space="0" w:color="119CA3"/>
            </w:tcBorders>
            <w:tcMar>
              <w:top w:w="0" w:type="dxa"/>
              <w:left w:w="108" w:type="dxa"/>
              <w:bottom w:w="0" w:type="dxa"/>
              <w:right w:w="108" w:type="dxa"/>
            </w:tcMar>
          </w:tcPr>
          <w:p w14:paraId="0E49D7D3" w14:textId="77777777" w:rsidR="00CD6AA4" w:rsidRPr="00B84788" w:rsidRDefault="00CD6AA4" w:rsidP="00F000DC">
            <w:pPr>
              <w:pStyle w:val="Normal1"/>
              <w:jc w:val="both"/>
              <w:rPr>
                <w:rFonts w:ascii="Aptos" w:hAnsi="Aptos" w:cstheme="minorHAnsi"/>
                <w:sz w:val="18"/>
                <w:szCs w:val="18"/>
              </w:rPr>
            </w:pPr>
            <w:r w:rsidRPr="00B84788">
              <w:rPr>
                <w:rFonts w:ascii="Aptos" w:hAnsi="Aptos" w:cstheme="minorHAnsi"/>
                <w:sz w:val="18"/>
                <w:szCs w:val="18"/>
              </w:rPr>
              <w:t>LISBOA</w:t>
            </w:r>
          </w:p>
        </w:tc>
        <w:tc>
          <w:tcPr>
            <w:tcW w:w="4525" w:type="dxa"/>
            <w:tcBorders>
              <w:top w:val="nil"/>
              <w:left w:val="nil"/>
              <w:bottom w:val="single" w:sz="8" w:space="0" w:color="119CA3"/>
              <w:right w:val="single" w:sz="8" w:space="0" w:color="119CA3"/>
            </w:tcBorders>
            <w:tcMar>
              <w:top w:w="0" w:type="dxa"/>
              <w:left w:w="108" w:type="dxa"/>
              <w:bottom w:w="0" w:type="dxa"/>
              <w:right w:w="108" w:type="dxa"/>
            </w:tcMar>
          </w:tcPr>
          <w:p w14:paraId="41E962DD" w14:textId="77777777" w:rsidR="00CD6AA4" w:rsidRPr="00B84788" w:rsidRDefault="00CD6AA4" w:rsidP="00F000DC">
            <w:pPr>
              <w:pStyle w:val="xm-1259470495957084945m-8749248155062494724m-3471682105312732026default"/>
              <w:spacing w:before="0" w:beforeAutospacing="0" w:after="0" w:afterAutospacing="0"/>
              <w:jc w:val="both"/>
              <w:rPr>
                <w:rFonts w:ascii="Aptos" w:hAnsi="Aptos" w:cstheme="minorHAnsi"/>
                <w:b/>
                <w:sz w:val="18"/>
                <w:szCs w:val="18"/>
              </w:rPr>
            </w:pPr>
            <w:proofErr w:type="spellStart"/>
            <w:r w:rsidRPr="00B84788">
              <w:rPr>
                <w:rFonts w:ascii="Aptos" w:hAnsi="Aptos" w:cstheme="minorHAnsi"/>
                <w:b/>
                <w:sz w:val="18"/>
                <w:szCs w:val="18"/>
              </w:rPr>
              <w:t>Lutecia</w:t>
            </w:r>
            <w:proofErr w:type="spellEnd"/>
          </w:p>
        </w:tc>
      </w:tr>
      <w:tr w:rsidR="00CD6AA4" w:rsidRPr="00B84788" w14:paraId="1B5B6C2A" w14:textId="77777777" w:rsidTr="00DE3B23">
        <w:trPr>
          <w:cantSplit/>
          <w:tblHeader/>
        </w:trPr>
        <w:tc>
          <w:tcPr>
            <w:tcW w:w="1809" w:type="dxa"/>
            <w:tcBorders>
              <w:top w:val="nil"/>
              <w:left w:val="single" w:sz="8" w:space="0" w:color="119CA3"/>
              <w:bottom w:val="single" w:sz="8" w:space="0" w:color="119CA3"/>
              <w:right w:val="single" w:sz="8" w:space="0" w:color="119CA3"/>
            </w:tcBorders>
            <w:tcMar>
              <w:top w:w="0" w:type="dxa"/>
              <w:left w:w="108" w:type="dxa"/>
              <w:bottom w:w="0" w:type="dxa"/>
              <w:right w:w="108" w:type="dxa"/>
            </w:tcMar>
          </w:tcPr>
          <w:p w14:paraId="789CEDC3" w14:textId="77777777" w:rsidR="00CD6AA4" w:rsidRPr="00B84788" w:rsidRDefault="00CD6AA4" w:rsidP="00F000DC">
            <w:pPr>
              <w:pStyle w:val="Normal1"/>
              <w:jc w:val="both"/>
              <w:rPr>
                <w:rFonts w:ascii="Aptos" w:hAnsi="Aptos" w:cstheme="minorHAnsi"/>
                <w:sz w:val="18"/>
                <w:szCs w:val="18"/>
              </w:rPr>
            </w:pPr>
            <w:r w:rsidRPr="00B84788">
              <w:rPr>
                <w:rFonts w:ascii="Aptos" w:hAnsi="Aptos" w:cstheme="minorHAnsi"/>
                <w:sz w:val="18"/>
                <w:szCs w:val="18"/>
              </w:rPr>
              <w:t>FATIMA</w:t>
            </w:r>
          </w:p>
        </w:tc>
        <w:tc>
          <w:tcPr>
            <w:tcW w:w="4525" w:type="dxa"/>
            <w:tcBorders>
              <w:top w:val="nil"/>
              <w:left w:val="nil"/>
              <w:bottom w:val="single" w:sz="8" w:space="0" w:color="119CA3"/>
              <w:right w:val="single" w:sz="8" w:space="0" w:color="119CA3"/>
            </w:tcBorders>
            <w:tcMar>
              <w:top w:w="0" w:type="dxa"/>
              <w:left w:w="108" w:type="dxa"/>
              <w:bottom w:w="0" w:type="dxa"/>
              <w:right w:w="108" w:type="dxa"/>
            </w:tcMar>
          </w:tcPr>
          <w:p w14:paraId="375A3977" w14:textId="77777777" w:rsidR="00CD6AA4" w:rsidRPr="00B84788" w:rsidRDefault="00CD6AA4" w:rsidP="00F000DC">
            <w:pPr>
              <w:pStyle w:val="xm-1259470495957084945m-8749248155062494724m-3471682105312732026default"/>
              <w:spacing w:before="0" w:beforeAutospacing="0" w:after="0" w:afterAutospacing="0"/>
              <w:jc w:val="both"/>
              <w:rPr>
                <w:rFonts w:ascii="Aptos" w:hAnsi="Aptos" w:cstheme="minorHAnsi"/>
                <w:b/>
                <w:sz w:val="18"/>
                <w:szCs w:val="18"/>
              </w:rPr>
            </w:pPr>
            <w:proofErr w:type="spellStart"/>
            <w:r w:rsidRPr="00B84788">
              <w:rPr>
                <w:rFonts w:ascii="Aptos" w:hAnsi="Aptos" w:cstheme="minorHAnsi"/>
                <w:b/>
                <w:sz w:val="18"/>
                <w:szCs w:val="18"/>
              </w:rPr>
              <w:t>Cinquentenario</w:t>
            </w:r>
            <w:proofErr w:type="spellEnd"/>
          </w:p>
        </w:tc>
      </w:tr>
      <w:tr w:rsidR="00CD6AA4" w:rsidRPr="00B84788" w14:paraId="7C2C15D9" w14:textId="77777777" w:rsidTr="00DE3B23">
        <w:trPr>
          <w:cantSplit/>
          <w:tblHeader/>
        </w:trPr>
        <w:tc>
          <w:tcPr>
            <w:tcW w:w="1809" w:type="dxa"/>
            <w:tcBorders>
              <w:top w:val="nil"/>
              <w:left w:val="single" w:sz="8" w:space="0" w:color="119CA3"/>
              <w:bottom w:val="single" w:sz="8" w:space="0" w:color="119CA3"/>
              <w:right w:val="single" w:sz="8" w:space="0" w:color="119CA3"/>
            </w:tcBorders>
            <w:tcMar>
              <w:top w:w="0" w:type="dxa"/>
              <w:left w:w="108" w:type="dxa"/>
              <w:bottom w:w="0" w:type="dxa"/>
              <w:right w:w="108" w:type="dxa"/>
            </w:tcMar>
          </w:tcPr>
          <w:p w14:paraId="1D514A3F" w14:textId="77777777" w:rsidR="00CD6AA4" w:rsidRPr="00B84788" w:rsidRDefault="00CD6AA4" w:rsidP="00F000DC">
            <w:pPr>
              <w:pStyle w:val="Normal1"/>
              <w:jc w:val="both"/>
              <w:rPr>
                <w:rFonts w:ascii="Aptos" w:hAnsi="Aptos" w:cstheme="minorHAnsi"/>
                <w:sz w:val="18"/>
                <w:szCs w:val="18"/>
              </w:rPr>
            </w:pPr>
            <w:r w:rsidRPr="00B84788">
              <w:rPr>
                <w:rFonts w:ascii="Aptos" w:hAnsi="Aptos" w:cstheme="minorHAnsi"/>
                <w:sz w:val="18"/>
                <w:szCs w:val="18"/>
              </w:rPr>
              <w:t>SANTIAGO</w:t>
            </w:r>
          </w:p>
        </w:tc>
        <w:tc>
          <w:tcPr>
            <w:tcW w:w="4525" w:type="dxa"/>
            <w:tcBorders>
              <w:top w:val="nil"/>
              <w:left w:val="nil"/>
              <w:bottom w:val="single" w:sz="8" w:space="0" w:color="119CA3"/>
              <w:right w:val="single" w:sz="8" w:space="0" w:color="119CA3"/>
            </w:tcBorders>
            <w:tcMar>
              <w:top w:w="0" w:type="dxa"/>
              <w:left w:w="108" w:type="dxa"/>
              <w:bottom w:w="0" w:type="dxa"/>
              <w:right w:w="108" w:type="dxa"/>
            </w:tcMar>
          </w:tcPr>
          <w:p w14:paraId="529A1533" w14:textId="77777777" w:rsidR="00CD6AA4" w:rsidRPr="00B84788" w:rsidRDefault="00CD6AA4" w:rsidP="00F000DC">
            <w:pPr>
              <w:pStyle w:val="xm-1259470495957084945m-8749248155062494724m-3471682105312732026default"/>
              <w:spacing w:before="0" w:beforeAutospacing="0" w:after="0" w:afterAutospacing="0"/>
              <w:jc w:val="both"/>
              <w:rPr>
                <w:rFonts w:ascii="Aptos" w:hAnsi="Aptos" w:cstheme="minorHAnsi"/>
                <w:b/>
                <w:sz w:val="18"/>
                <w:szCs w:val="18"/>
              </w:rPr>
            </w:pPr>
            <w:r w:rsidRPr="00B84788">
              <w:rPr>
                <w:rFonts w:ascii="Aptos" w:hAnsi="Aptos" w:cstheme="minorHAnsi"/>
                <w:b/>
                <w:sz w:val="18"/>
                <w:szCs w:val="18"/>
              </w:rPr>
              <w:t>Eurostar G Hotel Santiago</w:t>
            </w:r>
          </w:p>
        </w:tc>
      </w:tr>
      <w:tr w:rsidR="00CD6AA4" w:rsidRPr="00B84788" w14:paraId="5B2C5E8E" w14:textId="77777777" w:rsidTr="00DE3B23">
        <w:trPr>
          <w:cantSplit/>
          <w:tblHeader/>
        </w:trPr>
        <w:tc>
          <w:tcPr>
            <w:tcW w:w="1809" w:type="dxa"/>
            <w:tcBorders>
              <w:top w:val="nil"/>
              <w:left w:val="single" w:sz="8" w:space="0" w:color="119CA3"/>
              <w:bottom w:val="single" w:sz="8" w:space="0" w:color="119CA3"/>
              <w:right w:val="single" w:sz="8" w:space="0" w:color="119CA3"/>
            </w:tcBorders>
            <w:tcMar>
              <w:top w:w="0" w:type="dxa"/>
              <w:left w:w="108" w:type="dxa"/>
              <w:bottom w:w="0" w:type="dxa"/>
              <w:right w:w="108" w:type="dxa"/>
            </w:tcMar>
          </w:tcPr>
          <w:p w14:paraId="424F1B3F" w14:textId="77777777" w:rsidR="00CD6AA4" w:rsidRPr="00B84788" w:rsidRDefault="00CD6AA4" w:rsidP="00F000DC">
            <w:pPr>
              <w:pStyle w:val="Normal1"/>
              <w:jc w:val="both"/>
              <w:rPr>
                <w:rFonts w:ascii="Aptos" w:hAnsi="Aptos" w:cstheme="minorHAnsi"/>
                <w:sz w:val="18"/>
                <w:szCs w:val="18"/>
              </w:rPr>
            </w:pPr>
            <w:r w:rsidRPr="00B84788">
              <w:rPr>
                <w:rFonts w:ascii="Aptos" w:hAnsi="Aptos" w:cstheme="minorHAnsi"/>
                <w:sz w:val="18"/>
                <w:szCs w:val="18"/>
              </w:rPr>
              <w:t>BURGOS</w:t>
            </w:r>
          </w:p>
        </w:tc>
        <w:tc>
          <w:tcPr>
            <w:tcW w:w="4525" w:type="dxa"/>
            <w:tcBorders>
              <w:top w:val="nil"/>
              <w:left w:val="nil"/>
              <w:bottom w:val="single" w:sz="8" w:space="0" w:color="119CA3"/>
              <w:right w:val="single" w:sz="8" w:space="0" w:color="119CA3"/>
            </w:tcBorders>
            <w:tcMar>
              <w:top w:w="0" w:type="dxa"/>
              <w:left w:w="108" w:type="dxa"/>
              <w:bottom w:w="0" w:type="dxa"/>
              <w:right w:w="108" w:type="dxa"/>
            </w:tcMar>
          </w:tcPr>
          <w:p w14:paraId="6FD50BA3" w14:textId="77777777" w:rsidR="00CD6AA4" w:rsidRPr="00B84788" w:rsidRDefault="00CD6AA4" w:rsidP="00F000DC">
            <w:pPr>
              <w:pStyle w:val="xm-1259470495957084945m-8749248155062494724m-3471682105312732026default"/>
              <w:spacing w:before="0" w:beforeAutospacing="0" w:after="0" w:afterAutospacing="0"/>
              <w:jc w:val="both"/>
              <w:rPr>
                <w:rFonts w:ascii="Aptos" w:hAnsi="Aptos" w:cstheme="minorHAnsi"/>
                <w:b/>
                <w:sz w:val="18"/>
                <w:szCs w:val="18"/>
              </w:rPr>
            </w:pPr>
            <w:r w:rsidRPr="00B84788">
              <w:rPr>
                <w:rFonts w:ascii="Aptos" w:hAnsi="Aptos" w:cstheme="minorHAnsi"/>
                <w:b/>
                <w:sz w:val="18"/>
                <w:szCs w:val="18"/>
              </w:rPr>
              <w:t>Abba/Corona Castilla</w:t>
            </w:r>
          </w:p>
        </w:tc>
      </w:tr>
      <w:tr w:rsidR="00CD6AA4" w:rsidRPr="00B84788" w14:paraId="2D56CFF6" w14:textId="77777777" w:rsidTr="00DE3B23">
        <w:trPr>
          <w:cantSplit/>
          <w:tblHeader/>
        </w:trPr>
        <w:tc>
          <w:tcPr>
            <w:tcW w:w="1809" w:type="dxa"/>
            <w:tcBorders>
              <w:top w:val="nil"/>
              <w:left w:val="single" w:sz="8" w:space="0" w:color="119CA3"/>
              <w:bottom w:val="single" w:sz="8" w:space="0" w:color="119CA3"/>
              <w:right w:val="single" w:sz="8" w:space="0" w:color="119CA3"/>
            </w:tcBorders>
            <w:tcMar>
              <w:top w:w="0" w:type="dxa"/>
              <w:left w:w="108" w:type="dxa"/>
              <w:bottom w:w="0" w:type="dxa"/>
              <w:right w:w="108" w:type="dxa"/>
            </w:tcMar>
          </w:tcPr>
          <w:p w14:paraId="50344E9E" w14:textId="77777777" w:rsidR="00CD6AA4" w:rsidRPr="00B84788" w:rsidRDefault="00CD6AA4" w:rsidP="00F000DC">
            <w:pPr>
              <w:pStyle w:val="Normal1"/>
              <w:jc w:val="both"/>
              <w:rPr>
                <w:rFonts w:ascii="Aptos" w:hAnsi="Aptos" w:cstheme="minorHAnsi"/>
                <w:sz w:val="18"/>
                <w:szCs w:val="18"/>
              </w:rPr>
            </w:pPr>
            <w:r w:rsidRPr="00B84788">
              <w:rPr>
                <w:rFonts w:ascii="Aptos" w:hAnsi="Aptos" w:cstheme="minorHAnsi"/>
                <w:sz w:val="18"/>
                <w:szCs w:val="18"/>
              </w:rPr>
              <w:t>LOURDES</w:t>
            </w:r>
          </w:p>
        </w:tc>
        <w:tc>
          <w:tcPr>
            <w:tcW w:w="4525" w:type="dxa"/>
            <w:tcBorders>
              <w:top w:val="nil"/>
              <w:left w:val="nil"/>
              <w:bottom w:val="single" w:sz="8" w:space="0" w:color="119CA3"/>
              <w:right w:val="single" w:sz="8" w:space="0" w:color="119CA3"/>
            </w:tcBorders>
            <w:tcMar>
              <w:top w:w="0" w:type="dxa"/>
              <w:left w:w="108" w:type="dxa"/>
              <w:bottom w:w="0" w:type="dxa"/>
              <w:right w:w="108" w:type="dxa"/>
            </w:tcMar>
          </w:tcPr>
          <w:p w14:paraId="01B8E5DC" w14:textId="77777777" w:rsidR="00CD6AA4" w:rsidRPr="00B84788" w:rsidRDefault="00CD6AA4" w:rsidP="00F000DC">
            <w:pPr>
              <w:pStyle w:val="xm-1259470495957084945m-8749248155062494724m-3471682105312732026default"/>
              <w:spacing w:before="0" w:beforeAutospacing="0" w:after="0" w:afterAutospacing="0"/>
              <w:jc w:val="both"/>
              <w:rPr>
                <w:rFonts w:ascii="Aptos" w:hAnsi="Aptos" w:cstheme="minorHAnsi"/>
                <w:b/>
                <w:sz w:val="18"/>
                <w:szCs w:val="18"/>
              </w:rPr>
            </w:pPr>
            <w:proofErr w:type="spellStart"/>
            <w:r w:rsidRPr="00B84788">
              <w:rPr>
                <w:rFonts w:ascii="Aptos" w:hAnsi="Aptos" w:cstheme="minorHAnsi"/>
                <w:b/>
                <w:sz w:val="18"/>
                <w:szCs w:val="18"/>
              </w:rPr>
              <w:t>Notre</w:t>
            </w:r>
            <w:proofErr w:type="spellEnd"/>
            <w:r w:rsidRPr="00B84788">
              <w:rPr>
                <w:rFonts w:ascii="Aptos" w:hAnsi="Aptos" w:cstheme="minorHAnsi"/>
                <w:b/>
                <w:sz w:val="18"/>
                <w:szCs w:val="18"/>
              </w:rPr>
              <w:t xml:space="preserve"> Dame de la Sartre</w:t>
            </w:r>
          </w:p>
        </w:tc>
      </w:tr>
      <w:tr w:rsidR="00CD6AA4" w:rsidRPr="00B84788" w14:paraId="6517B061" w14:textId="77777777" w:rsidTr="00DE3B23">
        <w:trPr>
          <w:cantSplit/>
          <w:tblHeader/>
        </w:trPr>
        <w:tc>
          <w:tcPr>
            <w:tcW w:w="1809" w:type="dxa"/>
            <w:tcBorders>
              <w:top w:val="nil"/>
              <w:left w:val="single" w:sz="8" w:space="0" w:color="119CA3"/>
              <w:bottom w:val="single" w:sz="8" w:space="0" w:color="119CA3"/>
              <w:right w:val="single" w:sz="8" w:space="0" w:color="119CA3"/>
            </w:tcBorders>
            <w:tcMar>
              <w:top w:w="0" w:type="dxa"/>
              <w:left w:w="108" w:type="dxa"/>
              <w:bottom w:w="0" w:type="dxa"/>
              <w:right w:w="108" w:type="dxa"/>
            </w:tcMar>
          </w:tcPr>
          <w:p w14:paraId="7674DC32" w14:textId="77777777" w:rsidR="00CD6AA4" w:rsidRPr="00B84788" w:rsidRDefault="00CD6AA4" w:rsidP="00F000DC">
            <w:pPr>
              <w:pStyle w:val="Normal1"/>
              <w:jc w:val="both"/>
              <w:rPr>
                <w:rFonts w:ascii="Aptos" w:hAnsi="Aptos" w:cstheme="minorHAnsi"/>
                <w:sz w:val="18"/>
                <w:szCs w:val="18"/>
              </w:rPr>
            </w:pPr>
            <w:r w:rsidRPr="00B84788">
              <w:rPr>
                <w:rFonts w:ascii="Aptos" w:hAnsi="Aptos" w:cstheme="minorHAnsi"/>
                <w:sz w:val="18"/>
                <w:szCs w:val="18"/>
              </w:rPr>
              <w:t>POITIERS</w:t>
            </w:r>
          </w:p>
        </w:tc>
        <w:tc>
          <w:tcPr>
            <w:tcW w:w="4525" w:type="dxa"/>
            <w:tcBorders>
              <w:top w:val="nil"/>
              <w:left w:val="nil"/>
              <w:bottom w:val="single" w:sz="8" w:space="0" w:color="119CA3"/>
              <w:right w:val="single" w:sz="8" w:space="0" w:color="119CA3"/>
            </w:tcBorders>
            <w:tcMar>
              <w:top w:w="0" w:type="dxa"/>
              <w:left w:w="108" w:type="dxa"/>
              <w:bottom w:w="0" w:type="dxa"/>
              <w:right w:w="108" w:type="dxa"/>
            </w:tcMar>
          </w:tcPr>
          <w:p w14:paraId="7C30541C" w14:textId="77777777" w:rsidR="00CD6AA4" w:rsidRPr="00B84788" w:rsidRDefault="00CD6AA4" w:rsidP="00F000DC">
            <w:pPr>
              <w:pStyle w:val="xm-1259470495957084945m-8749248155062494724m-3471682105312732026default"/>
              <w:spacing w:before="0" w:beforeAutospacing="0" w:after="0" w:afterAutospacing="0"/>
              <w:jc w:val="both"/>
              <w:rPr>
                <w:rFonts w:ascii="Aptos" w:hAnsi="Aptos" w:cstheme="minorHAnsi"/>
                <w:b/>
                <w:sz w:val="18"/>
                <w:szCs w:val="18"/>
              </w:rPr>
            </w:pPr>
            <w:r w:rsidRPr="00B84788">
              <w:rPr>
                <w:rFonts w:ascii="Aptos" w:hAnsi="Aptos" w:cstheme="minorHAnsi"/>
                <w:b/>
                <w:sz w:val="18"/>
                <w:szCs w:val="18"/>
              </w:rPr>
              <w:t>Ibis Style</w:t>
            </w:r>
          </w:p>
        </w:tc>
      </w:tr>
      <w:tr w:rsidR="00CD6AA4" w:rsidRPr="00A57957" w14:paraId="0DAC2526" w14:textId="77777777" w:rsidTr="00DE3B23">
        <w:trPr>
          <w:cantSplit/>
          <w:tblHeader/>
        </w:trPr>
        <w:tc>
          <w:tcPr>
            <w:tcW w:w="1809" w:type="dxa"/>
            <w:tcBorders>
              <w:top w:val="nil"/>
              <w:left w:val="single" w:sz="8" w:space="0" w:color="119CA3"/>
              <w:bottom w:val="single" w:sz="8" w:space="0" w:color="119CA3"/>
              <w:right w:val="single" w:sz="8" w:space="0" w:color="119CA3"/>
            </w:tcBorders>
            <w:tcMar>
              <w:top w:w="0" w:type="dxa"/>
              <w:left w:w="108" w:type="dxa"/>
              <w:bottom w:w="0" w:type="dxa"/>
              <w:right w:w="108" w:type="dxa"/>
            </w:tcMar>
          </w:tcPr>
          <w:p w14:paraId="58D65CF7" w14:textId="77777777" w:rsidR="00CD6AA4" w:rsidRPr="00B84788" w:rsidRDefault="00CD6AA4" w:rsidP="00F000DC">
            <w:pPr>
              <w:pStyle w:val="Normal1"/>
              <w:jc w:val="both"/>
              <w:rPr>
                <w:rFonts w:ascii="Aptos" w:hAnsi="Aptos" w:cstheme="minorHAnsi"/>
                <w:sz w:val="18"/>
                <w:szCs w:val="18"/>
              </w:rPr>
            </w:pPr>
            <w:r w:rsidRPr="00B84788">
              <w:rPr>
                <w:rFonts w:ascii="Aptos" w:hAnsi="Aptos" w:cstheme="minorHAnsi"/>
                <w:sz w:val="18"/>
                <w:szCs w:val="18"/>
              </w:rPr>
              <w:t>PARIS</w:t>
            </w:r>
          </w:p>
        </w:tc>
        <w:tc>
          <w:tcPr>
            <w:tcW w:w="4525" w:type="dxa"/>
            <w:tcBorders>
              <w:top w:val="nil"/>
              <w:left w:val="nil"/>
              <w:bottom w:val="single" w:sz="8" w:space="0" w:color="119CA3"/>
              <w:right w:val="single" w:sz="8" w:space="0" w:color="119CA3"/>
            </w:tcBorders>
            <w:tcMar>
              <w:top w:w="0" w:type="dxa"/>
              <w:left w:w="108" w:type="dxa"/>
              <w:bottom w:w="0" w:type="dxa"/>
              <w:right w:w="108" w:type="dxa"/>
            </w:tcMar>
          </w:tcPr>
          <w:p w14:paraId="32B966DE" w14:textId="77777777" w:rsidR="00CD6AA4" w:rsidRPr="00B84788" w:rsidRDefault="00CD6AA4" w:rsidP="00F000DC">
            <w:pPr>
              <w:pStyle w:val="xm-1259470495957084945m-8749248155062494724m-3471682105312732026default"/>
              <w:spacing w:before="0" w:beforeAutospacing="0" w:after="0" w:afterAutospacing="0"/>
              <w:jc w:val="both"/>
              <w:rPr>
                <w:rFonts w:ascii="Aptos" w:hAnsi="Aptos" w:cstheme="minorHAnsi"/>
                <w:b/>
                <w:sz w:val="18"/>
                <w:szCs w:val="18"/>
                <w:lang w:val="pt-BR"/>
              </w:rPr>
            </w:pPr>
            <w:r w:rsidRPr="00B84788">
              <w:rPr>
                <w:rFonts w:ascii="Aptos" w:hAnsi="Aptos" w:cstheme="minorHAnsi"/>
                <w:b/>
                <w:sz w:val="18"/>
                <w:szCs w:val="18"/>
                <w:lang w:val="pt-BR"/>
              </w:rPr>
              <w:t xml:space="preserve">Mercure/Novotel Periférico o </w:t>
            </w:r>
            <w:proofErr w:type="spellStart"/>
            <w:r w:rsidRPr="00B84788">
              <w:rPr>
                <w:rFonts w:ascii="Aptos" w:hAnsi="Aptos" w:cstheme="minorHAnsi"/>
                <w:b/>
                <w:sz w:val="18"/>
                <w:szCs w:val="18"/>
                <w:lang w:val="pt-BR"/>
              </w:rPr>
              <w:t>defense</w:t>
            </w:r>
            <w:proofErr w:type="spellEnd"/>
          </w:p>
        </w:tc>
      </w:tr>
      <w:tr w:rsidR="00CD6AA4" w:rsidRPr="00B84788" w14:paraId="611C0E2B" w14:textId="77777777" w:rsidTr="00DE3B23">
        <w:trPr>
          <w:cantSplit/>
          <w:tblHeader/>
        </w:trPr>
        <w:tc>
          <w:tcPr>
            <w:tcW w:w="1809" w:type="dxa"/>
            <w:tcBorders>
              <w:top w:val="nil"/>
              <w:left w:val="single" w:sz="8" w:space="0" w:color="119CA3"/>
              <w:bottom w:val="single" w:sz="8" w:space="0" w:color="119CA3"/>
              <w:right w:val="single" w:sz="8" w:space="0" w:color="119CA3"/>
            </w:tcBorders>
            <w:tcMar>
              <w:top w:w="0" w:type="dxa"/>
              <w:left w:w="108" w:type="dxa"/>
              <w:bottom w:w="0" w:type="dxa"/>
              <w:right w:w="108" w:type="dxa"/>
            </w:tcMar>
          </w:tcPr>
          <w:p w14:paraId="2019D5C2" w14:textId="77777777" w:rsidR="00CD6AA4" w:rsidRPr="00B84788" w:rsidRDefault="00CD6AA4" w:rsidP="00F000DC">
            <w:pPr>
              <w:pStyle w:val="Normal1"/>
              <w:jc w:val="both"/>
              <w:rPr>
                <w:rFonts w:ascii="Aptos" w:hAnsi="Aptos" w:cstheme="minorHAnsi"/>
                <w:sz w:val="18"/>
                <w:szCs w:val="18"/>
              </w:rPr>
            </w:pPr>
            <w:r w:rsidRPr="00B84788">
              <w:rPr>
                <w:rFonts w:ascii="Aptos" w:hAnsi="Aptos" w:cstheme="minorHAnsi"/>
                <w:sz w:val="18"/>
                <w:szCs w:val="18"/>
              </w:rPr>
              <w:t>LYON</w:t>
            </w:r>
          </w:p>
        </w:tc>
        <w:tc>
          <w:tcPr>
            <w:tcW w:w="4525" w:type="dxa"/>
            <w:tcBorders>
              <w:top w:val="nil"/>
              <w:left w:val="nil"/>
              <w:bottom w:val="single" w:sz="8" w:space="0" w:color="119CA3"/>
              <w:right w:val="single" w:sz="8" w:space="0" w:color="119CA3"/>
            </w:tcBorders>
            <w:tcMar>
              <w:top w:w="0" w:type="dxa"/>
              <w:left w:w="108" w:type="dxa"/>
              <w:bottom w:w="0" w:type="dxa"/>
              <w:right w:w="108" w:type="dxa"/>
            </w:tcMar>
          </w:tcPr>
          <w:p w14:paraId="1A2A3ABC" w14:textId="77777777" w:rsidR="00CD6AA4" w:rsidRPr="00B84788" w:rsidRDefault="00CD6AA4" w:rsidP="00F000DC">
            <w:pPr>
              <w:pStyle w:val="xm-1259470495957084945m-8749248155062494724m-3471682105312732026default"/>
              <w:spacing w:before="0" w:beforeAutospacing="0" w:after="0" w:afterAutospacing="0"/>
              <w:jc w:val="both"/>
              <w:rPr>
                <w:rFonts w:ascii="Aptos" w:hAnsi="Aptos" w:cstheme="minorHAnsi"/>
                <w:b/>
                <w:sz w:val="18"/>
                <w:szCs w:val="18"/>
              </w:rPr>
            </w:pPr>
            <w:r w:rsidRPr="00B84788">
              <w:rPr>
                <w:rFonts w:ascii="Aptos" w:hAnsi="Aptos" w:cstheme="minorHAnsi"/>
                <w:b/>
                <w:sz w:val="18"/>
                <w:szCs w:val="18"/>
              </w:rPr>
              <w:t>Mercure/Novotel</w:t>
            </w:r>
          </w:p>
        </w:tc>
      </w:tr>
      <w:tr w:rsidR="00CD6AA4" w:rsidRPr="00B84788" w14:paraId="00C86152" w14:textId="77777777" w:rsidTr="00DE3B23">
        <w:trPr>
          <w:cantSplit/>
          <w:tblHeader/>
        </w:trPr>
        <w:tc>
          <w:tcPr>
            <w:tcW w:w="1809" w:type="dxa"/>
            <w:tcBorders>
              <w:top w:val="nil"/>
              <w:left w:val="single" w:sz="8" w:space="0" w:color="119CA3"/>
              <w:bottom w:val="single" w:sz="8" w:space="0" w:color="119CA3"/>
              <w:right w:val="single" w:sz="8" w:space="0" w:color="119CA3"/>
            </w:tcBorders>
            <w:tcMar>
              <w:top w:w="0" w:type="dxa"/>
              <w:left w:w="108" w:type="dxa"/>
              <w:bottom w:w="0" w:type="dxa"/>
              <w:right w:w="108" w:type="dxa"/>
            </w:tcMar>
          </w:tcPr>
          <w:p w14:paraId="0C587997" w14:textId="77777777" w:rsidR="00CD6AA4" w:rsidRPr="00B84788" w:rsidRDefault="00CD6AA4" w:rsidP="00F000DC">
            <w:pPr>
              <w:pStyle w:val="Normal1"/>
              <w:jc w:val="both"/>
              <w:rPr>
                <w:rFonts w:ascii="Aptos" w:hAnsi="Aptos" w:cstheme="minorHAnsi"/>
                <w:sz w:val="18"/>
                <w:szCs w:val="18"/>
              </w:rPr>
            </w:pPr>
            <w:r w:rsidRPr="00B84788">
              <w:rPr>
                <w:rFonts w:ascii="Aptos" w:hAnsi="Aptos" w:cstheme="minorHAnsi"/>
                <w:sz w:val="18"/>
                <w:szCs w:val="18"/>
              </w:rPr>
              <w:t>TURIN</w:t>
            </w:r>
          </w:p>
        </w:tc>
        <w:tc>
          <w:tcPr>
            <w:tcW w:w="4525" w:type="dxa"/>
            <w:tcBorders>
              <w:top w:val="nil"/>
              <w:left w:val="nil"/>
              <w:bottom w:val="single" w:sz="8" w:space="0" w:color="119CA3"/>
              <w:right w:val="single" w:sz="8" w:space="0" w:color="119CA3"/>
            </w:tcBorders>
            <w:tcMar>
              <w:top w:w="0" w:type="dxa"/>
              <w:left w:w="108" w:type="dxa"/>
              <w:bottom w:w="0" w:type="dxa"/>
              <w:right w:w="108" w:type="dxa"/>
            </w:tcMar>
          </w:tcPr>
          <w:p w14:paraId="393D53E6" w14:textId="77777777" w:rsidR="00CD6AA4" w:rsidRPr="00B84788" w:rsidRDefault="00CD6AA4" w:rsidP="00F000DC">
            <w:pPr>
              <w:pStyle w:val="xm-1259470495957084945m-8749248155062494724m-3471682105312732026default"/>
              <w:spacing w:before="0" w:beforeAutospacing="0" w:after="0" w:afterAutospacing="0"/>
              <w:jc w:val="both"/>
              <w:rPr>
                <w:rFonts w:ascii="Aptos" w:hAnsi="Aptos" w:cstheme="minorHAnsi"/>
                <w:b/>
                <w:sz w:val="18"/>
                <w:szCs w:val="18"/>
                <w:lang w:val="en-GB"/>
              </w:rPr>
            </w:pPr>
            <w:r w:rsidRPr="00B84788">
              <w:rPr>
                <w:rFonts w:ascii="Aptos" w:hAnsi="Aptos" w:cstheme="minorHAnsi"/>
                <w:b/>
                <w:sz w:val="18"/>
                <w:szCs w:val="18"/>
                <w:lang w:val="en-GB"/>
              </w:rPr>
              <w:t xml:space="preserve">Best Western/NH </w:t>
            </w:r>
          </w:p>
        </w:tc>
      </w:tr>
      <w:tr w:rsidR="00CD6AA4" w:rsidRPr="00B84788" w14:paraId="77950A9F" w14:textId="77777777" w:rsidTr="00DE3B23">
        <w:trPr>
          <w:cantSplit/>
          <w:tblHeader/>
        </w:trPr>
        <w:tc>
          <w:tcPr>
            <w:tcW w:w="1809" w:type="dxa"/>
            <w:tcBorders>
              <w:top w:val="nil"/>
              <w:left w:val="single" w:sz="8" w:space="0" w:color="119CA3"/>
              <w:bottom w:val="single" w:sz="8" w:space="0" w:color="119CA3"/>
              <w:right w:val="single" w:sz="8" w:space="0" w:color="119CA3"/>
            </w:tcBorders>
            <w:tcMar>
              <w:top w:w="0" w:type="dxa"/>
              <w:left w:w="108" w:type="dxa"/>
              <w:bottom w:w="0" w:type="dxa"/>
              <w:right w:w="108" w:type="dxa"/>
            </w:tcMar>
          </w:tcPr>
          <w:p w14:paraId="224A3433" w14:textId="77777777" w:rsidR="00CD6AA4" w:rsidRPr="00B84788" w:rsidRDefault="00CD6AA4" w:rsidP="00F000DC">
            <w:pPr>
              <w:pStyle w:val="Normal1"/>
              <w:jc w:val="both"/>
              <w:rPr>
                <w:rFonts w:ascii="Aptos" w:hAnsi="Aptos" w:cstheme="minorHAnsi"/>
                <w:sz w:val="18"/>
                <w:szCs w:val="18"/>
              </w:rPr>
            </w:pPr>
            <w:r w:rsidRPr="00B84788">
              <w:rPr>
                <w:rFonts w:ascii="Aptos" w:hAnsi="Aptos" w:cstheme="minorHAnsi"/>
                <w:sz w:val="18"/>
                <w:szCs w:val="18"/>
              </w:rPr>
              <w:t>FLORENCIA</w:t>
            </w:r>
          </w:p>
        </w:tc>
        <w:tc>
          <w:tcPr>
            <w:tcW w:w="4525" w:type="dxa"/>
            <w:tcBorders>
              <w:top w:val="nil"/>
              <w:left w:val="nil"/>
              <w:bottom w:val="single" w:sz="8" w:space="0" w:color="119CA3"/>
              <w:right w:val="single" w:sz="8" w:space="0" w:color="119CA3"/>
            </w:tcBorders>
            <w:tcMar>
              <w:top w:w="0" w:type="dxa"/>
              <w:left w:w="108" w:type="dxa"/>
              <w:bottom w:w="0" w:type="dxa"/>
              <w:right w:w="108" w:type="dxa"/>
            </w:tcMar>
          </w:tcPr>
          <w:p w14:paraId="13C13EDB" w14:textId="77777777" w:rsidR="00CD6AA4" w:rsidRPr="00B84788" w:rsidRDefault="00CD6AA4" w:rsidP="00F000DC">
            <w:pPr>
              <w:pStyle w:val="xm-1259470495957084945m-8749248155062494724m-3471682105312732026default"/>
              <w:spacing w:before="0" w:beforeAutospacing="0" w:after="0" w:afterAutospacing="0"/>
              <w:jc w:val="both"/>
              <w:rPr>
                <w:rFonts w:ascii="Aptos" w:hAnsi="Aptos" w:cstheme="minorHAnsi"/>
                <w:b/>
                <w:sz w:val="18"/>
                <w:szCs w:val="18"/>
              </w:rPr>
            </w:pPr>
            <w:r w:rsidRPr="00B84788">
              <w:rPr>
                <w:rFonts w:ascii="Aptos" w:hAnsi="Aptos" w:cstheme="minorHAnsi"/>
                <w:b/>
                <w:sz w:val="18"/>
                <w:szCs w:val="18"/>
              </w:rPr>
              <w:t xml:space="preserve">Rafaello, Grifone, Wyndham </w:t>
            </w:r>
          </w:p>
        </w:tc>
      </w:tr>
      <w:tr w:rsidR="00CD6AA4" w:rsidRPr="00B84788" w14:paraId="4F011177" w14:textId="77777777" w:rsidTr="00DE3B23">
        <w:trPr>
          <w:cantSplit/>
          <w:tblHeader/>
        </w:trPr>
        <w:tc>
          <w:tcPr>
            <w:tcW w:w="1809" w:type="dxa"/>
            <w:tcBorders>
              <w:top w:val="nil"/>
              <w:left w:val="single" w:sz="8" w:space="0" w:color="119CA3"/>
              <w:bottom w:val="single" w:sz="8" w:space="0" w:color="119CA3"/>
              <w:right w:val="single" w:sz="8" w:space="0" w:color="119CA3"/>
            </w:tcBorders>
            <w:tcMar>
              <w:top w:w="0" w:type="dxa"/>
              <w:left w:w="108" w:type="dxa"/>
              <w:bottom w:w="0" w:type="dxa"/>
              <w:right w:w="108" w:type="dxa"/>
            </w:tcMar>
          </w:tcPr>
          <w:p w14:paraId="2BC55AA7" w14:textId="77777777" w:rsidR="00CD6AA4" w:rsidRPr="00B84788" w:rsidRDefault="00CD6AA4" w:rsidP="00F000DC">
            <w:pPr>
              <w:pStyle w:val="Normal1"/>
              <w:jc w:val="both"/>
              <w:rPr>
                <w:rFonts w:ascii="Aptos" w:hAnsi="Aptos" w:cstheme="minorHAnsi"/>
                <w:sz w:val="18"/>
                <w:szCs w:val="18"/>
              </w:rPr>
            </w:pPr>
            <w:r w:rsidRPr="00B84788">
              <w:rPr>
                <w:rFonts w:ascii="Aptos" w:hAnsi="Aptos" w:cstheme="minorHAnsi"/>
                <w:sz w:val="18"/>
                <w:szCs w:val="18"/>
              </w:rPr>
              <w:t>ROMA</w:t>
            </w:r>
          </w:p>
        </w:tc>
        <w:tc>
          <w:tcPr>
            <w:tcW w:w="4525" w:type="dxa"/>
            <w:tcBorders>
              <w:top w:val="nil"/>
              <w:left w:val="nil"/>
              <w:bottom w:val="single" w:sz="8" w:space="0" w:color="119CA3"/>
              <w:right w:val="single" w:sz="8" w:space="0" w:color="119CA3"/>
            </w:tcBorders>
            <w:tcMar>
              <w:top w:w="0" w:type="dxa"/>
              <w:left w:w="108" w:type="dxa"/>
              <w:bottom w:w="0" w:type="dxa"/>
              <w:right w:w="108" w:type="dxa"/>
            </w:tcMar>
          </w:tcPr>
          <w:p w14:paraId="4D3395A7" w14:textId="77777777" w:rsidR="00CD6AA4" w:rsidRPr="00B84788" w:rsidRDefault="00CD6AA4" w:rsidP="00F000DC">
            <w:pPr>
              <w:pStyle w:val="xm-1259470495957084945m-8749248155062494724m-3471682105312732026default"/>
              <w:spacing w:before="0" w:beforeAutospacing="0" w:after="0" w:afterAutospacing="0"/>
              <w:jc w:val="both"/>
              <w:rPr>
                <w:rFonts w:ascii="Aptos" w:hAnsi="Aptos" w:cstheme="minorHAnsi"/>
                <w:b/>
                <w:sz w:val="18"/>
                <w:szCs w:val="18"/>
              </w:rPr>
            </w:pPr>
            <w:r w:rsidRPr="00B84788">
              <w:rPr>
                <w:rFonts w:ascii="Aptos" w:hAnsi="Aptos" w:cstheme="minorHAnsi"/>
                <w:b/>
                <w:sz w:val="18"/>
                <w:szCs w:val="18"/>
              </w:rPr>
              <w:t xml:space="preserve">Smooth, </w:t>
            </w:r>
            <w:proofErr w:type="spellStart"/>
            <w:r w:rsidRPr="00B84788">
              <w:rPr>
                <w:rFonts w:ascii="Aptos" w:hAnsi="Aptos" w:cstheme="minorHAnsi"/>
                <w:b/>
                <w:sz w:val="18"/>
                <w:szCs w:val="18"/>
              </w:rPr>
              <w:t>Ergife</w:t>
            </w:r>
            <w:proofErr w:type="spellEnd"/>
            <w:r w:rsidRPr="00B84788">
              <w:rPr>
                <w:rFonts w:ascii="Aptos" w:hAnsi="Aptos" w:cstheme="minorHAnsi"/>
                <w:b/>
                <w:sz w:val="18"/>
                <w:szCs w:val="18"/>
              </w:rPr>
              <w:t>, Green Park</w:t>
            </w:r>
          </w:p>
        </w:tc>
      </w:tr>
    </w:tbl>
    <w:p w14:paraId="7707EE59" w14:textId="77777777" w:rsidR="00CD6AA4" w:rsidRPr="00B84788" w:rsidRDefault="00CD6AA4" w:rsidP="00CD6AA4">
      <w:pPr>
        <w:pStyle w:val="Normal1"/>
        <w:jc w:val="both"/>
        <w:rPr>
          <w:rFonts w:ascii="Aptos" w:hAnsi="Aptos" w:cstheme="minorHAnsi"/>
          <w:b/>
          <w:color w:val="404040"/>
          <w:sz w:val="18"/>
          <w:szCs w:val="18"/>
        </w:rPr>
      </w:pPr>
    </w:p>
    <w:p w14:paraId="6101E3B3" w14:textId="77777777" w:rsidR="00DE3B23" w:rsidRPr="00B84788" w:rsidRDefault="00DE3B23" w:rsidP="00DE3B23">
      <w:pPr>
        <w:pStyle w:val="Normal1"/>
        <w:jc w:val="both"/>
        <w:rPr>
          <w:rFonts w:ascii="Aptos" w:hAnsi="Aptos" w:cstheme="minorHAnsi"/>
          <w:b/>
          <w:color w:val="404040"/>
          <w:sz w:val="18"/>
          <w:szCs w:val="18"/>
        </w:rPr>
      </w:pPr>
    </w:p>
    <w:p w14:paraId="6E9A5557" w14:textId="77777777" w:rsidR="001C2E08" w:rsidRPr="00B84788" w:rsidRDefault="001C2E08" w:rsidP="001C2E08">
      <w:pPr>
        <w:tabs>
          <w:tab w:val="left" w:pos="708"/>
        </w:tabs>
        <w:ind w:right="284"/>
        <w:jc w:val="both"/>
        <w:rPr>
          <w:rFonts w:ascii="Aptos" w:hAnsi="Aptos" w:cstheme="minorHAnsi"/>
          <w:b/>
          <w:bCs/>
          <w:sz w:val="18"/>
          <w:szCs w:val="18"/>
        </w:rPr>
      </w:pPr>
    </w:p>
    <w:p w14:paraId="5E120F55" w14:textId="644E87A0" w:rsidR="00CD6AA4" w:rsidRPr="00B84788" w:rsidRDefault="001C2E08" w:rsidP="001C2E08">
      <w:pPr>
        <w:tabs>
          <w:tab w:val="left" w:pos="708"/>
        </w:tabs>
        <w:ind w:right="284"/>
        <w:jc w:val="both"/>
        <w:rPr>
          <w:rFonts w:ascii="Aptos" w:hAnsi="Aptos" w:cstheme="minorHAnsi"/>
          <w:b/>
          <w:bCs/>
          <w:sz w:val="18"/>
          <w:szCs w:val="18"/>
        </w:rPr>
      </w:pPr>
      <w:r w:rsidRPr="00B84788">
        <w:rPr>
          <w:rFonts w:ascii="Aptos" w:hAnsi="Aptos" w:cstheme="minorHAnsi"/>
          <w:b/>
          <w:bCs/>
          <w:sz w:val="18"/>
          <w:szCs w:val="18"/>
        </w:rPr>
        <w:t>INCLUYEN:</w:t>
      </w:r>
    </w:p>
    <w:p w14:paraId="54594F95" w14:textId="77777777" w:rsidR="001C2E08" w:rsidRPr="00B84788" w:rsidRDefault="001C2E08" w:rsidP="001C2E08">
      <w:pPr>
        <w:tabs>
          <w:tab w:val="left" w:pos="708"/>
        </w:tabs>
        <w:ind w:right="284"/>
        <w:jc w:val="both"/>
        <w:rPr>
          <w:rFonts w:ascii="Aptos" w:hAnsi="Aptos" w:cstheme="minorHAnsi"/>
          <w:b/>
          <w:bCs/>
          <w:sz w:val="18"/>
          <w:szCs w:val="18"/>
        </w:rPr>
      </w:pPr>
    </w:p>
    <w:p w14:paraId="75E31DCC" w14:textId="359B08FB" w:rsidR="00CD6AA4" w:rsidRPr="00B84788" w:rsidRDefault="00CD6AA4" w:rsidP="00CD6AA4">
      <w:pPr>
        <w:pStyle w:val="Prrafodelista"/>
        <w:numPr>
          <w:ilvl w:val="0"/>
          <w:numId w:val="12"/>
        </w:numPr>
        <w:ind w:right="284"/>
        <w:contextualSpacing/>
        <w:jc w:val="both"/>
        <w:rPr>
          <w:rFonts w:ascii="Aptos" w:eastAsia="Times New Roman" w:hAnsi="Aptos" w:cstheme="minorHAnsi"/>
          <w:sz w:val="18"/>
          <w:szCs w:val="18"/>
        </w:rPr>
      </w:pPr>
      <w:r w:rsidRPr="00B84788">
        <w:rPr>
          <w:rFonts w:ascii="Aptos" w:eastAsia="Times New Roman" w:hAnsi="Aptos" w:cstheme="minorHAnsi"/>
          <w:sz w:val="18"/>
          <w:szCs w:val="18"/>
        </w:rPr>
        <w:t xml:space="preserve">Autocar y asistencia </w:t>
      </w:r>
      <w:proofErr w:type="spellStart"/>
      <w:r w:rsidRPr="00B84788">
        <w:rPr>
          <w:rFonts w:ascii="Aptos" w:eastAsia="Times New Roman" w:hAnsi="Aptos" w:cstheme="minorHAnsi"/>
          <w:sz w:val="18"/>
          <w:szCs w:val="18"/>
        </w:rPr>
        <w:t>Trf</w:t>
      </w:r>
      <w:proofErr w:type="spellEnd"/>
      <w:r w:rsidRPr="00B84788">
        <w:rPr>
          <w:rFonts w:ascii="Aptos" w:eastAsia="Times New Roman" w:hAnsi="Aptos" w:cstheme="minorHAnsi"/>
          <w:sz w:val="18"/>
          <w:szCs w:val="18"/>
        </w:rPr>
        <w:t xml:space="preserve"> </w:t>
      </w:r>
      <w:proofErr w:type="gramStart"/>
      <w:r w:rsidRPr="00B84788">
        <w:rPr>
          <w:rFonts w:ascii="Aptos" w:eastAsia="Times New Roman" w:hAnsi="Aptos" w:cstheme="minorHAnsi"/>
          <w:sz w:val="18"/>
          <w:szCs w:val="18"/>
        </w:rPr>
        <w:t>in apto</w:t>
      </w:r>
      <w:proofErr w:type="gramEnd"/>
      <w:r w:rsidRPr="00B84788">
        <w:rPr>
          <w:rFonts w:ascii="Aptos" w:eastAsia="Times New Roman" w:hAnsi="Aptos" w:cstheme="minorHAnsi"/>
          <w:sz w:val="18"/>
          <w:szCs w:val="18"/>
        </w:rPr>
        <w:t xml:space="preserve"> hotel en Madrid</w:t>
      </w:r>
    </w:p>
    <w:p w14:paraId="24FB06DC" w14:textId="7C217C85" w:rsidR="00CD6AA4" w:rsidRPr="00B84788" w:rsidRDefault="00CD6AA4" w:rsidP="00CD6AA4">
      <w:pPr>
        <w:pStyle w:val="Prrafodelista"/>
        <w:numPr>
          <w:ilvl w:val="0"/>
          <w:numId w:val="12"/>
        </w:numPr>
        <w:ind w:right="284"/>
        <w:contextualSpacing/>
        <w:jc w:val="both"/>
        <w:rPr>
          <w:rFonts w:ascii="Aptos" w:eastAsia="Times New Roman" w:hAnsi="Aptos" w:cstheme="minorHAnsi"/>
          <w:sz w:val="18"/>
          <w:szCs w:val="18"/>
        </w:rPr>
      </w:pPr>
      <w:r w:rsidRPr="00B84788">
        <w:rPr>
          <w:rFonts w:ascii="Aptos" w:eastAsia="Times New Roman" w:hAnsi="Aptos" w:cstheme="minorHAnsi"/>
          <w:sz w:val="18"/>
          <w:szCs w:val="18"/>
        </w:rPr>
        <w:t xml:space="preserve">Bus privado y guía </w:t>
      </w:r>
      <w:r w:rsidR="00DE34F8" w:rsidRPr="00B84788">
        <w:rPr>
          <w:rFonts w:ascii="Aptos" w:eastAsia="Times New Roman" w:hAnsi="Aptos" w:cstheme="minorHAnsi"/>
          <w:sz w:val="18"/>
          <w:szCs w:val="18"/>
        </w:rPr>
        <w:t>local:</w:t>
      </w:r>
      <w:r w:rsidRPr="00B84788">
        <w:rPr>
          <w:rFonts w:ascii="Aptos" w:eastAsia="Times New Roman" w:hAnsi="Aptos" w:cstheme="minorHAnsi"/>
          <w:sz w:val="18"/>
          <w:szCs w:val="18"/>
        </w:rPr>
        <w:t xml:space="preserve"> </w:t>
      </w:r>
      <w:proofErr w:type="spellStart"/>
      <w:r w:rsidRPr="00B84788">
        <w:rPr>
          <w:rFonts w:ascii="Aptos" w:eastAsia="Times New Roman" w:hAnsi="Aptos" w:cstheme="minorHAnsi"/>
          <w:sz w:val="18"/>
          <w:szCs w:val="18"/>
        </w:rPr>
        <w:t>Hdc</w:t>
      </w:r>
      <w:proofErr w:type="spellEnd"/>
      <w:r w:rsidRPr="00B84788">
        <w:rPr>
          <w:rFonts w:ascii="Aptos" w:eastAsia="Times New Roman" w:hAnsi="Aptos" w:cstheme="minorHAnsi"/>
          <w:sz w:val="18"/>
          <w:szCs w:val="18"/>
        </w:rPr>
        <w:t xml:space="preserve"> panorámica Madrid + </w:t>
      </w:r>
      <w:proofErr w:type="spellStart"/>
      <w:r w:rsidRPr="00B84788">
        <w:rPr>
          <w:rFonts w:ascii="Aptos" w:eastAsia="Times New Roman" w:hAnsi="Aptos" w:cstheme="minorHAnsi"/>
          <w:sz w:val="18"/>
          <w:szCs w:val="18"/>
        </w:rPr>
        <w:t>Fd</w:t>
      </w:r>
      <w:proofErr w:type="spellEnd"/>
      <w:r w:rsidRPr="00B84788">
        <w:rPr>
          <w:rFonts w:ascii="Aptos" w:eastAsia="Times New Roman" w:hAnsi="Aptos" w:cstheme="minorHAnsi"/>
          <w:sz w:val="18"/>
          <w:szCs w:val="18"/>
        </w:rPr>
        <w:t xml:space="preserve"> panorámica Avila/Segovia</w:t>
      </w:r>
    </w:p>
    <w:p w14:paraId="4D42E131" w14:textId="625610DB" w:rsidR="00CD6AA4" w:rsidRPr="00B84788" w:rsidRDefault="00CD6AA4" w:rsidP="00CD6AA4">
      <w:pPr>
        <w:pStyle w:val="Prrafodelista"/>
        <w:numPr>
          <w:ilvl w:val="0"/>
          <w:numId w:val="12"/>
        </w:numPr>
        <w:ind w:right="284"/>
        <w:contextualSpacing/>
        <w:jc w:val="both"/>
        <w:rPr>
          <w:rFonts w:ascii="Aptos" w:eastAsia="Times New Roman" w:hAnsi="Aptos" w:cstheme="minorHAnsi"/>
          <w:sz w:val="18"/>
          <w:szCs w:val="18"/>
        </w:rPr>
      </w:pPr>
      <w:r w:rsidRPr="00B84788">
        <w:rPr>
          <w:rFonts w:ascii="Aptos" w:eastAsia="Times New Roman" w:hAnsi="Aptos" w:cstheme="minorHAnsi"/>
          <w:sz w:val="18"/>
          <w:szCs w:val="18"/>
        </w:rPr>
        <w:t>Autocar privado y guía acompañante desde la salida de Madrid hasta finalizar en Roma</w:t>
      </w:r>
      <w:r w:rsidR="00A5016B" w:rsidRPr="00B84788">
        <w:rPr>
          <w:rFonts w:ascii="Aptos" w:eastAsia="Times New Roman" w:hAnsi="Aptos" w:cstheme="minorHAnsi"/>
          <w:sz w:val="18"/>
          <w:szCs w:val="18"/>
        </w:rPr>
        <w:t>, habla hispana o portugués.</w:t>
      </w:r>
    </w:p>
    <w:p w14:paraId="19C5E247" w14:textId="77777777" w:rsidR="00CD6AA4" w:rsidRPr="00B84788" w:rsidRDefault="00CD6AA4" w:rsidP="00CD6AA4">
      <w:pPr>
        <w:pStyle w:val="Prrafodelista"/>
        <w:numPr>
          <w:ilvl w:val="0"/>
          <w:numId w:val="12"/>
        </w:numPr>
        <w:ind w:right="284"/>
        <w:contextualSpacing/>
        <w:jc w:val="both"/>
        <w:rPr>
          <w:rFonts w:ascii="Aptos" w:eastAsia="Times New Roman" w:hAnsi="Aptos" w:cstheme="minorHAnsi"/>
          <w:sz w:val="18"/>
          <w:szCs w:val="18"/>
        </w:rPr>
      </w:pPr>
      <w:r w:rsidRPr="00B84788">
        <w:rPr>
          <w:rFonts w:ascii="Aptos" w:eastAsia="Times New Roman" w:hAnsi="Aptos" w:cstheme="minorHAnsi"/>
          <w:sz w:val="18"/>
          <w:szCs w:val="18"/>
        </w:rPr>
        <w:t>Hoteles 4* en régimen AD (excepto Poitiers que podría ser 3* tipo Ibis Styles)</w:t>
      </w:r>
    </w:p>
    <w:p w14:paraId="57869096" w14:textId="77777777" w:rsidR="00CD6AA4" w:rsidRPr="00B84788" w:rsidRDefault="00CD6AA4" w:rsidP="00CD6AA4">
      <w:pPr>
        <w:pStyle w:val="Prrafodelista"/>
        <w:numPr>
          <w:ilvl w:val="0"/>
          <w:numId w:val="12"/>
        </w:numPr>
        <w:ind w:right="284"/>
        <w:contextualSpacing/>
        <w:jc w:val="both"/>
        <w:rPr>
          <w:rFonts w:ascii="Aptos" w:eastAsia="Times New Roman" w:hAnsi="Aptos" w:cstheme="minorHAnsi"/>
          <w:sz w:val="18"/>
          <w:szCs w:val="18"/>
        </w:rPr>
      </w:pPr>
      <w:r w:rsidRPr="00B84788">
        <w:rPr>
          <w:rFonts w:ascii="Aptos" w:eastAsia="Times New Roman" w:hAnsi="Aptos" w:cstheme="minorHAnsi"/>
          <w:sz w:val="18"/>
          <w:szCs w:val="18"/>
        </w:rPr>
        <w:t>Panorámicas con guía local en: Lisboa, Coímbra (con entradas a la Biblioteca), Santiago, León, Burgos, París, Florencia y Roma</w:t>
      </w:r>
    </w:p>
    <w:p w14:paraId="6065BFAE" w14:textId="77777777" w:rsidR="00CD6AA4" w:rsidRPr="00B84788" w:rsidRDefault="00CD6AA4" w:rsidP="00CD6AA4">
      <w:pPr>
        <w:pStyle w:val="Prrafodelista"/>
        <w:numPr>
          <w:ilvl w:val="0"/>
          <w:numId w:val="12"/>
        </w:numPr>
        <w:ind w:right="284"/>
        <w:contextualSpacing/>
        <w:jc w:val="both"/>
        <w:rPr>
          <w:rFonts w:ascii="Aptos" w:eastAsia="Times New Roman" w:hAnsi="Aptos" w:cstheme="minorHAnsi"/>
          <w:sz w:val="18"/>
          <w:szCs w:val="18"/>
        </w:rPr>
      </w:pPr>
      <w:r w:rsidRPr="00B84788">
        <w:rPr>
          <w:rFonts w:ascii="Aptos" w:eastAsia="Times New Roman" w:hAnsi="Aptos" w:cstheme="minorHAnsi"/>
          <w:sz w:val="18"/>
          <w:szCs w:val="18"/>
        </w:rPr>
        <w:t>Visita guiada a los Museos Vaticanos, Capilla Sixtina y Basílica de San Pedro</w:t>
      </w:r>
    </w:p>
    <w:p w14:paraId="3A775359" w14:textId="77777777" w:rsidR="00CD6AA4" w:rsidRPr="00B84788" w:rsidRDefault="00CD6AA4" w:rsidP="00CD6AA4">
      <w:pPr>
        <w:pStyle w:val="Prrafodelista"/>
        <w:numPr>
          <w:ilvl w:val="0"/>
          <w:numId w:val="12"/>
        </w:numPr>
        <w:ind w:right="284"/>
        <w:contextualSpacing/>
        <w:jc w:val="both"/>
        <w:rPr>
          <w:rFonts w:ascii="Aptos" w:eastAsia="Times New Roman" w:hAnsi="Aptos" w:cstheme="minorHAnsi"/>
          <w:sz w:val="18"/>
          <w:szCs w:val="18"/>
        </w:rPr>
      </w:pPr>
      <w:r w:rsidRPr="00B84788">
        <w:rPr>
          <w:rFonts w:ascii="Aptos" w:eastAsia="Times New Roman" w:hAnsi="Aptos" w:cstheme="minorHAnsi"/>
          <w:sz w:val="18"/>
          <w:szCs w:val="18"/>
        </w:rPr>
        <w:t>Radios y auriculares en todas las visitas con guía local</w:t>
      </w:r>
    </w:p>
    <w:p w14:paraId="0EC54EB5" w14:textId="77777777" w:rsidR="00CD6AA4" w:rsidRPr="00B84788" w:rsidRDefault="00CD6AA4" w:rsidP="00CD6AA4">
      <w:pPr>
        <w:pStyle w:val="Prrafodelista"/>
        <w:numPr>
          <w:ilvl w:val="0"/>
          <w:numId w:val="12"/>
        </w:numPr>
        <w:ind w:right="284"/>
        <w:contextualSpacing/>
        <w:jc w:val="both"/>
        <w:rPr>
          <w:rFonts w:ascii="Aptos" w:eastAsia="Times New Roman" w:hAnsi="Aptos" w:cstheme="minorHAnsi"/>
          <w:sz w:val="18"/>
          <w:szCs w:val="18"/>
        </w:rPr>
      </w:pPr>
      <w:r w:rsidRPr="00B84788">
        <w:rPr>
          <w:rFonts w:ascii="Aptos" w:eastAsia="Times New Roman" w:hAnsi="Aptos" w:cstheme="minorHAnsi"/>
          <w:sz w:val="18"/>
          <w:szCs w:val="18"/>
        </w:rPr>
        <w:t>Resto de visitas con guía acompañante</w:t>
      </w:r>
    </w:p>
    <w:p w14:paraId="124A4E05" w14:textId="4F26A58D" w:rsidR="00B850B6" w:rsidRPr="00B84788" w:rsidRDefault="00B850B6" w:rsidP="00CD6AA4">
      <w:pPr>
        <w:pStyle w:val="Prrafodelista"/>
        <w:numPr>
          <w:ilvl w:val="0"/>
          <w:numId w:val="12"/>
        </w:numPr>
        <w:ind w:right="284"/>
        <w:contextualSpacing/>
        <w:jc w:val="both"/>
        <w:rPr>
          <w:rFonts w:ascii="Aptos" w:eastAsia="Times New Roman" w:hAnsi="Aptos" w:cstheme="minorHAnsi"/>
          <w:sz w:val="18"/>
          <w:szCs w:val="18"/>
        </w:rPr>
      </w:pPr>
      <w:r w:rsidRPr="00B84788">
        <w:rPr>
          <w:rFonts w:ascii="Aptos" w:eastAsia="Times New Roman" w:hAnsi="Aptos" w:cstheme="minorHAnsi"/>
          <w:sz w:val="18"/>
          <w:szCs w:val="18"/>
        </w:rPr>
        <w:t>Seguro Turístico</w:t>
      </w:r>
    </w:p>
    <w:p w14:paraId="58E0BCC6" w14:textId="77777777" w:rsidR="00CD6AA4" w:rsidRPr="00B84788" w:rsidRDefault="00CD6AA4" w:rsidP="00CD6AA4">
      <w:pPr>
        <w:tabs>
          <w:tab w:val="left" w:pos="708"/>
        </w:tabs>
        <w:ind w:left="284" w:right="284"/>
        <w:jc w:val="both"/>
        <w:rPr>
          <w:rFonts w:ascii="Aptos" w:hAnsi="Aptos" w:cstheme="minorHAnsi"/>
          <w:b/>
          <w:bCs/>
          <w:sz w:val="18"/>
          <w:szCs w:val="18"/>
        </w:rPr>
      </w:pPr>
    </w:p>
    <w:p w14:paraId="22FBE6C5" w14:textId="77777777" w:rsidR="001C2E08" w:rsidRPr="00B84788" w:rsidRDefault="001C2E08" w:rsidP="001C2E08">
      <w:pPr>
        <w:tabs>
          <w:tab w:val="left" w:pos="708"/>
        </w:tabs>
        <w:ind w:right="284"/>
        <w:jc w:val="both"/>
        <w:rPr>
          <w:rFonts w:ascii="Aptos" w:hAnsi="Aptos" w:cstheme="minorHAnsi"/>
          <w:b/>
          <w:bCs/>
          <w:sz w:val="18"/>
          <w:szCs w:val="18"/>
        </w:rPr>
      </w:pPr>
    </w:p>
    <w:p w14:paraId="281DA363" w14:textId="3859B3AB" w:rsidR="00CD6AA4" w:rsidRPr="00B84788" w:rsidRDefault="00CD6AA4" w:rsidP="00CD6AA4">
      <w:pPr>
        <w:jc w:val="both"/>
        <w:textAlignment w:val="baseline"/>
        <w:rPr>
          <w:rFonts w:ascii="Aptos" w:hAnsi="Aptos" w:cstheme="minorHAnsi"/>
          <w:b/>
          <w:color w:val="404040"/>
          <w:sz w:val="18"/>
          <w:szCs w:val="18"/>
        </w:rPr>
      </w:pPr>
    </w:p>
    <w:p w14:paraId="0D744680" w14:textId="77777777" w:rsidR="00DB1281" w:rsidRPr="00B84788" w:rsidRDefault="00DB1281" w:rsidP="00DB1281">
      <w:pPr>
        <w:jc w:val="both"/>
        <w:textAlignment w:val="baseline"/>
        <w:rPr>
          <w:rFonts w:ascii="Aptos" w:hAnsi="Aptos" w:cs="Calibri"/>
          <w:color w:val="0D0D0D"/>
          <w:sz w:val="18"/>
          <w:szCs w:val="18"/>
          <w:lang w:eastAsia="es-ES"/>
        </w:rPr>
      </w:pPr>
    </w:p>
    <w:sectPr w:rsidR="00DB1281" w:rsidRPr="00B84788" w:rsidSect="005D3951">
      <w:headerReference w:type="default" r:id="rId11"/>
      <w:pgSz w:w="11905" w:h="16837"/>
      <w:pgMar w:top="129" w:right="565" w:bottom="426"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F9B88" w14:textId="77777777" w:rsidR="006258D5" w:rsidRDefault="006258D5" w:rsidP="005B3074">
      <w:r>
        <w:separator/>
      </w:r>
    </w:p>
  </w:endnote>
  <w:endnote w:type="continuationSeparator" w:id="0">
    <w:p w14:paraId="31932988" w14:textId="77777777" w:rsidR="006258D5" w:rsidRDefault="006258D5" w:rsidP="005B3074">
      <w:r>
        <w:continuationSeparator/>
      </w:r>
    </w:p>
  </w:endnote>
  <w:endnote w:type="continuationNotice" w:id="1">
    <w:p w14:paraId="0B11A136" w14:textId="77777777" w:rsidR="006258D5" w:rsidRDefault="006258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E7F58" w14:textId="77777777" w:rsidR="006258D5" w:rsidRDefault="006258D5" w:rsidP="005B3074">
      <w:r>
        <w:separator/>
      </w:r>
    </w:p>
  </w:footnote>
  <w:footnote w:type="continuationSeparator" w:id="0">
    <w:p w14:paraId="740FA73F" w14:textId="77777777" w:rsidR="006258D5" w:rsidRDefault="006258D5" w:rsidP="005B3074">
      <w:r>
        <w:continuationSeparator/>
      </w:r>
    </w:p>
  </w:footnote>
  <w:footnote w:type="continuationNotice" w:id="1">
    <w:p w14:paraId="0BA9F187" w14:textId="77777777" w:rsidR="006258D5" w:rsidRDefault="006258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5E25" w14:textId="2FD41B65" w:rsidR="005B3074" w:rsidRDefault="007E14E6">
    <w:pPr>
      <w:pStyle w:val="Encabezado"/>
    </w:pPr>
    <w:r>
      <w:rPr>
        <w:noProof/>
      </w:rPr>
      <w:drawing>
        <wp:anchor distT="0" distB="0" distL="114300" distR="114300" simplePos="0" relativeHeight="251658240" behindDoc="0" locked="0" layoutInCell="1" allowOverlap="1" wp14:anchorId="0D918A2A" wp14:editId="4C5F2B00">
          <wp:simplePos x="0" y="0"/>
          <wp:positionH relativeFrom="column">
            <wp:posOffset>5233993</wp:posOffset>
          </wp:positionH>
          <wp:positionV relativeFrom="paragraph">
            <wp:posOffset>-276069</wp:posOffset>
          </wp:positionV>
          <wp:extent cx="1337310" cy="259080"/>
          <wp:effectExtent l="0" t="0" r="0" b="7620"/>
          <wp:wrapSquare wrapText="bothSides"/>
          <wp:docPr id="1099609571" name="Imagen 1099609571"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01999020" descr="Imagen que contiene Logotip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7310" cy="2590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15:restartNumberingAfterBreak="0">
    <w:nsid w:val="09912080"/>
    <w:multiLevelType w:val="multilevel"/>
    <w:tmpl w:val="F8F0B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507070"/>
    <w:multiLevelType w:val="multilevel"/>
    <w:tmpl w:val="0D507070"/>
    <w:lvl w:ilvl="0">
      <w:start w:val="1"/>
      <w:numFmt w:val="bullet"/>
      <w:lvlText w:val=""/>
      <w:lvlJc w:val="left"/>
      <w:pPr>
        <w:ind w:left="644" w:hanging="360"/>
      </w:pPr>
      <w:rPr>
        <w:rFonts w:ascii="Symbol" w:hAnsi="Symbol"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3" w15:restartNumberingAfterBreak="0">
    <w:nsid w:val="165A3E13"/>
    <w:multiLevelType w:val="multilevel"/>
    <w:tmpl w:val="165A3E13"/>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4" w15:restartNumberingAfterBreak="0">
    <w:nsid w:val="1BC7649F"/>
    <w:multiLevelType w:val="multilevel"/>
    <w:tmpl w:val="1BC7649F"/>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5" w15:restartNumberingAfterBreak="0">
    <w:nsid w:val="2E983245"/>
    <w:multiLevelType w:val="hybridMultilevel"/>
    <w:tmpl w:val="014AED9A"/>
    <w:lvl w:ilvl="0" w:tplc="893EAA2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75B5009"/>
    <w:multiLevelType w:val="multilevel"/>
    <w:tmpl w:val="655263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7893E54"/>
    <w:multiLevelType w:val="multilevel"/>
    <w:tmpl w:val="37893E54"/>
    <w:lvl w:ilvl="0">
      <w:start w:val="1"/>
      <w:numFmt w:val="bullet"/>
      <w:lvlText w:val=""/>
      <w:lvlJc w:val="left"/>
      <w:pPr>
        <w:ind w:left="644" w:hanging="360"/>
      </w:pPr>
      <w:rPr>
        <w:rFonts w:ascii="Symbol" w:hAnsi="Symbol"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8" w15:restartNumberingAfterBreak="0">
    <w:nsid w:val="3B8C1A3A"/>
    <w:multiLevelType w:val="hybridMultilevel"/>
    <w:tmpl w:val="ADF0449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9" w15:restartNumberingAfterBreak="0">
    <w:nsid w:val="3E7726CD"/>
    <w:multiLevelType w:val="hybridMultilevel"/>
    <w:tmpl w:val="917CDCAC"/>
    <w:lvl w:ilvl="0" w:tplc="5ABE7D62">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0" w15:restartNumberingAfterBreak="0">
    <w:nsid w:val="483D230F"/>
    <w:multiLevelType w:val="hybridMultilevel"/>
    <w:tmpl w:val="A0903618"/>
    <w:lvl w:ilvl="0" w:tplc="0C0A000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0337F30"/>
    <w:multiLevelType w:val="multilevel"/>
    <w:tmpl w:val="50337F30"/>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2" w15:restartNumberingAfterBreak="0">
    <w:nsid w:val="6B2E226A"/>
    <w:multiLevelType w:val="hybridMultilevel"/>
    <w:tmpl w:val="F3A47E14"/>
    <w:lvl w:ilvl="0" w:tplc="5A829D9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75865055">
    <w:abstractNumId w:val="0"/>
  </w:num>
  <w:num w:numId="2" w16cid:durableId="13962143">
    <w:abstractNumId w:val="10"/>
  </w:num>
  <w:num w:numId="3" w16cid:durableId="990671186">
    <w:abstractNumId w:val="5"/>
  </w:num>
  <w:num w:numId="4" w16cid:durableId="1427075981">
    <w:abstractNumId w:val="12"/>
  </w:num>
  <w:num w:numId="5" w16cid:durableId="20590912">
    <w:abstractNumId w:val="9"/>
  </w:num>
  <w:num w:numId="6" w16cid:durableId="1136803034">
    <w:abstractNumId w:val="6"/>
  </w:num>
  <w:num w:numId="7" w16cid:durableId="795637814">
    <w:abstractNumId w:val="1"/>
  </w:num>
  <w:num w:numId="8" w16cid:durableId="1975582">
    <w:abstractNumId w:val="8"/>
  </w:num>
  <w:num w:numId="9" w16cid:durableId="2039114853">
    <w:abstractNumId w:val="11"/>
  </w:num>
  <w:num w:numId="10" w16cid:durableId="347097021">
    <w:abstractNumId w:val="4"/>
  </w:num>
  <w:num w:numId="11" w16cid:durableId="848447730">
    <w:abstractNumId w:val="3"/>
  </w:num>
  <w:num w:numId="12" w16cid:durableId="1060010032">
    <w:abstractNumId w:val="7"/>
  </w:num>
  <w:num w:numId="13" w16cid:durableId="64938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134"/>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51A"/>
    <w:rsid w:val="00001CE9"/>
    <w:rsid w:val="00016B79"/>
    <w:rsid w:val="000207B7"/>
    <w:rsid w:val="000220D8"/>
    <w:rsid w:val="00023A9B"/>
    <w:rsid w:val="00030D56"/>
    <w:rsid w:val="000344F9"/>
    <w:rsid w:val="00036857"/>
    <w:rsid w:val="00036929"/>
    <w:rsid w:val="000410A0"/>
    <w:rsid w:val="00043319"/>
    <w:rsid w:val="00045001"/>
    <w:rsid w:val="0005076B"/>
    <w:rsid w:val="00050C4C"/>
    <w:rsid w:val="00052A5E"/>
    <w:rsid w:val="00052D45"/>
    <w:rsid w:val="0005512A"/>
    <w:rsid w:val="00057AEA"/>
    <w:rsid w:val="0006206F"/>
    <w:rsid w:val="00062A7B"/>
    <w:rsid w:val="00065BE3"/>
    <w:rsid w:val="00074801"/>
    <w:rsid w:val="00076D6C"/>
    <w:rsid w:val="00082DF3"/>
    <w:rsid w:val="00086578"/>
    <w:rsid w:val="000A17F7"/>
    <w:rsid w:val="000A7602"/>
    <w:rsid w:val="000B5D68"/>
    <w:rsid w:val="000E018E"/>
    <w:rsid w:val="000E0BEF"/>
    <w:rsid w:val="000E4193"/>
    <w:rsid w:val="000E7BC9"/>
    <w:rsid w:val="000F7E82"/>
    <w:rsid w:val="0010221B"/>
    <w:rsid w:val="001040CD"/>
    <w:rsid w:val="0010495E"/>
    <w:rsid w:val="001054B3"/>
    <w:rsid w:val="00110C85"/>
    <w:rsid w:val="00111983"/>
    <w:rsid w:val="0012192C"/>
    <w:rsid w:val="00135D31"/>
    <w:rsid w:val="001426CD"/>
    <w:rsid w:val="00145E04"/>
    <w:rsid w:val="00150A68"/>
    <w:rsid w:val="0015390F"/>
    <w:rsid w:val="001554B0"/>
    <w:rsid w:val="00157232"/>
    <w:rsid w:val="0016032A"/>
    <w:rsid w:val="00162A7F"/>
    <w:rsid w:val="00174A73"/>
    <w:rsid w:val="001751E5"/>
    <w:rsid w:val="00177F21"/>
    <w:rsid w:val="00184DF1"/>
    <w:rsid w:val="00185965"/>
    <w:rsid w:val="00186506"/>
    <w:rsid w:val="0019054A"/>
    <w:rsid w:val="001922BB"/>
    <w:rsid w:val="00193228"/>
    <w:rsid w:val="00196D83"/>
    <w:rsid w:val="00197996"/>
    <w:rsid w:val="00197BD7"/>
    <w:rsid w:val="001A1076"/>
    <w:rsid w:val="001A5F4F"/>
    <w:rsid w:val="001A7F3A"/>
    <w:rsid w:val="001B426B"/>
    <w:rsid w:val="001C1382"/>
    <w:rsid w:val="001C2E08"/>
    <w:rsid w:val="001C450A"/>
    <w:rsid w:val="001D51D3"/>
    <w:rsid w:val="001E04DB"/>
    <w:rsid w:val="001E1300"/>
    <w:rsid w:val="001E6A50"/>
    <w:rsid w:val="001F0DDD"/>
    <w:rsid w:val="001F42F7"/>
    <w:rsid w:val="001F4DA9"/>
    <w:rsid w:val="00205928"/>
    <w:rsid w:val="00206F52"/>
    <w:rsid w:val="00211141"/>
    <w:rsid w:val="002152B0"/>
    <w:rsid w:val="00223CB2"/>
    <w:rsid w:val="00230DBE"/>
    <w:rsid w:val="00231B8E"/>
    <w:rsid w:val="00251A9D"/>
    <w:rsid w:val="002525E4"/>
    <w:rsid w:val="00257C35"/>
    <w:rsid w:val="002678AC"/>
    <w:rsid w:val="00282FD0"/>
    <w:rsid w:val="002830B6"/>
    <w:rsid w:val="00283FBD"/>
    <w:rsid w:val="00291F64"/>
    <w:rsid w:val="00293FCB"/>
    <w:rsid w:val="002A1D49"/>
    <w:rsid w:val="002A66EB"/>
    <w:rsid w:val="002B039E"/>
    <w:rsid w:val="002C1F9F"/>
    <w:rsid w:val="002C25C5"/>
    <w:rsid w:val="002C6004"/>
    <w:rsid w:val="002E689A"/>
    <w:rsid w:val="002F0821"/>
    <w:rsid w:val="00300426"/>
    <w:rsid w:val="00321C54"/>
    <w:rsid w:val="003303CC"/>
    <w:rsid w:val="00340936"/>
    <w:rsid w:val="00347671"/>
    <w:rsid w:val="00351EBC"/>
    <w:rsid w:val="0035546A"/>
    <w:rsid w:val="00374732"/>
    <w:rsid w:val="00384D06"/>
    <w:rsid w:val="00385CFF"/>
    <w:rsid w:val="003918C9"/>
    <w:rsid w:val="00391EA1"/>
    <w:rsid w:val="00397E54"/>
    <w:rsid w:val="003A23B3"/>
    <w:rsid w:val="003A4E5E"/>
    <w:rsid w:val="003B1727"/>
    <w:rsid w:val="003B35A8"/>
    <w:rsid w:val="003B71BD"/>
    <w:rsid w:val="003C6A53"/>
    <w:rsid w:val="003C7AF0"/>
    <w:rsid w:val="003D5DF0"/>
    <w:rsid w:val="003E1E2D"/>
    <w:rsid w:val="003E39E2"/>
    <w:rsid w:val="003E5C58"/>
    <w:rsid w:val="003F4C84"/>
    <w:rsid w:val="00402DFB"/>
    <w:rsid w:val="00405864"/>
    <w:rsid w:val="00412A4E"/>
    <w:rsid w:val="0042087B"/>
    <w:rsid w:val="0042320F"/>
    <w:rsid w:val="00425381"/>
    <w:rsid w:val="00425427"/>
    <w:rsid w:val="00434EED"/>
    <w:rsid w:val="00453C65"/>
    <w:rsid w:val="00453F48"/>
    <w:rsid w:val="00455C4E"/>
    <w:rsid w:val="00457C12"/>
    <w:rsid w:val="0047039C"/>
    <w:rsid w:val="00474EE7"/>
    <w:rsid w:val="00477663"/>
    <w:rsid w:val="004977C5"/>
    <w:rsid w:val="004B362D"/>
    <w:rsid w:val="004B5BA7"/>
    <w:rsid w:val="004C5E6E"/>
    <w:rsid w:val="004D6469"/>
    <w:rsid w:val="005006EC"/>
    <w:rsid w:val="00507B82"/>
    <w:rsid w:val="0052277B"/>
    <w:rsid w:val="005309EE"/>
    <w:rsid w:val="00532212"/>
    <w:rsid w:val="00533433"/>
    <w:rsid w:val="00551F7D"/>
    <w:rsid w:val="0055282D"/>
    <w:rsid w:val="00553EE3"/>
    <w:rsid w:val="0056539E"/>
    <w:rsid w:val="00565F8E"/>
    <w:rsid w:val="005805F5"/>
    <w:rsid w:val="00582703"/>
    <w:rsid w:val="00582963"/>
    <w:rsid w:val="00585949"/>
    <w:rsid w:val="00596D5B"/>
    <w:rsid w:val="005A3486"/>
    <w:rsid w:val="005A4C4A"/>
    <w:rsid w:val="005A77B2"/>
    <w:rsid w:val="005B3074"/>
    <w:rsid w:val="005B62ED"/>
    <w:rsid w:val="005C4A49"/>
    <w:rsid w:val="005D3951"/>
    <w:rsid w:val="005D7143"/>
    <w:rsid w:val="005E4CED"/>
    <w:rsid w:val="005F1FA4"/>
    <w:rsid w:val="005F2BBD"/>
    <w:rsid w:val="006258D5"/>
    <w:rsid w:val="006325AE"/>
    <w:rsid w:val="00640C43"/>
    <w:rsid w:val="006509BD"/>
    <w:rsid w:val="00650EFA"/>
    <w:rsid w:val="006568C2"/>
    <w:rsid w:val="00656CC4"/>
    <w:rsid w:val="00664ABC"/>
    <w:rsid w:val="0067161E"/>
    <w:rsid w:val="0067291E"/>
    <w:rsid w:val="00680256"/>
    <w:rsid w:val="00680780"/>
    <w:rsid w:val="006823F8"/>
    <w:rsid w:val="006823FF"/>
    <w:rsid w:val="0068314C"/>
    <w:rsid w:val="0068769E"/>
    <w:rsid w:val="006922BA"/>
    <w:rsid w:val="006A1374"/>
    <w:rsid w:val="006A3BC8"/>
    <w:rsid w:val="006B64C0"/>
    <w:rsid w:val="006B6CC3"/>
    <w:rsid w:val="006C2457"/>
    <w:rsid w:val="006E00FB"/>
    <w:rsid w:val="006E054E"/>
    <w:rsid w:val="006E7D30"/>
    <w:rsid w:val="00710DD3"/>
    <w:rsid w:val="0071568C"/>
    <w:rsid w:val="0071795B"/>
    <w:rsid w:val="00721E1E"/>
    <w:rsid w:val="007271AF"/>
    <w:rsid w:val="0074448D"/>
    <w:rsid w:val="00753212"/>
    <w:rsid w:val="007537AF"/>
    <w:rsid w:val="00753D8F"/>
    <w:rsid w:val="00754BE9"/>
    <w:rsid w:val="007563A2"/>
    <w:rsid w:val="00760C7B"/>
    <w:rsid w:val="00764BC3"/>
    <w:rsid w:val="007724CB"/>
    <w:rsid w:val="00774606"/>
    <w:rsid w:val="00776501"/>
    <w:rsid w:val="00780170"/>
    <w:rsid w:val="00786AF2"/>
    <w:rsid w:val="0079146B"/>
    <w:rsid w:val="00794103"/>
    <w:rsid w:val="00796093"/>
    <w:rsid w:val="007B15D8"/>
    <w:rsid w:val="007B20A2"/>
    <w:rsid w:val="007B2850"/>
    <w:rsid w:val="007B7B9B"/>
    <w:rsid w:val="007C0799"/>
    <w:rsid w:val="007C51AA"/>
    <w:rsid w:val="007D3C84"/>
    <w:rsid w:val="007D55E0"/>
    <w:rsid w:val="007D6EBA"/>
    <w:rsid w:val="007E11A7"/>
    <w:rsid w:val="007E14E6"/>
    <w:rsid w:val="007E7F84"/>
    <w:rsid w:val="007F707D"/>
    <w:rsid w:val="007F70E8"/>
    <w:rsid w:val="0080169F"/>
    <w:rsid w:val="008134EA"/>
    <w:rsid w:val="00815940"/>
    <w:rsid w:val="00821D40"/>
    <w:rsid w:val="008255B4"/>
    <w:rsid w:val="008300CF"/>
    <w:rsid w:val="008311CF"/>
    <w:rsid w:val="00835B3C"/>
    <w:rsid w:val="00835FAE"/>
    <w:rsid w:val="008403A2"/>
    <w:rsid w:val="0085344F"/>
    <w:rsid w:val="008536C8"/>
    <w:rsid w:val="00853B5E"/>
    <w:rsid w:val="00864CD2"/>
    <w:rsid w:val="00864E72"/>
    <w:rsid w:val="0086534E"/>
    <w:rsid w:val="008655D7"/>
    <w:rsid w:val="00870718"/>
    <w:rsid w:val="008728A9"/>
    <w:rsid w:val="008865CD"/>
    <w:rsid w:val="00893873"/>
    <w:rsid w:val="00895A7B"/>
    <w:rsid w:val="008B3D96"/>
    <w:rsid w:val="008C022D"/>
    <w:rsid w:val="008C7630"/>
    <w:rsid w:val="008D0B24"/>
    <w:rsid w:val="008D1E5B"/>
    <w:rsid w:val="008D356F"/>
    <w:rsid w:val="008E55F4"/>
    <w:rsid w:val="008E7047"/>
    <w:rsid w:val="008F253C"/>
    <w:rsid w:val="008F3CF5"/>
    <w:rsid w:val="008F425C"/>
    <w:rsid w:val="008F5BAA"/>
    <w:rsid w:val="00901CA7"/>
    <w:rsid w:val="009234E5"/>
    <w:rsid w:val="00931471"/>
    <w:rsid w:val="00931C4C"/>
    <w:rsid w:val="009321F4"/>
    <w:rsid w:val="00932992"/>
    <w:rsid w:val="009333A4"/>
    <w:rsid w:val="00935AEB"/>
    <w:rsid w:val="00935DAE"/>
    <w:rsid w:val="00962C67"/>
    <w:rsid w:val="009676CE"/>
    <w:rsid w:val="00980F4B"/>
    <w:rsid w:val="00987C7B"/>
    <w:rsid w:val="00992142"/>
    <w:rsid w:val="009B02E2"/>
    <w:rsid w:val="009B6D7A"/>
    <w:rsid w:val="009C40E8"/>
    <w:rsid w:val="009C75DB"/>
    <w:rsid w:val="009D16CB"/>
    <w:rsid w:val="009D28CE"/>
    <w:rsid w:val="009D5D92"/>
    <w:rsid w:val="009E55DC"/>
    <w:rsid w:val="009E5C93"/>
    <w:rsid w:val="009F5B27"/>
    <w:rsid w:val="00A003EA"/>
    <w:rsid w:val="00A0066E"/>
    <w:rsid w:val="00A00E66"/>
    <w:rsid w:val="00A01B8E"/>
    <w:rsid w:val="00A0766E"/>
    <w:rsid w:val="00A103B3"/>
    <w:rsid w:val="00A3002E"/>
    <w:rsid w:val="00A30E47"/>
    <w:rsid w:val="00A319F2"/>
    <w:rsid w:val="00A34A33"/>
    <w:rsid w:val="00A5016B"/>
    <w:rsid w:val="00A5233A"/>
    <w:rsid w:val="00A57957"/>
    <w:rsid w:val="00A57D83"/>
    <w:rsid w:val="00A71421"/>
    <w:rsid w:val="00A72285"/>
    <w:rsid w:val="00A83D4B"/>
    <w:rsid w:val="00A963D0"/>
    <w:rsid w:val="00AA047D"/>
    <w:rsid w:val="00AA3203"/>
    <w:rsid w:val="00AA480C"/>
    <w:rsid w:val="00AA5078"/>
    <w:rsid w:val="00AB2D90"/>
    <w:rsid w:val="00AB341E"/>
    <w:rsid w:val="00AB484A"/>
    <w:rsid w:val="00AC0208"/>
    <w:rsid w:val="00AD779E"/>
    <w:rsid w:val="00AE1D64"/>
    <w:rsid w:val="00AF3750"/>
    <w:rsid w:val="00AF78CE"/>
    <w:rsid w:val="00B01A9D"/>
    <w:rsid w:val="00B05956"/>
    <w:rsid w:val="00B204B1"/>
    <w:rsid w:val="00B22090"/>
    <w:rsid w:val="00B3016A"/>
    <w:rsid w:val="00B3090A"/>
    <w:rsid w:val="00B322A2"/>
    <w:rsid w:val="00B44E27"/>
    <w:rsid w:val="00B62BB4"/>
    <w:rsid w:val="00B7062D"/>
    <w:rsid w:val="00B82431"/>
    <w:rsid w:val="00B830F5"/>
    <w:rsid w:val="00B84788"/>
    <w:rsid w:val="00B850B6"/>
    <w:rsid w:val="00B86108"/>
    <w:rsid w:val="00BA01ED"/>
    <w:rsid w:val="00BA1CA8"/>
    <w:rsid w:val="00BA2C41"/>
    <w:rsid w:val="00BB0D20"/>
    <w:rsid w:val="00BB1F29"/>
    <w:rsid w:val="00BC58DF"/>
    <w:rsid w:val="00BC639F"/>
    <w:rsid w:val="00BC7758"/>
    <w:rsid w:val="00BD576F"/>
    <w:rsid w:val="00BD6C64"/>
    <w:rsid w:val="00BF4BAF"/>
    <w:rsid w:val="00BF514D"/>
    <w:rsid w:val="00BF651A"/>
    <w:rsid w:val="00C0341B"/>
    <w:rsid w:val="00C03F47"/>
    <w:rsid w:val="00C179EF"/>
    <w:rsid w:val="00C36E59"/>
    <w:rsid w:val="00C63CEE"/>
    <w:rsid w:val="00C66428"/>
    <w:rsid w:val="00C73258"/>
    <w:rsid w:val="00C965E8"/>
    <w:rsid w:val="00CA0169"/>
    <w:rsid w:val="00CA7F13"/>
    <w:rsid w:val="00CB04F6"/>
    <w:rsid w:val="00CB393A"/>
    <w:rsid w:val="00CB6852"/>
    <w:rsid w:val="00CC29D1"/>
    <w:rsid w:val="00CC463B"/>
    <w:rsid w:val="00CC6CDC"/>
    <w:rsid w:val="00CD1CE6"/>
    <w:rsid w:val="00CD6AA4"/>
    <w:rsid w:val="00CE15FB"/>
    <w:rsid w:val="00CF3ABF"/>
    <w:rsid w:val="00D01947"/>
    <w:rsid w:val="00D24209"/>
    <w:rsid w:val="00D254CF"/>
    <w:rsid w:val="00D30ADD"/>
    <w:rsid w:val="00D40AEE"/>
    <w:rsid w:val="00D4140B"/>
    <w:rsid w:val="00D41E25"/>
    <w:rsid w:val="00D56E7F"/>
    <w:rsid w:val="00D61E3D"/>
    <w:rsid w:val="00D61FE6"/>
    <w:rsid w:val="00D66020"/>
    <w:rsid w:val="00D668FE"/>
    <w:rsid w:val="00D727A3"/>
    <w:rsid w:val="00D73362"/>
    <w:rsid w:val="00D77F1B"/>
    <w:rsid w:val="00D84CF7"/>
    <w:rsid w:val="00D84E91"/>
    <w:rsid w:val="00DA1661"/>
    <w:rsid w:val="00DB1281"/>
    <w:rsid w:val="00DB77A7"/>
    <w:rsid w:val="00DC1AD7"/>
    <w:rsid w:val="00DC39BE"/>
    <w:rsid w:val="00DC4972"/>
    <w:rsid w:val="00DD24CF"/>
    <w:rsid w:val="00DE34F8"/>
    <w:rsid w:val="00DE3904"/>
    <w:rsid w:val="00DE3B23"/>
    <w:rsid w:val="00DF30F1"/>
    <w:rsid w:val="00DF436D"/>
    <w:rsid w:val="00DF5EC5"/>
    <w:rsid w:val="00DF7724"/>
    <w:rsid w:val="00E01D0C"/>
    <w:rsid w:val="00E24EDB"/>
    <w:rsid w:val="00E2635F"/>
    <w:rsid w:val="00E301AD"/>
    <w:rsid w:val="00E3157B"/>
    <w:rsid w:val="00E3787D"/>
    <w:rsid w:val="00E42E04"/>
    <w:rsid w:val="00E45A48"/>
    <w:rsid w:val="00E56B9A"/>
    <w:rsid w:val="00E575B9"/>
    <w:rsid w:val="00E575FF"/>
    <w:rsid w:val="00E60966"/>
    <w:rsid w:val="00E66D42"/>
    <w:rsid w:val="00E70618"/>
    <w:rsid w:val="00E7295B"/>
    <w:rsid w:val="00E760B7"/>
    <w:rsid w:val="00E7762F"/>
    <w:rsid w:val="00E959B9"/>
    <w:rsid w:val="00EA174B"/>
    <w:rsid w:val="00EA52F3"/>
    <w:rsid w:val="00EB0D41"/>
    <w:rsid w:val="00EB2D75"/>
    <w:rsid w:val="00EC0232"/>
    <w:rsid w:val="00EC31AF"/>
    <w:rsid w:val="00ED5EB1"/>
    <w:rsid w:val="00EF57CE"/>
    <w:rsid w:val="00F05992"/>
    <w:rsid w:val="00F05B86"/>
    <w:rsid w:val="00F07E2E"/>
    <w:rsid w:val="00F07FB2"/>
    <w:rsid w:val="00F11231"/>
    <w:rsid w:val="00F141F9"/>
    <w:rsid w:val="00F149E2"/>
    <w:rsid w:val="00F149FF"/>
    <w:rsid w:val="00F22FD2"/>
    <w:rsid w:val="00F265C7"/>
    <w:rsid w:val="00F3578D"/>
    <w:rsid w:val="00F41313"/>
    <w:rsid w:val="00F5428E"/>
    <w:rsid w:val="00F56A1C"/>
    <w:rsid w:val="00F5706A"/>
    <w:rsid w:val="00F70351"/>
    <w:rsid w:val="00F74367"/>
    <w:rsid w:val="00F87F7C"/>
    <w:rsid w:val="00F90967"/>
    <w:rsid w:val="00F929C0"/>
    <w:rsid w:val="00F93BF1"/>
    <w:rsid w:val="00F969D0"/>
    <w:rsid w:val="00FA4DB8"/>
    <w:rsid w:val="00FB32F0"/>
    <w:rsid w:val="00FC0C17"/>
    <w:rsid w:val="00FC0EA6"/>
    <w:rsid w:val="00FD7F79"/>
    <w:rsid w:val="00FE07DF"/>
    <w:rsid w:val="00FF3056"/>
    <w:rsid w:val="00FF43DB"/>
    <w:rsid w:val="00FF47B0"/>
    <w:rsid w:val="00FF65DD"/>
    <w:rsid w:val="00FF6F36"/>
    <w:rsid w:val="05F6FAEC"/>
    <w:rsid w:val="0A15FF25"/>
    <w:rsid w:val="107A3904"/>
    <w:rsid w:val="11B95A81"/>
    <w:rsid w:val="11F74C0E"/>
    <w:rsid w:val="288B0E9A"/>
    <w:rsid w:val="2E7D2698"/>
    <w:rsid w:val="2EB0167B"/>
    <w:rsid w:val="3343F781"/>
    <w:rsid w:val="33619CA2"/>
    <w:rsid w:val="33A9FD07"/>
    <w:rsid w:val="33B19EAE"/>
    <w:rsid w:val="340B502E"/>
    <w:rsid w:val="36FBAA5E"/>
    <w:rsid w:val="3D761B17"/>
    <w:rsid w:val="41FE80EB"/>
    <w:rsid w:val="4541675E"/>
    <w:rsid w:val="4A027613"/>
    <w:rsid w:val="4EADF887"/>
    <w:rsid w:val="5168356E"/>
    <w:rsid w:val="51A6CAE9"/>
    <w:rsid w:val="60CE4157"/>
    <w:rsid w:val="6253C14A"/>
    <w:rsid w:val="62F81EE3"/>
    <w:rsid w:val="693849A1"/>
    <w:rsid w:val="6C19AADA"/>
    <w:rsid w:val="6F3F5E56"/>
    <w:rsid w:val="78B7BFB1"/>
    <w:rsid w:val="7AFE1D37"/>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7329723"/>
  <w15:chartTrackingRefBased/>
  <w15:docId w15:val="{E10BD505-A1AD-4537-A740-50BFD340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val="0"/>
      <w:suppressAutoHyphens/>
    </w:pPr>
    <w:rPr>
      <w:sz w:val="24"/>
      <w:lang w:eastAsia="ar-SA"/>
    </w:rPr>
  </w:style>
  <w:style w:type="paragraph" w:styleId="Ttulo1">
    <w:name w:val="heading 1"/>
    <w:basedOn w:val="Normal"/>
    <w:next w:val="Normal"/>
    <w:link w:val="Ttulo1Car"/>
    <w:uiPriority w:val="9"/>
    <w:qFormat/>
    <w:rsid w:val="001A1076"/>
    <w:pPr>
      <w:keepNext/>
      <w:keepLines/>
      <w:widowControl/>
      <w:spacing w:before="240"/>
      <w:outlineLvl w:val="0"/>
    </w:pPr>
    <w:rPr>
      <w:rFonts w:ascii="VAGRundschriftDLig" w:eastAsiaTheme="majorEastAsia" w:hAnsi="VAGRundschriftDLig" w:cstheme="majorBidi"/>
      <w:b/>
      <w:color w:val="16515C" w:themeColor="accent2"/>
      <w:sz w:val="7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Fuentedeprrafopredeter2">
    <w:name w:val="Fuente de párrafo predeter.2"/>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Fuentedeprrafopredeter1">
    <w:name w:val="Fuente de párrafo predeter.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Encabezado">
    <w:name w:val="header"/>
    <w:basedOn w:val="Normal"/>
    <w:next w:val="Textoindependiente"/>
    <w:link w:val="EncabezadoCar"/>
    <w:pPr>
      <w:keepNext/>
      <w:spacing w:before="240" w:after="120"/>
    </w:pPr>
    <w:rPr>
      <w:rFonts w:ascii="Arial" w:eastAsia="MS Mincho" w:hAnsi="Arial" w:cs="Tahoma"/>
      <w:sz w:val="28"/>
      <w:szCs w:val="2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Default">
    <w:name w:val="Default"/>
    <w:basedOn w:val="Normal"/>
    <w:pPr>
      <w:autoSpaceDE w:val="0"/>
    </w:pPr>
    <w:rPr>
      <w:rFonts w:ascii="Bradley Hand ITC" w:eastAsia="Bradley Hand ITC" w:hAnsi="Bradley Hand ITC"/>
      <w:color w:val="000000"/>
      <w:szCs w:val="24"/>
      <w:lang w:val="es-ES_tradnl"/>
    </w:rPr>
  </w:style>
  <w:style w:type="paragraph" w:styleId="Prrafodelista">
    <w:name w:val="List Paragraph"/>
    <w:basedOn w:val="Normal"/>
    <w:uiPriority w:val="34"/>
    <w:qFormat/>
    <w:rsid w:val="00111983"/>
    <w:pPr>
      <w:widowControl/>
      <w:suppressAutoHyphens w:val="0"/>
      <w:ind w:left="720"/>
    </w:pPr>
    <w:rPr>
      <w:rFonts w:ascii="Calibri" w:eastAsia="Calibri" w:hAnsi="Calibri"/>
      <w:sz w:val="22"/>
      <w:szCs w:val="22"/>
      <w:lang w:eastAsia="en-US"/>
    </w:rPr>
  </w:style>
  <w:style w:type="table" w:styleId="Tablaconcuadrcula">
    <w:name w:val="Table Grid"/>
    <w:basedOn w:val="Tablanormal"/>
    <w:uiPriority w:val="59"/>
    <w:rsid w:val="005A4C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aliases w:val="Opcionales"/>
    <w:qFormat/>
    <w:rsid w:val="001A1076"/>
    <w:rPr>
      <w:rFonts w:asciiTheme="minorHAnsi" w:hAnsiTheme="minorHAnsi"/>
      <w:b/>
      <w:bCs/>
      <w:i/>
      <w:color w:val="119CA3" w:themeColor="accent1"/>
      <w:sz w:val="18"/>
    </w:rPr>
  </w:style>
  <w:style w:type="paragraph" w:customStyle="1" w:styleId="TITULOVA">
    <w:name w:val="TITULO VA"/>
    <w:basedOn w:val="Sinespaciado"/>
    <w:qFormat/>
    <w:rsid w:val="001A1076"/>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1A1076"/>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1A1076"/>
    <w:pPr>
      <w:shd w:val="clear" w:color="auto" w:fill="119CA3" w:themeFill="accent1"/>
    </w:pPr>
    <w:rPr>
      <w:lang w:val="pt-BR"/>
    </w:rPr>
  </w:style>
  <w:style w:type="paragraph" w:customStyle="1" w:styleId="Precio">
    <w:name w:val="Precio"/>
    <w:basedOn w:val="Normal"/>
    <w:link w:val="PrecioCar"/>
    <w:autoRedefine/>
    <w:qFormat/>
    <w:rsid w:val="00036857"/>
    <w:pPr>
      <w:widowControl/>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Cs w:val="24"/>
    </w:rPr>
  </w:style>
  <w:style w:type="character" w:customStyle="1" w:styleId="PrecioCar">
    <w:name w:val="Precio Car"/>
    <w:basedOn w:val="Fuentedeprrafopredeter"/>
    <w:link w:val="Precio"/>
    <w:rsid w:val="00036857"/>
    <w:rPr>
      <w:rFonts w:ascii="VAGRundschriftDLig" w:eastAsiaTheme="majorEastAsia" w:hAnsi="VAGRundschriftDLig" w:cstheme="majorBidi"/>
      <w:b/>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1A1076"/>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qFormat/>
    <w:rsid w:val="001A1076"/>
    <w:pPr>
      <w:widowControl/>
      <w:spacing w:after="120"/>
      <w:contextualSpacing/>
    </w:pPr>
    <w:rPr>
      <w:rFonts w:ascii="VAGRundschriftDLig" w:eastAsiaTheme="majorEastAsia" w:hAnsi="VAGRundschriftDLig" w:cstheme="majorBidi"/>
      <w:b/>
      <w:color w:val="119CA3" w:themeColor="accent1"/>
      <w:spacing w:val="10"/>
      <w:kern w:val="28"/>
      <w:szCs w:val="56"/>
    </w:rPr>
  </w:style>
  <w:style w:type="character" w:customStyle="1" w:styleId="TtuloCar">
    <w:name w:val="Título Car"/>
    <w:aliases w:val="Ref Car"/>
    <w:basedOn w:val="Fuentedeprrafopredeter"/>
    <w:link w:val="Ttulo"/>
    <w:rsid w:val="001A1076"/>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1A1076"/>
    <w:pPr>
      <w:widowControl/>
      <w:numPr>
        <w:ilvl w:val="1"/>
      </w:numPr>
    </w:pPr>
    <w:rPr>
      <w:rFonts w:asciiTheme="minorHAnsi" w:eastAsiaTheme="minorEastAsia" w:hAnsiTheme="minorHAnsi" w:cstheme="minorBidi"/>
      <w:b/>
      <w:sz w:val="20"/>
      <w:szCs w:val="22"/>
    </w:rPr>
  </w:style>
  <w:style w:type="character" w:customStyle="1" w:styleId="SubttuloCar">
    <w:name w:val="Subtítulo Car"/>
    <w:aliases w:val="Días iti Car"/>
    <w:basedOn w:val="Fuentedeprrafopredeter"/>
    <w:link w:val="Subttulo"/>
    <w:uiPriority w:val="11"/>
    <w:rsid w:val="001A1076"/>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1A1076"/>
    <w:rPr>
      <w:rFonts w:asciiTheme="minorHAnsi" w:hAnsiTheme="minorHAnsi"/>
      <w:b/>
      <w:i/>
      <w:iCs/>
      <w:color w:val="000000" w:themeColor="text1"/>
      <w:sz w:val="18"/>
    </w:rPr>
  </w:style>
  <w:style w:type="paragraph" w:styleId="Piedepgina">
    <w:name w:val="footer"/>
    <w:basedOn w:val="Normal"/>
    <w:link w:val="PiedepginaCar"/>
    <w:uiPriority w:val="99"/>
    <w:unhideWhenUsed/>
    <w:rsid w:val="005B3074"/>
    <w:pPr>
      <w:tabs>
        <w:tab w:val="center" w:pos="4252"/>
        <w:tab w:val="right" w:pos="8504"/>
      </w:tabs>
    </w:pPr>
  </w:style>
  <w:style w:type="character" w:customStyle="1" w:styleId="PiedepginaCar">
    <w:name w:val="Pie de página Car"/>
    <w:basedOn w:val="Fuentedeprrafopredeter"/>
    <w:link w:val="Piedepgina"/>
    <w:uiPriority w:val="99"/>
    <w:rsid w:val="005B3074"/>
    <w:rPr>
      <w:sz w:val="24"/>
      <w:lang w:eastAsia="ar-SA"/>
    </w:rPr>
  </w:style>
  <w:style w:type="character" w:customStyle="1" w:styleId="EncabezadoCar">
    <w:name w:val="Encabezado Car"/>
    <w:basedOn w:val="Fuentedeprrafopredeter"/>
    <w:link w:val="Encabezado"/>
    <w:rsid w:val="005B3074"/>
    <w:rPr>
      <w:rFonts w:ascii="Arial" w:eastAsia="MS Mincho" w:hAnsi="Arial" w:cs="Tahoma"/>
      <w:sz w:val="28"/>
      <w:szCs w:val="28"/>
      <w:lang w:eastAsia="ar-SA"/>
    </w:rPr>
  </w:style>
  <w:style w:type="character" w:customStyle="1" w:styleId="normaltextrun">
    <w:name w:val="normaltextrun"/>
    <w:basedOn w:val="Fuentedeprrafopredeter"/>
    <w:rsid w:val="000207B7"/>
  </w:style>
  <w:style w:type="character" w:customStyle="1" w:styleId="eop">
    <w:name w:val="eop"/>
    <w:basedOn w:val="Fuentedeprrafopredeter"/>
    <w:rsid w:val="000207B7"/>
  </w:style>
  <w:style w:type="paragraph" w:customStyle="1" w:styleId="Normal1">
    <w:name w:val="Normal1"/>
    <w:rsid w:val="00DB1281"/>
    <w:rPr>
      <w:rFonts w:ascii="Calibri" w:eastAsia="Calibri" w:hAnsi="Calibri" w:cs="Calibri"/>
      <w:sz w:val="22"/>
      <w:szCs w:val="22"/>
    </w:rPr>
  </w:style>
  <w:style w:type="paragraph" w:customStyle="1" w:styleId="xm-1259470495957084945m-8749248155062494724m-3471682105312732026default">
    <w:name w:val="x_m-1259470495957084945m-8749248155062494724m-3471682105312732026default"/>
    <w:basedOn w:val="Normal"/>
    <w:rsid w:val="00CD6AA4"/>
    <w:pPr>
      <w:widowControl/>
      <w:suppressAutoHyphens w:val="0"/>
      <w:spacing w:before="100" w:beforeAutospacing="1" w:after="100" w:afterAutospacing="1"/>
    </w:pPr>
    <w:rPr>
      <w:rFonts w:ascii="Calibri" w:eastAsiaTheme="minorHAnsi" w:hAnsi="Calibri" w:cs="Calibri"/>
      <w:sz w:val="22"/>
      <w:szCs w:val="22"/>
      <w:lang w:eastAsia="es-ES"/>
    </w:rPr>
  </w:style>
  <w:style w:type="paragraph" w:customStyle="1" w:styleId="xm-1259470495957084945m-8749248155062494724m-3471682105312732026msolistparagraph">
    <w:name w:val="x_m-1259470495957084945m-8749248155062494724m-3471682105312732026msolistparagraph"/>
    <w:basedOn w:val="Normal"/>
    <w:qFormat/>
    <w:rsid w:val="00CD6AA4"/>
    <w:pPr>
      <w:widowControl/>
      <w:suppressAutoHyphens w:val="0"/>
      <w:spacing w:before="100" w:beforeAutospacing="1" w:after="100" w:afterAutospacing="1"/>
    </w:pPr>
    <w:rPr>
      <w:rFonts w:ascii="Calibri" w:eastAsiaTheme="minorHAnsi" w:hAnsi="Calibri" w:cs="Calibri"/>
      <w:sz w:val="22"/>
      <w:szCs w:val="22"/>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154631">
      <w:bodyDiv w:val="1"/>
      <w:marLeft w:val="0"/>
      <w:marRight w:val="0"/>
      <w:marTop w:val="0"/>
      <w:marBottom w:val="0"/>
      <w:divBdr>
        <w:top w:val="none" w:sz="0" w:space="0" w:color="auto"/>
        <w:left w:val="none" w:sz="0" w:space="0" w:color="auto"/>
        <w:bottom w:val="none" w:sz="0" w:space="0" w:color="auto"/>
        <w:right w:val="none" w:sz="0" w:space="0" w:color="auto"/>
      </w:divBdr>
    </w:div>
    <w:div w:id="621689401">
      <w:bodyDiv w:val="1"/>
      <w:marLeft w:val="0"/>
      <w:marRight w:val="0"/>
      <w:marTop w:val="0"/>
      <w:marBottom w:val="0"/>
      <w:divBdr>
        <w:top w:val="none" w:sz="0" w:space="0" w:color="auto"/>
        <w:left w:val="none" w:sz="0" w:space="0" w:color="auto"/>
        <w:bottom w:val="none" w:sz="0" w:space="0" w:color="auto"/>
        <w:right w:val="none" w:sz="0" w:space="0" w:color="auto"/>
      </w:divBdr>
    </w:div>
    <w:div w:id="809402299">
      <w:bodyDiv w:val="1"/>
      <w:marLeft w:val="0"/>
      <w:marRight w:val="0"/>
      <w:marTop w:val="0"/>
      <w:marBottom w:val="0"/>
      <w:divBdr>
        <w:top w:val="none" w:sz="0" w:space="0" w:color="auto"/>
        <w:left w:val="none" w:sz="0" w:space="0" w:color="auto"/>
        <w:bottom w:val="none" w:sz="0" w:space="0" w:color="auto"/>
        <w:right w:val="none" w:sz="0" w:space="0" w:color="auto"/>
      </w:divBdr>
    </w:div>
    <w:div w:id="819425332">
      <w:bodyDiv w:val="1"/>
      <w:marLeft w:val="0"/>
      <w:marRight w:val="0"/>
      <w:marTop w:val="0"/>
      <w:marBottom w:val="0"/>
      <w:divBdr>
        <w:top w:val="none" w:sz="0" w:space="0" w:color="auto"/>
        <w:left w:val="none" w:sz="0" w:space="0" w:color="auto"/>
        <w:bottom w:val="none" w:sz="0" w:space="0" w:color="auto"/>
        <w:right w:val="none" w:sz="0" w:space="0" w:color="auto"/>
      </w:divBdr>
    </w:div>
    <w:div w:id="847519611">
      <w:bodyDiv w:val="1"/>
      <w:marLeft w:val="0"/>
      <w:marRight w:val="0"/>
      <w:marTop w:val="0"/>
      <w:marBottom w:val="0"/>
      <w:divBdr>
        <w:top w:val="none" w:sz="0" w:space="0" w:color="auto"/>
        <w:left w:val="none" w:sz="0" w:space="0" w:color="auto"/>
        <w:bottom w:val="none" w:sz="0" w:space="0" w:color="auto"/>
        <w:right w:val="none" w:sz="0" w:space="0" w:color="auto"/>
      </w:divBdr>
    </w:div>
    <w:div w:id="879711862">
      <w:bodyDiv w:val="1"/>
      <w:marLeft w:val="0"/>
      <w:marRight w:val="0"/>
      <w:marTop w:val="0"/>
      <w:marBottom w:val="0"/>
      <w:divBdr>
        <w:top w:val="none" w:sz="0" w:space="0" w:color="auto"/>
        <w:left w:val="none" w:sz="0" w:space="0" w:color="auto"/>
        <w:bottom w:val="none" w:sz="0" w:space="0" w:color="auto"/>
        <w:right w:val="none" w:sz="0" w:space="0" w:color="auto"/>
      </w:divBdr>
    </w:div>
    <w:div w:id="1175609629">
      <w:bodyDiv w:val="1"/>
      <w:marLeft w:val="0"/>
      <w:marRight w:val="0"/>
      <w:marTop w:val="0"/>
      <w:marBottom w:val="0"/>
      <w:divBdr>
        <w:top w:val="none" w:sz="0" w:space="0" w:color="auto"/>
        <w:left w:val="none" w:sz="0" w:space="0" w:color="auto"/>
        <w:bottom w:val="none" w:sz="0" w:space="0" w:color="auto"/>
        <w:right w:val="none" w:sz="0" w:space="0" w:color="auto"/>
      </w:divBdr>
    </w:div>
    <w:div w:id="1422097201">
      <w:bodyDiv w:val="1"/>
      <w:marLeft w:val="0"/>
      <w:marRight w:val="0"/>
      <w:marTop w:val="0"/>
      <w:marBottom w:val="0"/>
      <w:divBdr>
        <w:top w:val="none" w:sz="0" w:space="0" w:color="auto"/>
        <w:left w:val="none" w:sz="0" w:space="0" w:color="auto"/>
        <w:bottom w:val="none" w:sz="0" w:space="0" w:color="auto"/>
        <w:right w:val="none" w:sz="0" w:space="0" w:color="auto"/>
      </w:divBdr>
    </w:div>
    <w:div w:id="1536383834">
      <w:bodyDiv w:val="1"/>
      <w:marLeft w:val="0"/>
      <w:marRight w:val="0"/>
      <w:marTop w:val="0"/>
      <w:marBottom w:val="0"/>
      <w:divBdr>
        <w:top w:val="none" w:sz="0" w:space="0" w:color="auto"/>
        <w:left w:val="none" w:sz="0" w:space="0" w:color="auto"/>
        <w:bottom w:val="none" w:sz="0" w:space="0" w:color="auto"/>
        <w:right w:val="none" w:sz="0" w:space="0" w:color="auto"/>
      </w:divBdr>
    </w:div>
    <w:div w:id="1561213327">
      <w:bodyDiv w:val="1"/>
      <w:marLeft w:val="0"/>
      <w:marRight w:val="0"/>
      <w:marTop w:val="0"/>
      <w:marBottom w:val="0"/>
      <w:divBdr>
        <w:top w:val="none" w:sz="0" w:space="0" w:color="auto"/>
        <w:left w:val="none" w:sz="0" w:space="0" w:color="auto"/>
        <w:bottom w:val="none" w:sz="0" w:space="0" w:color="auto"/>
        <w:right w:val="none" w:sz="0" w:space="0" w:color="auto"/>
      </w:divBdr>
    </w:div>
    <w:div w:id="1679114685">
      <w:bodyDiv w:val="1"/>
      <w:marLeft w:val="0"/>
      <w:marRight w:val="0"/>
      <w:marTop w:val="0"/>
      <w:marBottom w:val="0"/>
      <w:divBdr>
        <w:top w:val="none" w:sz="0" w:space="0" w:color="auto"/>
        <w:left w:val="none" w:sz="0" w:space="0" w:color="auto"/>
        <w:bottom w:val="none" w:sz="0" w:space="0" w:color="auto"/>
        <w:right w:val="none" w:sz="0" w:space="0" w:color="auto"/>
      </w:divBdr>
    </w:div>
    <w:div w:id="196014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042314-E6D3-459C-A576-B11AEBDAADA3}">
  <ds:schemaRefs>
    <ds:schemaRef ds:uri="http://schemas.openxmlformats.org/officeDocument/2006/bibliography"/>
  </ds:schemaRefs>
</ds:datastoreItem>
</file>

<file path=customXml/itemProps2.xml><?xml version="1.0" encoding="utf-8"?>
<ds:datastoreItem xmlns:ds="http://schemas.openxmlformats.org/officeDocument/2006/customXml" ds:itemID="{74C2270B-0488-4AEE-A929-2386DB2BA5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D0E930-7E56-48A9-A249-04AE563325EF}">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4.xml><?xml version="1.0" encoding="utf-8"?>
<ds:datastoreItem xmlns:ds="http://schemas.openxmlformats.org/officeDocument/2006/customXml" ds:itemID="{7703D5CC-2947-45D3-AB28-43F53A37E9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1704</Words>
  <Characters>9378</Characters>
  <Application>Microsoft Office Word</Application>
  <DocSecurity>0</DocSecurity>
  <Lines>78</Lines>
  <Paragraphs>22</Paragraphs>
  <ScaleCrop>false</ScaleCrop>
  <Company/>
  <LinksUpToDate>false</LinksUpToDate>
  <CharactersWithSpaces>11060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Tamames</dc:creator>
  <cp:keywords/>
  <cp:lastModifiedBy>Cristina Serrano</cp:lastModifiedBy>
  <cp:revision>30</cp:revision>
  <cp:lastPrinted>2015-05-07T08:05:00Z</cp:lastPrinted>
  <dcterms:created xsi:type="dcterms:W3CDTF">2024-02-07T09:30:00Z</dcterms:created>
  <dcterms:modified xsi:type="dcterms:W3CDTF">2026-04-30T13:30:00Z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