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D1CCB" w14:textId="5C61B9FC" w:rsidR="00190FCB" w:rsidRPr="00E43EB9" w:rsidRDefault="00401FEC" w:rsidP="00AA542D">
      <w:pPr>
        <w:pStyle w:val="Ttulo1"/>
        <w:spacing w:before="0"/>
      </w:pPr>
      <w:r w:rsidRPr="00BB2034">
        <w:rPr>
          <w:i/>
          <w:iCs/>
          <w:noProof/>
          <w:color w:val="0C7479" w:themeColor="accent1" w:themeShade="BF"/>
          <w:sz w:val="76"/>
          <w:szCs w:val="7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2BB98B" wp14:editId="50266BF3">
                <wp:simplePos x="0" y="0"/>
                <wp:positionH relativeFrom="margin">
                  <wp:posOffset>4832985</wp:posOffset>
                </wp:positionH>
                <wp:positionV relativeFrom="paragraph">
                  <wp:posOffset>194311</wp:posOffset>
                </wp:positionV>
                <wp:extent cx="1508128" cy="723900"/>
                <wp:effectExtent l="0" t="95250" r="0" b="57150"/>
                <wp:wrapNone/>
                <wp:docPr id="66620543" name="Bocadillo nube: nub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44196">
                          <a:off x="0" y="0"/>
                          <a:ext cx="1508128" cy="72390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E2E8F" w14:textId="5B479E80" w:rsidR="007664BF" w:rsidRPr="00AE522A" w:rsidRDefault="007664BF" w:rsidP="007664B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E522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Nov</w:t>
                            </w:r>
                            <w:r w:rsidR="000C11B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Pr="00AE522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dad</w:t>
                            </w:r>
                            <w:r w:rsidR="000C11B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BB98B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Bocadillo nube: nube 1" o:spid="_x0000_s1026" type="#_x0000_t106" style="position:absolute;margin-left:380.55pt;margin-top:15.3pt;width:118.75pt;height:57pt;rotation:1358994fd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" adj="6300,24300" fillcolor="#119ca3 [3204]" strokecolor="#021618 [484]" strokeweight="1pt">
                <v:stroke joinstyle="miter"/>
                <v:textbox>
                  <w:txbxContent>
                    <w:p w14:paraId="103E2E8F" w14:textId="5B479E80" w:rsidR="007664BF" w:rsidRPr="00AE522A" w:rsidRDefault="007664BF" w:rsidP="007664B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E522A">
                        <w:rPr>
                          <w:b/>
                          <w:bCs/>
                          <w:sz w:val="28"/>
                          <w:szCs w:val="28"/>
                        </w:rPr>
                        <w:t>Nov</w:t>
                      </w:r>
                      <w:r w:rsidR="000C11B9">
                        <w:rPr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r w:rsidRPr="00AE522A">
                        <w:rPr>
                          <w:b/>
                          <w:bCs/>
                          <w:sz w:val="28"/>
                          <w:szCs w:val="28"/>
                        </w:rPr>
                        <w:t>dad</w:t>
                      </w:r>
                      <w:r w:rsidR="000C11B9">
                        <w:rPr>
                          <w:b/>
                          <w:bCs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0FCB" w:rsidRPr="00E43EB9">
        <w:t>Egito com Dahabiya</w:t>
      </w:r>
    </w:p>
    <w:p w14:paraId="0630188C" w14:textId="7958BD43" w:rsidR="00AA542D" w:rsidRDefault="00FE4F63" w:rsidP="00AA542D">
      <w:pPr>
        <w:pStyle w:val="Ttulo"/>
        <w:spacing w:after="0"/>
      </w:pPr>
      <w:r>
        <w:rPr>
          <w:rFonts w:ascii="Calibri" w:hAnsi="Calibri" w:cs="Calibri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B65FFD" wp14:editId="6C882776">
                <wp:simplePos x="0" y="0"/>
                <wp:positionH relativeFrom="margin">
                  <wp:align>center</wp:align>
                </wp:positionH>
                <wp:positionV relativeFrom="paragraph">
                  <wp:posOffset>154940</wp:posOffset>
                </wp:positionV>
                <wp:extent cx="1609725" cy="609600"/>
                <wp:effectExtent l="0" t="0" r="28575" b="19050"/>
                <wp:wrapNone/>
                <wp:docPr id="1346528616" name="Elipse 1346528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09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40ECA8" w14:textId="77777777" w:rsidR="00AA542D" w:rsidRPr="008126CC" w:rsidRDefault="00AA542D" w:rsidP="00AA542D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8126C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¡¡ABU SIMBEL                   Incluido!!</w:t>
                            </w:r>
                          </w:p>
                          <w:p w14:paraId="42C3D3E1" w14:textId="77777777" w:rsidR="00AA542D" w:rsidRPr="00CE0F8B" w:rsidRDefault="00AA542D" w:rsidP="00AA542D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B65FFD" id="Elipse 1346528616" o:spid="_x0000_s1027" style="position:absolute;margin-left:0;margin-top:12.2pt;width:126.75pt;height:48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" fillcolor="white [3212]" strokecolor="#119ca3 [3204]" strokeweight="1.5pt">
                <v:stroke joinstyle="miter"/>
                <v:textbox>
                  <w:txbxContent>
                    <w:p w14:paraId="5140ECA8" w14:textId="77777777" w:rsidR="00AA542D" w:rsidRPr="008126CC" w:rsidRDefault="00AA542D" w:rsidP="00AA542D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8126C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¡¡ABU SIMBEL                   Incluido!!</w:t>
                      </w:r>
                    </w:p>
                    <w:p w14:paraId="42C3D3E1" w14:textId="77777777" w:rsidR="00AA542D" w:rsidRPr="00CE0F8B" w:rsidRDefault="00AA542D" w:rsidP="00AA542D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34668179" w14:textId="0647847D" w:rsidR="00190FCB" w:rsidRPr="00E43EB9" w:rsidRDefault="00C15D94" w:rsidP="00AA542D">
      <w:pPr>
        <w:pStyle w:val="Ttulo"/>
        <w:spacing w:after="0"/>
      </w:pPr>
      <w:r w:rsidRPr="00E43EB9">
        <w:t>Ref.: C 4172</w:t>
      </w:r>
    </w:p>
    <w:p w14:paraId="5B81BDBF" w14:textId="37704F8C" w:rsidR="00190FCB" w:rsidRPr="00E43EB9" w:rsidRDefault="00190FCB" w:rsidP="00AA542D">
      <w:pPr>
        <w:rPr>
          <w:rFonts w:ascii="Calibri" w:hAnsi="Calibri" w:cs="Courier New"/>
          <w:b/>
          <w:bCs/>
          <w:i/>
          <w:iCs/>
          <w:color w:val="948A54"/>
          <w:sz w:val="12"/>
        </w:rPr>
      </w:pPr>
    </w:p>
    <w:p w14:paraId="1B592A78" w14:textId="3ED8E663" w:rsidR="00190FCB" w:rsidRPr="005913CF" w:rsidRDefault="00190FCB" w:rsidP="005913CF">
      <w:pPr>
        <w:pStyle w:val="Precio"/>
      </w:pPr>
      <w:r w:rsidRPr="005913CF">
        <w:t>8 dias a partir de</w:t>
      </w:r>
      <w:r w:rsidR="00C36372">
        <w:t xml:space="preserve"> </w:t>
      </w:r>
      <w:r w:rsidRPr="00E4317C">
        <w:t>4.</w:t>
      </w:r>
      <w:r w:rsidR="00E466BE" w:rsidRPr="00E4317C">
        <w:t>980</w:t>
      </w:r>
      <w:r w:rsidR="00AA39C8" w:rsidRPr="00E4317C">
        <w:t xml:space="preserve"> $</w:t>
      </w:r>
    </w:p>
    <w:p w14:paraId="46BF0E84" w14:textId="7B4502C1" w:rsidR="0094156E" w:rsidRPr="00AA542D" w:rsidRDefault="0094156E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2A9CBE63" w14:textId="1B93F67E" w:rsidR="00A24B4E" w:rsidRPr="00AA542D" w:rsidRDefault="00A24B4E" w:rsidP="00AA542D">
      <w:pPr>
        <w:pStyle w:val="Subttulo"/>
      </w:pPr>
      <w:r w:rsidRPr="00AA542D">
        <w:t>Dia 01 - Cairo</w:t>
      </w:r>
    </w:p>
    <w:p w14:paraId="7E3B20A3" w14:textId="5D81319C" w:rsidR="000C6F2A" w:rsidRDefault="00A24B4E" w:rsidP="000C6F2A">
      <w:pPr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AA542D">
        <w:rPr>
          <w:rFonts w:ascii="Calibri" w:hAnsi="Calibri" w:cs="Calibri"/>
          <w:color w:val="000000" w:themeColor="text1"/>
          <w:sz w:val="18"/>
          <w:szCs w:val="18"/>
        </w:rPr>
        <w:t xml:space="preserve">Chegada ao Cairo. Recepção no aeroporto e </w:t>
      </w:r>
      <w:r w:rsidR="0094587E" w:rsidRPr="00AA542D">
        <w:rPr>
          <w:rFonts w:ascii="Calibri" w:hAnsi="Calibri" w:cs="Calibri"/>
          <w:b/>
          <w:bCs/>
          <w:color w:val="000000" w:themeColor="text1"/>
          <w:sz w:val="18"/>
          <w:szCs w:val="18"/>
        </w:rPr>
        <w:t>traslado</w:t>
      </w:r>
      <w:r w:rsidR="000C11B9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00C11B9">
        <w:rPr>
          <w:rFonts w:ascii="Calibri" w:hAnsi="Calibri" w:cs="Calibri"/>
          <w:color w:val="000000" w:themeColor="text1"/>
          <w:sz w:val="18"/>
          <w:szCs w:val="18"/>
        </w:rPr>
        <w:t>pa</w:t>
      </w:r>
      <w:r w:rsidR="00BF7574" w:rsidRPr="00AA542D">
        <w:rPr>
          <w:rFonts w:ascii="Calibri" w:hAnsi="Calibri" w:cs="Calibri"/>
          <w:color w:val="000000" w:themeColor="text1"/>
          <w:sz w:val="18"/>
          <w:szCs w:val="18"/>
        </w:rPr>
        <w:t xml:space="preserve">ra o hotel. Resto do dia livre. </w:t>
      </w:r>
      <w:r w:rsidR="007201C5" w:rsidRPr="0012372B">
        <w:rPr>
          <w:rFonts w:asciiTheme="minorHAnsi" w:hAnsiTheme="minorHAnsi" w:cstheme="minorHAnsi"/>
          <w:b/>
          <w:bCs/>
          <w:sz w:val="18"/>
          <w:szCs w:val="18"/>
        </w:rPr>
        <w:t>Hospedagem</w:t>
      </w:r>
      <w:r w:rsidR="000C11B9">
        <w:rPr>
          <w:rFonts w:ascii="Calibri" w:hAnsi="Calibri" w:cs="Calibri"/>
          <w:b/>
          <w:color w:val="000000" w:themeColor="text1"/>
          <w:sz w:val="18"/>
          <w:szCs w:val="18"/>
        </w:rPr>
        <w:t>.</w:t>
      </w:r>
    </w:p>
    <w:p w14:paraId="1001701D" w14:textId="77777777" w:rsidR="000C11B9" w:rsidRPr="00AA542D" w:rsidRDefault="000C11B9" w:rsidP="000C6F2A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3D5FFC69" w14:textId="77777777" w:rsidR="000C6F2A" w:rsidRPr="004062CF" w:rsidRDefault="000C6F2A" w:rsidP="00AA542D">
      <w:pPr>
        <w:pStyle w:val="Subttulo"/>
        <w:rPr>
          <w14:shadow w14:blurRad="50800" w14:dist="50800" w14:dir="5400000" w14:sx="0" w14:sy="0" w14:kx="0" w14:ky="0" w14:algn="ctr">
            <w14:schemeClr w14:val="bg2"/>
          </w14:shadow>
        </w:rPr>
      </w:pPr>
      <w:r w:rsidRPr="005913CF">
        <w:t>Dia 02 - Cairo</w:t>
      </w:r>
    </w:p>
    <w:p w14:paraId="3165711C" w14:textId="77BCCB52" w:rsidR="002D4989" w:rsidRPr="00C203B3" w:rsidRDefault="002D4989" w:rsidP="002D4989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5913CF">
        <w:rPr>
          <w:rFonts w:ascii="Calibri" w:hAnsi="Calibri" w:cs="Calibri"/>
          <w:b/>
          <w:color w:val="000000" w:themeColor="text1"/>
          <w:sz w:val="18"/>
          <w:szCs w:val="18"/>
        </w:rPr>
        <w:t>Café da manhã</w:t>
      </w:r>
      <w:r w:rsidRPr="005913CF">
        <w:rPr>
          <w:rFonts w:ascii="Calibri" w:hAnsi="Calibri" w:cs="Calibri"/>
          <w:bCs/>
          <w:color w:val="000000" w:themeColor="text1"/>
          <w:sz w:val="18"/>
          <w:szCs w:val="18"/>
        </w:rPr>
        <w:t xml:space="preserve">. Hoje começaremos com uma </w:t>
      </w:r>
      <w:r w:rsidRPr="005913CF">
        <w:rPr>
          <w:rFonts w:ascii="Calibri" w:hAnsi="Calibri" w:cs="Calibri"/>
          <w:b/>
          <w:color w:val="000000" w:themeColor="text1"/>
          <w:sz w:val="18"/>
          <w:szCs w:val="18"/>
        </w:rPr>
        <w:t xml:space="preserve">visita </w:t>
      </w:r>
      <w:r w:rsidRPr="005913CF">
        <w:rPr>
          <w:rFonts w:ascii="Calibri" w:hAnsi="Calibri" w:cs="Calibri"/>
          <w:bCs/>
          <w:color w:val="000000" w:themeColor="text1"/>
          <w:sz w:val="18"/>
          <w:szCs w:val="18"/>
        </w:rPr>
        <w:t xml:space="preserve">a Gizé, explorando as </w:t>
      </w:r>
      <w:r w:rsidRPr="002F0955">
        <w:rPr>
          <w:rFonts w:ascii="Calibri" w:hAnsi="Calibri" w:cs="Calibri"/>
          <w:b/>
          <w:color w:val="000000" w:themeColor="text1"/>
          <w:sz w:val="18"/>
          <w:szCs w:val="18"/>
        </w:rPr>
        <w:t xml:space="preserve">três pirâmides </w:t>
      </w:r>
      <w:r w:rsidRPr="002F095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de Quéops, Quéfren e Miquerinos, construídas há mais de 4.500 anos, juntamente com a Esfinge e o Templo do Vale. Em seguida, visitaremos </w:t>
      </w:r>
      <w:r w:rsidRPr="000C11B9">
        <w:rPr>
          <w:rFonts w:ascii="Calibri" w:hAnsi="Calibri" w:cs="Calibri"/>
          <w:bCs/>
          <w:color w:val="000000" w:themeColor="text1"/>
          <w:sz w:val="18"/>
          <w:szCs w:val="18"/>
        </w:rPr>
        <w:t xml:space="preserve">o </w:t>
      </w:r>
      <w:r w:rsidRPr="000C11B9">
        <w:rPr>
          <w:rFonts w:ascii="Calibri" w:hAnsi="Calibri" w:cs="Calibri"/>
          <w:b/>
          <w:color w:val="000000" w:themeColor="text1"/>
          <w:sz w:val="18"/>
          <w:szCs w:val="18"/>
        </w:rPr>
        <w:t>Grande</w:t>
      </w:r>
      <w:r w:rsidRPr="002F095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Pr="002F0955">
        <w:rPr>
          <w:rFonts w:ascii="Calibri" w:hAnsi="Calibri" w:cs="Calibri"/>
          <w:b/>
          <w:color w:val="000000" w:themeColor="text1"/>
          <w:sz w:val="18"/>
          <w:szCs w:val="18"/>
        </w:rPr>
        <w:t xml:space="preserve">Museu Egípcio </w:t>
      </w:r>
      <w:r w:rsidRPr="002F095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para aprender sobre a história antiga do Egito. Este museu oferece uma compreensão profunda da civilização egípcia. Concluiremos com um </w:t>
      </w:r>
      <w:r w:rsidRPr="002F0955">
        <w:rPr>
          <w:rFonts w:ascii="Calibri" w:hAnsi="Calibri" w:cs="Calibri"/>
          <w:b/>
          <w:color w:val="000000" w:themeColor="text1"/>
          <w:sz w:val="18"/>
          <w:szCs w:val="18"/>
        </w:rPr>
        <w:t xml:space="preserve">passeio </w:t>
      </w:r>
      <w:r w:rsidRPr="002F095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pelo mercado </w:t>
      </w:r>
      <w:r w:rsidRPr="00364826">
        <w:rPr>
          <w:rFonts w:ascii="Calibri" w:hAnsi="Calibri" w:cs="Calibri"/>
          <w:b/>
          <w:color w:val="000000" w:themeColor="text1"/>
          <w:sz w:val="18"/>
          <w:szCs w:val="18"/>
        </w:rPr>
        <w:t>Khan el-Khalili</w:t>
      </w:r>
      <w:r w:rsidRPr="002F0955">
        <w:rPr>
          <w:rFonts w:ascii="Calibri" w:hAnsi="Calibri" w:cs="Calibri"/>
          <w:b/>
          <w:color w:val="000000" w:themeColor="text1"/>
          <w:sz w:val="18"/>
          <w:szCs w:val="18"/>
        </w:rPr>
        <w:t xml:space="preserve">. </w:t>
      </w:r>
      <w:r w:rsidRPr="002F095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Retorno ao hotel. </w:t>
      </w:r>
      <w:r w:rsidR="007201C5" w:rsidRPr="0012372B">
        <w:rPr>
          <w:rFonts w:asciiTheme="minorHAnsi" w:hAnsiTheme="minorHAnsi" w:cstheme="minorHAnsi"/>
          <w:b/>
          <w:bCs/>
          <w:sz w:val="18"/>
          <w:szCs w:val="18"/>
        </w:rPr>
        <w:t>Hospedagem</w:t>
      </w:r>
      <w:r w:rsidR="000C11B9">
        <w:rPr>
          <w:rFonts w:ascii="Calibri" w:hAnsi="Calibri" w:cs="Calibri"/>
          <w:b/>
          <w:color w:val="000000" w:themeColor="text1"/>
          <w:sz w:val="18"/>
          <w:szCs w:val="18"/>
        </w:rPr>
        <w:t>.</w:t>
      </w:r>
    </w:p>
    <w:p w14:paraId="418C2FB5" w14:textId="77777777" w:rsidR="000C6F2A" w:rsidRPr="00AA542D" w:rsidRDefault="000C6F2A" w:rsidP="000C6F2A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3A0EF8AA" w14:textId="73895F40" w:rsidR="00A24B4E" w:rsidRPr="00FE4F63" w:rsidRDefault="00A24B4E" w:rsidP="00AA542D">
      <w:pPr>
        <w:pStyle w:val="Subttulo"/>
        <w:rPr>
          <w:highlight w:val="green"/>
        </w:rPr>
      </w:pPr>
      <w:r w:rsidRPr="002E3E5A">
        <w:t>Dia 03 - Cairo – Luxor (segunda-feira)</w:t>
      </w:r>
    </w:p>
    <w:p w14:paraId="22256847" w14:textId="77777777" w:rsidR="0004456D" w:rsidRDefault="00BF7574" w:rsidP="000C11B9">
      <w:pPr>
        <w:ind w:left="-1" w:right="-1"/>
        <w:rPr>
          <w:rFonts w:ascii="Calibri" w:hAnsi="Calibri" w:cs="Calibri"/>
          <w:color w:val="000000" w:themeColor="text1"/>
          <w:sz w:val="18"/>
          <w:szCs w:val="18"/>
        </w:rPr>
      </w:pPr>
      <w:r w:rsidRPr="00FC31AC">
        <w:rPr>
          <w:rFonts w:ascii="Calibri" w:hAnsi="Calibri" w:cs="Calibri"/>
          <w:b/>
          <w:color w:val="000000" w:themeColor="text1"/>
          <w:sz w:val="18"/>
          <w:szCs w:val="18"/>
        </w:rPr>
        <w:t xml:space="preserve">Café da manhã. </w:t>
      </w:r>
      <w:r w:rsidR="00DB329D" w:rsidRPr="00DB329D">
        <w:rPr>
          <w:rFonts w:ascii="Calibri" w:hAnsi="Calibri" w:cs="Calibri"/>
          <w:bCs/>
          <w:color w:val="000000" w:themeColor="text1"/>
          <w:sz w:val="18"/>
          <w:szCs w:val="18"/>
        </w:rPr>
        <w:t xml:space="preserve">No horário agendado, </w:t>
      </w:r>
      <w:r w:rsidR="00DB329D" w:rsidRPr="00391F00">
        <w:rPr>
          <w:rFonts w:ascii="Calibri" w:hAnsi="Calibri" w:cs="Calibri"/>
          <w:b/>
          <w:color w:val="000000" w:themeColor="text1"/>
          <w:sz w:val="18"/>
          <w:szCs w:val="18"/>
        </w:rPr>
        <w:t xml:space="preserve">traslado </w:t>
      </w:r>
      <w:r w:rsidR="00DB329D" w:rsidRPr="00DB329D">
        <w:rPr>
          <w:rFonts w:ascii="Calibri" w:hAnsi="Calibri" w:cs="Calibri"/>
          <w:bCs/>
          <w:color w:val="000000" w:themeColor="text1"/>
          <w:sz w:val="18"/>
          <w:szCs w:val="18"/>
        </w:rPr>
        <w:t>para o aeroporto do Cairo para o seu voo para Luxor.</w:t>
      </w:r>
      <w:r w:rsidR="00DB329D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r w:rsidRPr="00FC31AC">
        <w:rPr>
          <w:rFonts w:ascii="Calibri" w:hAnsi="Calibri" w:cs="Calibri"/>
          <w:b/>
          <w:bCs/>
          <w:color w:val="000000" w:themeColor="text1"/>
          <w:sz w:val="18"/>
          <w:szCs w:val="18"/>
        </w:rPr>
        <w:t>(não incluído)</w:t>
      </w:r>
      <w:r w:rsidRPr="00FC31AC">
        <w:rPr>
          <w:rFonts w:ascii="Calibri" w:hAnsi="Calibri" w:cs="Calibri"/>
          <w:color w:val="000000" w:themeColor="text1"/>
          <w:sz w:val="18"/>
          <w:szCs w:val="18"/>
        </w:rPr>
        <w:t xml:space="preserve">. Chegada e </w:t>
      </w:r>
      <w:r w:rsidRPr="00FC31AC">
        <w:rPr>
          <w:rFonts w:ascii="Calibri" w:hAnsi="Calibri" w:cs="Calibri"/>
          <w:b/>
          <w:color w:val="000000" w:themeColor="text1"/>
          <w:sz w:val="18"/>
          <w:szCs w:val="18"/>
        </w:rPr>
        <w:t xml:space="preserve">traslado </w:t>
      </w:r>
      <w:r w:rsidRPr="00FC31AC">
        <w:rPr>
          <w:rFonts w:ascii="Calibri" w:hAnsi="Calibri" w:cs="Calibri"/>
          <w:color w:val="000000" w:themeColor="text1"/>
          <w:sz w:val="18"/>
          <w:szCs w:val="18"/>
        </w:rPr>
        <w:t>ao porto fluvial para embarque na “</w:t>
      </w:r>
      <w:r w:rsidR="000C11B9">
        <w:rPr>
          <w:rFonts w:ascii="Calibri" w:hAnsi="Calibri" w:cs="Calibri"/>
          <w:color w:val="000000" w:themeColor="text1"/>
          <w:sz w:val="18"/>
          <w:szCs w:val="18"/>
        </w:rPr>
        <w:t>D</w:t>
      </w:r>
      <w:r w:rsidRPr="00FC31AC">
        <w:rPr>
          <w:rFonts w:ascii="Calibri" w:hAnsi="Calibri" w:cs="Calibri"/>
          <w:color w:val="000000" w:themeColor="text1"/>
          <w:sz w:val="18"/>
          <w:szCs w:val="18"/>
        </w:rPr>
        <w:t xml:space="preserve">ahabiya Osiria”, onde faremos </w:t>
      </w:r>
      <w:r w:rsidRPr="00FC31AC">
        <w:rPr>
          <w:rFonts w:ascii="Calibri" w:hAnsi="Calibri" w:cs="Calibri"/>
          <w:b/>
          <w:color w:val="000000" w:themeColor="text1"/>
          <w:sz w:val="18"/>
          <w:szCs w:val="18"/>
        </w:rPr>
        <w:t xml:space="preserve">um cruzeiro pelo </w:t>
      </w:r>
      <w:r w:rsidRPr="00FC31AC">
        <w:rPr>
          <w:rFonts w:ascii="Calibri" w:hAnsi="Calibri" w:cs="Calibri"/>
          <w:color w:val="000000" w:themeColor="text1"/>
          <w:sz w:val="18"/>
          <w:szCs w:val="18"/>
        </w:rPr>
        <w:t xml:space="preserve">Nilo com </w:t>
      </w:r>
      <w:r w:rsidRPr="00FC31AC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pensão </w:t>
      </w:r>
      <w:r w:rsidR="000C11B9" w:rsidRPr="00FC31AC">
        <w:rPr>
          <w:rFonts w:ascii="Calibri" w:hAnsi="Calibri" w:cs="Calibri"/>
          <w:b/>
          <w:bCs/>
          <w:color w:val="000000" w:themeColor="text1"/>
          <w:sz w:val="18"/>
          <w:szCs w:val="18"/>
        </w:rPr>
        <w:t>completa.</w:t>
      </w:r>
      <w:r w:rsidR="000C11B9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</w:p>
    <w:p w14:paraId="73837C37" w14:textId="39343015" w:rsidR="00FC31AC" w:rsidRPr="00FC31AC" w:rsidRDefault="00FC31AC" w:rsidP="000C11B9">
      <w:pPr>
        <w:ind w:left="-1" w:right="-1"/>
        <w:rPr>
          <w:rFonts w:ascii="Calibri" w:hAnsi="Calibri" w:cs="Calibri"/>
          <w:color w:val="000000" w:themeColor="text1"/>
          <w:sz w:val="18"/>
          <w:szCs w:val="18"/>
        </w:rPr>
      </w:pPr>
      <w:r w:rsidRPr="00FC31AC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Almoço </w:t>
      </w:r>
      <w:r w:rsidRPr="00FC31AC">
        <w:rPr>
          <w:rFonts w:ascii="Calibri" w:hAnsi="Calibri" w:cs="Calibri"/>
          <w:color w:val="000000" w:themeColor="text1"/>
          <w:sz w:val="18"/>
          <w:szCs w:val="18"/>
        </w:rPr>
        <w:t xml:space="preserve">a bordo. </w:t>
      </w:r>
      <w:r w:rsidRPr="00FC31AC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Visita </w:t>
      </w:r>
      <w:r w:rsidRPr="00FC31AC">
        <w:rPr>
          <w:rFonts w:ascii="Calibri" w:hAnsi="Calibri" w:cs="Calibri"/>
          <w:color w:val="000000" w:themeColor="text1"/>
          <w:sz w:val="18"/>
          <w:szCs w:val="18"/>
        </w:rPr>
        <w:t xml:space="preserve">à margem leste: </w:t>
      </w:r>
      <w:r w:rsidRPr="00A12A93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Templo de </w:t>
      </w:r>
      <w:r w:rsidR="000C11B9" w:rsidRPr="00A12A93">
        <w:rPr>
          <w:rFonts w:ascii="Calibri" w:hAnsi="Calibri" w:cs="Calibri"/>
          <w:b/>
          <w:bCs/>
          <w:color w:val="000000" w:themeColor="text1"/>
          <w:sz w:val="18"/>
          <w:szCs w:val="18"/>
        </w:rPr>
        <w:t>Karnak,</w:t>
      </w:r>
      <w:r w:rsidRPr="00A12A93">
        <w:rPr>
          <w:rFonts w:ascii="Calibri" w:hAnsi="Calibri" w:cs="Calibri"/>
          <w:color w:val="000000" w:themeColor="text1"/>
          <w:sz w:val="18"/>
          <w:szCs w:val="18"/>
        </w:rPr>
        <w:t xml:space="preserve"> o maior complexo religioso já construído no antigo Egito. Dedicado principalmente ao deus Amon-Rá, Karnak abriga o impressionante Salão Hipostilo, enormes obeliscos, o lago sagrado e inúmeros templos erguidos por diversos faraós ao longo de quase dois mil anos. </w:t>
      </w:r>
      <w:r w:rsidRPr="00A12A93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Visita </w:t>
      </w:r>
      <w:r w:rsidRPr="00A12A93">
        <w:rPr>
          <w:rFonts w:ascii="Calibri" w:hAnsi="Calibri" w:cs="Calibri"/>
          <w:color w:val="000000" w:themeColor="text1"/>
          <w:sz w:val="18"/>
          <w:szCs w:val="18"/>
        </w:rPr>
        <w:t xml:space="preserve">ao </w:t>
      </w:r>
      <w:r w:rsidRPr="00A12A93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Templo de Luxor, </w:t>
      </w:r>
      <w:r w:rsidRPr="00A12A93">
        <w:rPr>
          <w:rFonts w:ascii="Calibri" w:hAnsi="Calibri" w:cs="Calibri"/>
          <w:color w:val="000000" w:themeColor="text1"/>
          <w:sz w:val="18"/>
          <w:szCs w:val="18"/>
        </w:rPr>
        <w:t xml:space="preserve">um dos monumentos mais elegantes do Egito. Construído principalmente por Amenófis III e Ramsés II, foi palco de importantes cerimônias religiosas e estava conectado a Karnak pela famosa Avenida das Esfinges. </w:t>
      </w:r>
      <w:r w:rsidRPr="00FC31AC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Jantar </w:t>
      </w:r>
      <w:r w:rsidRPr="00FC31AC">
        <w:rPr>
          <w:rFonts w:ascii="Calibri" w:hAnsi="Calibri" w:cs="Calibri"/>
          <w:color w:val="000000" w:themeColor="text1"/>
          <w:sz w:val="18"/>
          <w:szCs w:val="18"/>
        </w:rPr>
        <w:t xml:space="preserve">a bordo. </w:t>
      </w:r>
      <w:r w:rsidR="007201C5" w:rsidRPr="0012372B">
        <w:rPr>
          <w:rFonts w:asciiTheme="minorHAnsi" w:hAnsiTheme="minorHAnsi" w:cstheme="minorHAnsi"/>
          <w:b/>
          <w:bCs/>
          <w:sz w:val="18"/>
          <w:szCs w:val="18"/>
        </w:rPr>
        <w:t>Hospedagem</w:t>
      </w:r>
      <w:r w:rsidR="007201C5" w:rsidRPr="00DB329D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DB329D" w:rsidRPr="00DB329D">
        <w:rPr>
          <w:rFonts w:ascii="Calibri" w:hAnsi="Calibri" w:cs="Calibri"/>
          <w:color w:val="000000" w:themeColor="text1"/>
          <w:sz w:val="18"/>
          <w:szCs w:val="18"/>
        </w:rPr>
        <w:t>a bordo em Luxor.</w:t>
      </w:r>
    </w:p>
    <w:p w14:paraId="502FA14D" w14:textId="6D97C146" w:rsidR="00BF7574" w:rsidRPr="00FE4F63" w:rsidRDefault="00BF7574" w:rsidP="00FC31AC">
      <w:pPr>
        <w:ind w:right="-1"/>
        <w:rPr>
          <w:rFonts w:ascii="Calibri" w:hAnsi="Calibri" w:cs="Calibri"/>
          <w:b/>
          <w:bCs/>
          <w:color w:val="000000" w:themeColor="text1"/>
          <w:sz w:val="18"/>
          <w:szCs w:val="18"/>
          <w:highlight w:val="green"/>
        </w:rPr>
      </w:pPr>
    </w:p>
    <w:p w14:paraId="4E4BE4B5" w14:textId="5CF46346" w:rsidR="00BF7574" w:rsidRDefault="00BF7574" w:rsidP="00AA542D">
      <w:pPr>
        <w:pStyle w:val="Subttulo"/>
      </w:pPr>
      <w:r w:rsidRPr="00DB329D">
        <w:t>Dia 04 – Luxor – Esna – El Kab</w:t>
      </w:r>
    </w:p>
    <w:p w14:paraId="64386987" w14:textId="4D5C5564" w:rsidR="00DB329D" w:rsidRPr="005F3F68" w:rsidRDefault="005F3F68" w:rsidP="00DB329D">
      <w:pPr>
        <w:rPr>
          <w:rFonts w:asciiTheme="minorHAnsi" w:hAnsiTheme="minorHAnsi" w:cstheme="minorHAnsi"/>
          <w:sz w:val="18"/>
          <w:szCs w:val="18"/>
        </w:rPr>
      </w:pPr>
      <w:r w:rsidRPr="005F3F68">
        <w:rPr>
          <w:rFonts w:asciiTheme="minorHAnsi" w:hAnsiTheme="minorHAnsi" w:cstheme="minorHAnsi"/>
          <w:b/>
          <w:bCs/>
          <w:sz w:val="18"/>
          <w:szCs w:val="18"/>
        </w:rPr>
        <w:t xml:space="preserve">Café da manhã </w:t>
      </w:r>
      <w:r w:rsidRPr="005F3F68">
        <w:rPr>
          <w:rFonts w:asciiTheme="minorHAnsi" w:hAnsiTheme="minorHAnsi" w:cstheme="minorHAnsi"/>
          <w:sz w:val="18"/>
          <w:szCs w:val="18"/>
        </w:rPr>
        <w:t xml:space="preserve">a bordo. </w:t>
      </w:r>
      <w:r w:rsidRPr="005F3F68">
        <w:rPr>
          <w:rFonts w:asciiTheme="minorHAnsi" w:hAnsiTheme="minorHAnsi" w:cstheme="minorHAnsi"/>
          <w:b/>
          <w:bCs/>
          <w:sz w:val="18"/>
          <w:szCs w:val="18"/>
        </w:rPr>
        <w:t xml:space="preserve">Visita </w:t>
      </w:r>
      <w:r w:rsidRPr="005F3F68">
        <w:rPr>
          <w:rFonts w:asciiTheme="minorHAnsi" w:hAnsiTheme="minorHAnsi" w:cstheme="minorHAnsi"/>
          <w:sz w:val="18"/>
          <w:szCs w:val="18"/>
        </w:rPr>
        <w:t xml:space="preserve">à margem oeste do Nilo: </w:t>
      </w:r>
      <w:r w:rsidRPr="00A12A93">
        <w:rPr>
          <w:rFonts w:asciiTheme="minorHAnsi" w:hAnsiTheme="minorHAnsi" w:cstheme="minorHAnsi"/>
          <w:b/>
          <w:bCs/>
          <w:sz w:val="18"/>
          <w:szCs w:val="18"/>
        </w:rPr>
        <w:t xml:space="preserve">Vale dos </w:t>
      </w:r>
      <w:r w:rsidR="000C11B9" w:rsidRPr="00A12A93">
        <w:rPr>
          <w:rFonts w:asciiTheme="minorHAnsi" w:hAnsiTheme="minorHAnsi" w:cstheme="minorHAnsi"/>
          <w:b/>
          <w:bCs/>
          <w:sz w:val="18"/>
          <w:szCs w:val="18"/>
        </w:rPr>
        <w:t>Reis,</w:t>
      </w:r>
      <w:r w:rsidRPr="00A12A93">
        <w:rPr>
          <w:rFonts w:asciiTheme="minorHAnsi" w:hAnsiTheme="minorHAnsi" w:cstheme="minorHAnsi"/>
          <w:sz w:val="18"/>
          <w:szCs w:val="18"/>
        </w:rPr>
        <w:t xml:space="preserve"> a necrópole real dos faraós do Novo Império. Seus túmulos, decorados com pinturas e relevos extraordinários, retratam as crenças egípcias sobre a vida após a morte. </w:t>
      </w:r>
      <w:r w:rsidRPr="00A12A93">
        <w:rPr>
          <w:rFonts w:asciiTheme="minorHAnsi" w:hAnsiTheme="minorHAnsi" w:cstheme="minorHAnsi"/>
          <w:b/>
          <w:bCs/>
          <w:sz w:val="18"/>
          <w:szCs w:val="18"/>
        </w:rPr>
        <w:t xml:space="preserve">Visita </w:t>
      </w:r>
      <w:r w:rsidRPr="00A12A93">
        <w:rPr>
          <w:rFonts w:asciiTheme="minorHAnsi" w:hAnsiTheme="minorHAnsi" w:cstheme="minorHAnsi"/>
          <w:sz w:val="18"/>
          <w:szCs w:val="18"/>
        </w:rPr>
        <w:t xml:space="preserve">ao </w:t>
      </w:r>
      <w:r w:rsidRPr="00A12A93">
        <w:rPr>
          <w:rFonts w:asciiTheme="minorHAnsi" w:hAnsiTheme="minorHAnsi" w:cstheme="minorHAnsi"/>
          <w:b/>
          <w:bCs/>
          <w:sz w:val="18"/>
          <w:szCs w:val="18"/>
        </w:rPr>
        <w:t xml:space="preserve">Templo da </w:t>
      </w:r>
      <w:r w:rsidR="000C11B9" w:rsidRPr="00A12A93">
        <w:rPr>
          <w:rFonts w:asciiTheme="minorHAnsi" w:hAnsiTheme="minorHAnsi" w:cstheme="minorHAnsi"/>
          <w:b/>
          <w:bCs/>
          <w:sz w:val="18"/>
          <w:szCs w:val="18"/>
        </w:rPr>
        <w:t>Rainha.</w:t>
      </w:r>
      <w:r w:rsidRPr="00A12A93">
        <w:rPr>
          <w:rFonts w:asciiTheme="minorHAnsi" w:hAnsiTheme="minorHAnsi" w:cstheme="minorHAnsi"/>
          <w:sz w:val="18"/>
          <w:szCs w:val="18"/>
        </w:rPr>
        <w:t xml:space="preserve"> </w:t>
      </w:r>
      <w:r w:rsidRPr="00A12A93">
        <w:rPr>
          <w:rFonts w:asciiTheme="minorHAnsi" w:hAnsiTheme="minorHAnsi" w:cstheme="minorHAnsi"/>
          <w:b/>
          <w:bCs/>
          <w:sz w:val="18"/>
          <w:szCs w:val="18"/>
        </w:rPr>
        <w:t xml:space="preserve">O Templo de Hatshepsut </w:t>
      </w:r>
      <w:r w:rsidRPr="00A12A93">
        <w:rPr>
          <w:rFonts w:asciiTheme="minorHAnsi" w:hAnsiTheme="minorHAnsi" w:cstheme="minorHAnsi"/>
          <w:sz w:val="18"/>
          <w:szCs w:val="18"/>
        </w:rPr>
        <w:t xml:space="preserve">é um impressionante templo mortuário da Rainha Hatshepsut em Deir el-Bahari. Construído em terraços e harmoniosamente integrado aos penhascos de calcário, é um dos monumentos mais singulares do Egito. </w:t>
      </w:r>
      <w:r w:rsidRPr="00A12A93">
        <w:rPr>
          <w:rFonts w:asciiTheme="minorHAnsi" w:hAnsiTheme="minorHAnsi" w:cstheme="minorHAnsi"/>
          <w:b/>
          <w:bCs/>
          <w:sz w:val="18"/>
          <w:szCs w:val="18"/>
        </w:rPr>
        <w:t>Visit</w:t>
      </w:r>
      <w:r w:rsidR="00FC39E7">
        <w:rPr>
          <w:rFonts w:asciiTheme="minorHAnsi" w:hAnsiTheme="minorHAnsi" w:cstheme="minorHAnsi"/>
          <w:b/>
          <w:bCs/>
          <w:sz w:val="18"/>
          <w:szCs w:val="18"/>
        </w:rPr>
        <w:t xml:space="preserve">a </w:t>
      </w:r>
      <w:r w:rsidR="00FC39E7" w:rsidRPr="000247B5">
        <w:rPr>
          <w:rFonts w:asciiTheme="minorHAnsi" w:hAnsiTheme="minorHAnsi" w:cstheme="minorHAnsi"/>
          <w:sz w:val="18"/>
          <w:szCs w:val="18"/>
        </w:rPr>
        <w:t>aos</w:t>
      </w:r>
      <w:r w:rsidRPr="00A12A93">
        <w:rPr>
          <w:rFonts w:asciiTheme="minorHAnsi" w:hAnsiTheme="minorHAnsi" w:cstheme="minorHAnsi"/>
          <w:sz w:val="18"/>
          <w:szCs w:val="18"/>
        </w:rPr>
        <w:t xml:space="preserve"> </w:t>
      </w:r>
      <w:r w:rsidRPr="00A12A93">
        <w:rPr>
          <w:rFonts w:asciiTheme="minorHAnsi" w:hAnsiTheme="minorHAnsi" w:cstheme="minorHAnsi"/>
          <w:b/>
          <w:bCs/>
          <w:sz w:val="18"/>
          <w:szCs w:val="18"/>
        </w:rPr>
        <w:t>Colossos de Mêmnon</w:t>
      </w:r>
      <w:r w:rsidRPr="00A12A93">
        <w:rPr>
          <w:rFonts w:asciiTheme="minorHAnsi" w:hAnsiTheme="minorHAnsi" w:cstheme="minorHAnsi"/>
          <w:sz w:val="18"/>
          <w:szCs w:val="18"/>
        </w:rPr>
        <w:t xml:space="preserve">, parando diante das gigantescas estátuas de Amenófis III, que guardam a entrada de seu templo mortuário há mais de 3.400 anos. Retorno ao navio para o </w:t>
      </w:r>
      <w:r w:rsidR="000C11B9" w:rsidRPr="005F3F68">
        <w:rPr>
          <w:rFonts w:asciiTheme="minorHAnsi" w:hAnsiTheme="minorHAnsi" w:cstheme="minorHAnsi"/>
          <w:b/>
          <w:bCs/>
          <w:sz w:val="18"/>
          <w:szCs w:val="18"/>
        </w:rPr>
        <w:t>almoço.</w:t>
      </w:r>
      <w:r w:rsidRPr="005F3F68">
        <w:rPr>
          <w:rFonts w:asciiTheme="minorHAnsi" w:hAnsiTheme="minorHAnsi" w:cstheme="minorHAnsi"/>
          <w:sz w:val="18"/>
          <w:szCs w:val="18"/>
        </w:rPr>
        <w:t xml:space="preserve"> </w:t>
      </w:r>
      <w:r w:rsidR="00C577C9" w:rsidRPr="005F3F68">
        <w:rPr>
          <w:rFonts w:asciiTheme="minorHAnsi" w:hAnsiTheme="minorHAnsi" w:cstheme="minorHAnsi"/>
          <w:sz w:val="18"/>
          <w:szCs w:val="18"/>
        </w:rPr>
        <w:t>Navega</w:t>
      </w:r>
      <w:r w:rsidR="00C577C9">
        <w:rPr>
          <w:rFonts w:asciiTheme="minorHAnsi" w:hAnsiTheme="minorHAnsi" w:cstheme="minorHAnsi"/>
          <w:sz w:val="18"/>
          <w:szCs w:val="18"/>
        </w:rPr>
        <w:t>ção</w:t>
      </w:r>
      <w:r w:rsidRPr="005F3F68">
        <w:rPr>
          <w:rFonts w:asciiTheme="minorHAnsi" w:hAnsiTheme="minorHAnsi" w:cstheme="minorHAnsi"/>
          <w:sz w:val="18"/>
          <w:szCs w:val="18"/>
        </w:rPr>
        <w:t xml:space="preserve"> em direção a Esna, apreciando a paisagem do Nilo. Chá da tarde servido no terraço. Passagem pela Eclusa de Esna. </w:t>
      </w:r>
      <w:r w:rsidRPr="005F3F68">
        <w:rPr>
          <w:rFonts w:asciiTheme="minorHAnsi" w:hAnsiTheme="minorHAnsi" w:cstheme="minorHAnsi"/>
          <w:b/>
          <w:bCs/>
          <w:sz w:val="18"/>
          <w:szCs w:val="18"/>
        </w:rPr>
        <w:t xml:space="preserve">Jantar </w:t>
      </w:r>
      <w:r w:rsidRPr="005F3F68">
        <w:rPr>
          <w:rFonts w:asciiTheme="minorHAnsi" w:hAnsiTheme="minorHAnsi" w:cstheme="minorHAnsi"/>
          <w:sz w:val="18"/>
          <w:szCs w:val="18"/>
        </w:rPr>
        <w:t xml:space="preserve">a bordo. </w:t>
      </w:r>
      <w:r w:rsidR="007201C5" w:rsidRPr="0012372B">
        <w:rPr>
          <w:rFonts w:asciiTheme="minorHAnsi" w:hAnsiTheme="minorHAnsi" w:cstheme="minorHAnsi"/>
          <w:b/>
          <w:bCs/>
          <w:sz w:val="18"/>
          <w:szCs w:val="18"/>
        </w:rPr>
        <w:t>Hospedagem</w:t>
      </w:r>
      <w:r w:rsidR="007201C5" w:rsidRPr="005F3F68">
        <w:rPr>
          <w:rFonts w:asciiTheme="minorHAnsi" w:hAnsiTheme="minorHAnsi" w:cstheme="minorHAnsi"/>
          <w:sz w:val="18"/>
          <w:szCs w:val="18"/>
        </w:rPr>
        <w:t xml:space="preserve"> </w:t>
      </w:r>
      <w:r w:rsidRPr="005F3F68">
        <w:rPr>
          <w:rFonts w:asciiTheme="minorHAnsi" w:hAnsiTheme="minorHAnsi" w:cstheme="minorHAnsi"/>
          <w:sz w:val="18"/>
          <w:szCs w:val="18"/>
        </w:rPr>
        <w:t>a bordo em El Kab.</w:t>
      </w:r>
    </w:p>
    <w:p w14:paraId="05DF2281" w14:textId="77777777" w:rsidR="00BF7574" w:rsidRPr="00FE4F63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green"/>
        </w:rPr>
      </w:pPr>
    </w:p>
    <w:p w14:paraId="5C3B6A35" w14:textId="1E8D3C65" w:rsidR="00BF7574" w:rsidRDefault="00BF7574" w:rsidP="00AA542D">
      <w:pPr>
        <w:pStyle w:val="Subttulo"/>
      </w:pPr>
      <w:r w:rsidRPr="00391F00">
        <w:t>Dia 05 – El Kab - Edfu – Ilha Al Ramady</w:t>
      </w:r>
    </w:p>
    <w:p w14:paraId="6142D845" w14:textId="7EB37E9E" w:rsidR="007A1C8E" w:rsidRPr="007A1C8E" w:rsidRDefault="007A1C8E" w:rsidP="007A1C8E">
      <w:pPr>
        <w:rPr>
          <w:rFonts w:ascii="Calibri" w:hAnsi="Calibri" w:cs="Calibri"/>
          <w:sz w:val="18"/>
          <w:szCs w:val="18"/>
        </w:rPr>
      </w:pPr>
      <w:r w:rsidRPr="00A12A93">
        <w:rPr>
          <w:rFonts w:ascii="Calibri" w:hAnsi="Calibri" w:cs="Calibri"/>
          <w:sz w:val="18"/>
          <w:szCs w:val="18"/>
        </w:rPr>
        <w:t xml:space="preserve">Navegação para Edfu às 5h da manhã. </w:t>
      </w:r>
      <w:r w:rsidRPr="00A12A93">
        <w:rPr>
          <w:rFonts w:ascii="Calibri" w:hAnsi="Calibri" w:cs="Calibri"/>
          <w:b/>
          <w:bCs/>
          <w:sz w:val="18"/>
          <w:szCs w:val="18"/>
        </w:rPr>
        <w:t xml:space="preserve">Café da manhã </w:t>
      </w:r>
      <w:r w:rsidRPr="00A12A93">
        <w:rPr>
          <w:rFonts w:ascii="Calibri" w:hAnsi="Calibri" w:cs="Calibri"/>
          <w:sz w:val="18"/>
          <w:szCs w:val="18"/>
        </w:rPr>
        <w:t xml:space="preserve">a bordo. </w:t>
      </w:r>
      <w:r w:rsidRPr="00A12A93">
        <w:rPr>
          <w:rFonts w:ascii="Calibri" w:hAnsi="Calibri" w:cs="Calibri"/>
          <w:b/>
          <w:bCs/>
          <w:sz w:val="18"/>
          <w:szCs w:val="18"/>
        </w:rPr>
        <w:t xml:space="preserve">Visita </w:t>
      </w:r>
      <w:r w:rsidRPr="00A12A93">
        <w:rPr>
          <w:rFonts w:ascii="Calibri" w:hAnsi="Calibri" w:cs="Calibri"/>
          <w:sz w:val="18"/>
          <w:szCs w:val="18"/>
        </w:rPr>
        <w:t xml:space="preserve">ao </w:t>
      </w:r>
      <w:r w:rsidRPr="00A12A93">
        <w:rPr>
          <w:rFonts w:ascii="Calibri" w:hAnsi="Calibri" w:cs="Calibri"/>
          <w:b/>
          <w:bCs/>
          <w:sz w:val="18"/>
          <w:szCs w:val="18"/>
        </w:rPr>
        <w:t>Templo de Edfu</w:t>
      </w:r>
      <w:r w:rsidRPr="00A12A93">
        <w:rPr>
          <w:rFonts w:ascii="Calibri" w:hAnsi="Calibri" w:cs="Calibri"/>
          <w:sz w:val="18"/>
          <w:szCs w:val="18"/>
        </w:rPr>
        <w:t xml:space="preserve">, considerado um dos templos mais bem preservados do Egito, dedicado a Hórus, o deus falcão. Construído durante o período ptolomaico, oferece uma visão excepcional da arquitetura, religião e rituais do antigo Egito. Retorno ao navio e </w:t>
      </w:r>
      <w:r w:rsidRPr="00A12A93">
        <w:rPr>
          <w:rFonts w:ascii="Calibri" w:hAnsi="Calibri" w:cs="Calibri"/>
          <w:b/>
          <w:bCs/>
          <w:sz w:val="18"/>
          <w:szCs w:val="18"/>
        </w:rPr>
        <w:t xml:space="preserve">almoço </w:t>
      </w:r>
      <w:r w:rsidRPr="00A12A93">
        <w:rPr>
          <w:rFonts w:ascii="Calibri" w:hAnsi="Calibri" w:cs="Calibri"/>
          <w:sz w:val="18"/>
          <w:szCs w:val="18"/>
        </w:rPr>
        <w:t xml:space="preserve">a bordo às 13h. À tarde, navegação para a Ilha de Al Ramady por volta das 15h. Durante a viagem, você poderá admirar algumas das paisagens mais pitorescas do Nilo, com pequenas aldeias, palmeirais, terras agrícolas e ilhas fluviais. </w:t>
      </w:r>
      <w:r w:rsidRPr="00A12A93">
        <w:rPr>
          <w:rFonts w:ascii="Calibri" w:hAnsi="Calibri" w:cs="Calibri"/>
          <w:b/>
          <w:bCs/>
          <w:sz w:val="18"/>
          <w:szCs w:val="18"/>
        </w:rPr>
        <w:t xml:space="preserve">Jantar </w:t>
      </w:r>
      <w:r w:rsidRPr="00A12A93">
        <w:rPr>
          <w:rFonts w:ascii="Calibri" w:hAnsi="Calibri" w:cs="Calibri"/>
          <w:sz w:val="18"/>
          <w:szCs w:val="18"/>
        </w:rPr>
        <w:t xml:space="preserve">a bordo. </w:t>
      </w:r>
      <w:r w:rsidR="007201C5" w:rsidRPr="0012372B">
        <w:rPr>
          <w:rFonts w:asciiTheme="minorHAnsi" w:hAnsiTheme="minorHAnsi" w:cstheme="minorHAnsi"/>
          <w:b/>
          <w:bCs/>
          <w:sz w:val="18"/>
          <w:szCs w:val="18"/>
        </w:rPr>
        <w:t>Hospedagem</w:t>
      </w:r>
      <w:r w:rsidR="007201C5" w:rsidRPr="00A12A93">
        <w:rPr>
          <w:rFonts w:ascii="Calibri" w:hAnsi="Calibri" w:cs="Calibri"/>
          <w:sz w:val="18"/>
          <w:szCs w:val="18"/>
        </w:rPr>
        <w:t xml:space="preserve"> </w:t>
      </w:r>
      <w:r w:rsidRPr="00A12A93">
        <w:rPr>
          <w:rFonts w:ascii="Calibri" w:hAnsi="Calibri" w:cs="Calibri"/>
          <w:sz w:val="18"/>
          <w:szCs w:val="18"/>
        </w:rPr>
        <w:t>a bordo próximo à Ilha de Al Ramady.</w:t>
      </w:r>
    </w:p>
    <w:p w14:paraId="64D96CB3" w14:textId="77777777" w:rsidR="00BF7574" w:rsidRPr="00FE4F63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green"/>
        </w:rPr>
      </w:pPr>
    </w:p>
    <w:p w14:paraId="042C04BE" w14:textId="5E459CF9" w:rsidR="00BF7574" w:rsidRPr="007A1C8E" w:rsidRDefault="00BF7574" w:rsidP="00AA542D">
      <w:pPr>
        <w:pStyle w:val="Subttulo"/>
      </w:pPr>
      <w:r w:rsidRPr="007A1C8E">
        <w:t>Dia 06 – Ilha Al Ramady - Gebel El Silsila - Kom Ombo - Ilha El Sheikh Fadl</w:t>
      </w:r>
    </w:p>
    <w:p w14:paraId="35F63709" w14:textId="567A822B" w:rsidR="007A1C8E" w:rsidRPr="007A1C8E" w:rsidRDefault="007A1C8E" w:rsidP="00AA542D">
      <w:pPr>
        <w:pStyle w:val="Subttulo"/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</w:pPr>
      <w:r w:rsidRPr="007A1C8E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Partida bem cedo para Gebel El Silsila por volta das 5h da manhã. </w:t>
      </w:r>
      <w:r w:rsidRPr="007A1C8E">
        <w:rPr>
          <w:rFonts w:ascii="Calibri" w:eastAsia="Times New Roman" w:hAnsi="Calibri" w:cs="Calibri"/>
          <w:color w:val="000000" w:themeColor="text1"/>
          <w:kern w:val="1"/>
          <w:sz w:val="18"/>
          <w:szCs w:val="18"/>
        </w:rPr>
        <w:t xml:space="preserve">Café da manhã </w:t>
      </w:r>
      <w:r w:rsidRPr="007A1C8E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a bordo. </w:t>
      </w:r>
      <w:r w:rsidRPr="001B7FD9">
        <w:rPr>
          <w:rFonts w:ascii="Calibri" w:eastAsia="Times New Roman" w:hAnsi="Calibri" w:cs="Calibri"/>
          <w:color w:val="000000" w:themeColor="text1"/>
          <w:kern w:val="1"/>
          <w:sz w:val="18"/>
          <w:szCs w:val="18"/>
        </w:rPr>
        <w:t xml:space="preserve">Visita </w:t>
      </w:r>
      <w:r w:rsidRPr="001B7FD9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a </w:t>
      </w:r>
      <w:r w:rsidRPr="001B7FD9">
        <w:rPr>
          <w:rFonts w:ascii="Calibri" w:eastAsia="Times New Roman" w:hAnsi="Calibri" w:cs="Calibri"/>
          <w:color w:val="000000" w:themeColor="text1"/>
          <w:kern w:val="1"/>
          <w:sz w:val="18"/>
          <w:szCs w:val="18"/>
        </w:rPr>
        <w:t>Gebel El Silsila</w:t>
      </w:r>
      <w:r w:rsidRPr="001B7FD9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, que apresenta capelas escavadas na rocha, inscrições e vistas espetaculares do Nilo em seu ponto mais estreito. </w:t>
      </w:r>
      <w:r w:rsidRPr="007A1C8E">
        <w:rPr>
          <w:rFonts w:ascii="Calibri" w:eastAsia="Times New Roman" w:hAnsi="Calibri" w:cs="Calibri"/>
          <w:color w:val="000000" w:themeColor="text1"/>
          <w:kern w:val="1"/>
          <w:sz w:val="18"/>
          <w:szCs w:val="18"/>
        </w:rPr>
        <w:t xml:space="preserve">Visita </w:t>
      </w:r>
      <w:r w:rsidRPr="007A1C8E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ao </w:t>
      </w:r>
      <w:r w:rsidRPr="007A1C8E">
        <w:rPr>
          <w:rFonts w:ascii="Calibri" w:eastAsia="Times New Roman" w:hAnsi="Calibri" w:cs="Calibri"/>
          <w:color w:val="000000" w:themeColor="text1"/>
          <w:kern w:val="1"/>
          <w:sz w:val="18"/>
          <w:szCs w:val="18"/>
        </w:rPr>
        <w:t>Templo de Horemheb</w:t>
      </w:r>
      <w:r w:rsidRPr="007A1C8E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, um templo escavado na rocha de Gebel El Silsila. Este pequeno santuário, construído no final da </w:t>
      </w:r>
      <w:r w:rsidR="000C11B9" w:rsidRPr="007A1C8E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>XVIII</w:t>
      </w:r>
      <w:r w:rsidRPr="007A1C8E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 Dinastia, preserva relevos e inscrições interessantes que refletem a importância religiosa e estratégica da região na antiguidade. Partida para Kom Ombo por volta das 10h da manhã. </w:t>
      </w:r>
      <w:r w:rsidRPr="007A1C8E">
        <w:rPr>
          <w:rFonts w:ascii="Calibri" w:eastAsia="Times New Roman" w:hAnsi="Calibri" w:cs="Calibri"/>
          <w:color w:val="000000" w:themeColor="text1"/>
          <w:kern w:val="1"/>
          <w:sz w:val="18"/>
          <w:szCs w:val="18"/>
        </w:rPr>
        <w:t xml:space="preserve">Almoço </w:t>
      </w:r>
      <w:r w:rsidRPr="007A1C8E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a bordo durante a viagem. </w:t>
      </w:r>
      <w:r w:rsidRPr="007A1C8E">
        <w:rPr>
          <w:rFonts w:ascii="Calibri" w:eastAsia="Times New Roman" w:hAnsi="Calibri" w:cs="Calibri"/>
          <w:color w:val="000000" w:themeColor="text1"/>
          <w:kern w:val="1"/>
          <w:sz w:val="18"/>
          <w:szCs w:val="18"/>
        </w:rPr>
        <w:t xml:space="preserve">Visita </w:t>
      </w:r>
      <w:r w:rsidRPr="007A1C8E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ao </w:t>
      </w:r>
      <w:r w:rsidRPr="001B7FD9">
        <w:rPr>
          <w:rFonts w:ascii="Calibri" w:eastAsia="Times New Roman" w:hAnsi="Calibri" w:cs="Calibri"/>
          <w:color w:val="000000" w:themeColor="text1"/>
          <w:kern w:val="1"/>
          <w:sz w:val="18"/>
          <w:szCs w:val="18"/>
        </w:rPr>
        <w:t>Templo de Kom Ombo</w:t>
      </w:r>
      <w:r w:rsidRPr="001B7FD9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, dedicado a duas divindades: Sobek, o deus crocodilo, e Haroeris (Hórus, o Velho). Seus relevos retratam cenas religiosas, instrumentos médicos e aspectos da vida cotidiana no antigo Egito. Crocodilos mumificados associados ao culto de Sobek também podem ser vistos nas proximidades. </w:t>
      </w:r>
      <w:r w:rsidR="000C11B9" w:rsidRPr="001B7FD9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>Continu</w:t>
      </w:r>
      <w:r w:rsidR="000C11B9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>ação</w:t>
      </w:r>
      <w:r w:rsidRPr="001B7FD9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 até a Ilha Sheikh Fadl. Chá da tarde e </w:t>
      </w:r>
      <w:r w:rsidRPr="007A1C8E">
        <w:rPr>
          <w:rFonts w:ascii="Calibri" w:eastAsia="Times New Roman" w:hAnsi="Calibri" w:cs="Calibri"/>
          <w:color w:val="000000" w:themeColor="text1"/>
          <w:kern w:val="1"/>
          <w:sz w:val="18"/>
          <w:szCs w:val="18"/>
        </w:rPr>
        <w:t xml:space="preserve">jantar </w:t>
      </w:r>
      <w:r w:rsidRPr="007A1C8E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servidos na ilha, desfrutando do ambiente tranquilo e da beleza natural do Nilo. Após o jantar, </w:t>
      </w:r>
      <w:r w:rsidR="000C11B9" w:rsidRPr="007A1C8E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>navega</w:t>
      </w:r>
      <w:r w:rsidR="000C11B9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>ção</w:t>
      </w:r>
      <w:r w:rsidRPr="007A1C8E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 até Aswan. </w:t>
      </w:r>
      <w:r w:rsidR="007201C5" w:rsidRPr="0012372B">
        <w:rPr>
          <w:rFonts w:cstheme="minorHAnsi"/>
          <w:bCs/>
          <w:sz w:val="18"/>
          <w:szCs w:val="18"/>
        </w:rPr>
        <w:t>Hospedagem</w:t>
      </w:r>
      <w:r w:rsidR="007201C5" w:rsidRPr="007A1C8E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 xml:space="preserve"> </w:t>
      </w:r>
      <w:r w:rsidRPr="007A1C8E">
        <w:rPr>
          <w:rFonts w:ascii="Calibri" w:eastAsia="Times New Roman" w:hAnsi="Calibri" w:cs="Calibri"/>
          <w:b w:val="0"/>
          <w:bCs/>
          <w:color w:val="000000" w:themeColor="text1"/>
          <w:kern w:val="1"/>
          <w:sz w:val="18"/>
          <w:szCs w:val="18"/>
        </w:rPr>
        <w:t>a bordo.</w:t>
      </w:r>
    </w:p>
    <w:p w14:paraId="34C3E75E" w14:textId="77777777" w:rsidR="007A1C8E" w:rsidRDefault="007A1C8E" w:rsidP="00AA542D">
      <w:pPr>
        <w:pStyle w:val="Subttulo"/>
        <w:rPr>
          <w:rFonts w:ascii="Calibri" w:eastAsia="Times New Roman" w:hAnsi="Calibri" w:cs="Calibri"/>
          <w:color w:val="000000" w:themeColor="text1"/>
          <w:kern w:val="1"/>
          <w:sz w:val="18"/>
          <w:szCs w:val="18"/>
        </w:rPr>
      </w:pPr>
    </w:p>
    <w:p w14:paraId="5AD4C35D" w14:textId="41AA13BC" w:rsidR="00D07AB0" w:rsidRPr="00391F00" w:rsidRDefault="00D07AB0" w:rsidP="00AA542D">
      <w:pPr>
        <w:pStyle w:val="Subttulo"/>
      </w:pPr>
      <w:r w:rsidRPr="00391F00">
        <w:t>Dia 07 – Aswan – Cairo</w:t>
      </w:r>
    </w:p>
    <w:p w14:paraId="5282CBB9" w14:textId="1661DCE7" w:rsidR="00BF7574" w:rsidRDefault="00391F00">
      <w:pPr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391F00">
        <w:rPr>
          <w:rFonts w:asciiTheme="minorHAnsi" w:hAnsiTheme="minorHAnsi" w:cstheme="minorHAnsi"/>
          <w:sz w:val="18"/>
          <w:szCs w:val="18"/>
        </w:rPr>
        <w:t xml:space="preserve">Chegada a Aswan no início da manhã (aproximadamente às 6h). </w:t>
      </w:r>
      <w:r w:rsidRPr="00391F00">
        <w:rPr>
          <w:rFonts w:asciiTheme="minorHAnsi" w:hAnsiTheme="minorHAnsi" w:cstheme="minorHAnsi"/>
          <w:b/>
          <w:bCs/>
          <w:sz w:val="18"/>
          <w:szCs w:val="18"/>
        </w:rPr>
        <w:t xml:space="preserve">Café da manhã </w:t>
      </w:r>
      <w:r w:rsidRPr="00391F00">
        <w:rPr>
          <w:rFonts w:asciiTheme="minorHAnsi" w:hAnsiTheme="minorHAnsi" w:cstheme="minorHAnsi"/>
          <w:sz w:val="18"/>
          <w:szCs w:val="18"/>
        </w:rPr>
        <w:t xml:space="preserve">e desembarque. </w:t>
      </w:r>
      <w:r w:rsidRPr="00391F00">
        <w:rPr>
          <w:rFonts w:asciiTheme="minorHAnsi" w:hAnsiTheme="minorHAnsi" w:cstheme="minorHAnsi"/>
          <w:b/>
          <w:bCs/>
          <w:sz w:val="18"/>
          <w:szCs w:val="18"/>
        </w:rPr>
        <w:t xml:space="preserve">Visita </w:t>
      </w:r>
      <w:r w:rsidRPr="00391F00">
        <w:rPr>
          <w:rFonts w:asciiTheme="minorHAnsi" w:hAnsiTheme="minorHAnsi" w:cstheme="minorHAnsi"/>
          <w:sz w:val="18"/>
          <w:szCs w:val="18"/>
        </w:rPr>
        <w:t xml:space="preserve">guiada a </w:t>
      </w:r>
      <w:r w:rsidRPr="001B7FD9">
        <w:rPr>
          <w:rFonts w:asciiTheme="minorHAnsi" w:hAnsiTheme="minorHAnsi" w:cstheme="minorHAnsi"/>
          <w:b/>
          <w:bCs/>
          <w:sz w:val="18"/>
          <w:szCs w:val="18"/>
        </w:rPr>
        <w:t xml:space="preserve">Abu Simbel </w:t>
      </w:r>
      <w:r w:rsidRPr="001B7FD9">
        <w:rPr>
          <w:rFonts w:asciiTheme="minorHAnsi" w:hAnsiTheme="minorHAnsi" w:cstheme="minorHAnsi"/>
          <w:sz w:val="18"/>
          <w:szCs w:val="18"/>
        </w:rPr>
        <w:t xml:space="preserve">de ônibus, onde veremos os templos esculpidos no penhasco ocidental do deserto por Ramsés II e dedicados a Amon-Rá. Também visitaremos o Templo de Nefertari, dedicado à deusa Hator. Além disso, </w:t>
      </w:r>
      <w:r w:rsidRPr="001B7FD9">
        <w:rPr>
          <w:rFonts w:asciiTheme="minorHAnsi" w:hAnsiTheme="minorHAnsi" w:cstheme="minorHAnsi"/>
          <w:b/>
          <w:bCs/>
          <w:sz w:val="18"/>
          <w:szCs w:val="18"/>
        </w:rPr>
        <w:t xml:space="preserve">visitaremos </w:t>
      </w:r>
      <w:r w:rsidRPr="001B7FD9">
        <w:rPr>
          <w:rFonts w:asciiTheme="minorHAnsi" w:hAnsiTheme="minorHAnsi" w:cstheme="minorHAnsi"/>
          <w:sz w:val="18"/>
          <w:szCs w:val="18"/>
        </w:rPr>
        <w:t xml:space="preserve">a </w:t>
      </w:r>
      <w:r w:rsidRPr="001B7FD9">
        <w:rPr>
          <w:rFonts w:asciiTheme="minorHAnsi" w:hAnsiTheme="minorHAnsi" w:cstheme="minorHAnsi"/>
          <w:b/>
          <w:bCs/>
          <w:sz w:val="18"/>
          <w:szCs w:val="18"/>
        </w:rPr>
        <w:t>Represa Alta de Aswan</w:t>
      </w:r>
      <w:r w:rsidRPr="001B7FD9">
        <w:rPr>
          <w:rFonts w:asciiTheme="minorHAnsi" w:hAnsiTheme="minorHAnsi" w:cstheme="minorHAnsi"/>
          <w:sz w:val="18"/>
          <w:szCs w:val="18"/>
        </w:rPr>
        <w:t xml:space="preserve">, uma enorme obra de engenharia que represa as águas do Rio Nilo, criando o Lago Nasser. No horário agendado, </w:t>
      </w:r>
      <w:r w:rsidRPr="00391F00">
        <w:rPr>
          <w:rFonts w:asciiTheme="minorHAnsi" w:hAnsiTheme="minorHAnsi" w:cstheme="minorHAnsi"/>
          <w:b/>
          <w:bCs/>
          <w:sz w:val="18"/>
          <w:szCs w:val="18"/>
        </w:rPr>
        <w:t xml:space="preserve">traslado </w:t>
      </w:r>
      <w:r w:rsidRPr="00391F00">
        <w:rPr>
          <w:rFonts w:asciiTheme="minorHAnsi" w:hAnsiTheme="minorHAnsi" w:cstheme="minorHAnsi"/>
          <w:sz w:val="18"/>
          <w:szCs w:val="18"/>
        </w:rPr>
        <w:t xml:space="preserve">ao Aeroporto de Aswan para o voo para o Cairo </w:t>
      </w:r>
      <w:r w:rsidRPr="00391F00">
        <w:rPr>
          <w:rFonts w:asciiTheme="minorHAnsi" w:hAnsiTheme="minorHAnsi" w:cstheme="minorHAnsi"/>
          <w:b/>
          <w:bCs/>
          <w:sz w:val="18"/>
          <w:szCs w:val="18"/>
        </w:rPr>
        <w:t xml:space="preserve">(não incluso). </w:t>
      </w:r>
      <w:r w:rsidRPr="00391F00">
        <w:rPr>
          <w:rFonts w:asciiTheme="minorHAnsi" w:hAnsiTheme="minorHAnsi" w:cstheme="minorHAnsi"/>
          <w:sz w:val="18"/>
          <w:szCs w:val="18"/>
        </w:rPr>
        <w:t xml:space="preserve">Chegada e </w:t>
      </w:r>
      <w:r w:rsidRPr="00391F00">
        <w:rPr>
          <w:rFonts w:asciiTheme="minorHAnsi" w:hAnsiTheme="minorHAnsi" w:cstheme="minorHAnsi"/>
          <w:b/>
          <w:bCs/>
          <w:sz w:val="18"/>
          <w:szCs w:val="18"/>
        </w:rPr>
        <w:t xml:space="preserve">traslado </w:t>
      </w:r>
      <w:r w:rsidRPr="00391F00">
        <w:rPr>
          <w:rFonts w:asciiTheme="minorHAnsi" w:hAnsiTheme="minorHAnsi" w:cstheme="minorHAnsi"/>
          <w:sz w:val="18"/>
          <w:szCs w:val="18"/>
        </w:rPr>
        <w:t xml:space="preserve">ao hotel. </w:t>
      </w:r>
      <w:r w:rsidR="007201C5" w:rsidRPr="0012372B">
        <w:rPr>
          <w:rFonts w:asciiTheme="minorHAnsi" w:hAnsiTheme="minorHAnsi" w:cstheme="minorHAnsi"/>
          <w:b/>
          <w:bCs/>
          <w:sz w:val="18"/>
          <w:szCs w:val="18"/>
        </w:rPr>
        <w:t>Hospedagem</w:t>
      </w:r>
      <w:r w:rsidR="000C11B9">
        <w:rPr>
          <w:rFonts w:ascii="Calibri" w:hAnsi="Calibri" w:cs="Calibri"/>
          <w:b/>
          <w:color w:val="000000" w:themeColor="text1"/>
          <w:sz w:val="18"/>
          <w:szCs w:val="18"/>
        </w:rPr>
        <w:t>.</w:t>
      </w:r>
    </w:p>
    <w:p w14:paraId="2E6AD318" w14:textId="77777777" w:rsidR="000C11B9" w:rsidRPr="00FE4F63" w:rsidRDefault="000C11B9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green"/>
        </w:rPr>
      </w:pPr>
    </w:p>
    <w:p w14:paraId="7ECE5F61" w14:textId="77777777" w:rsidR="00A24B4E" w:rsidRPr="005F3F68" w:rsidRDefault="00A24B4E" w:rsidP="00AA542D">
      <w:pPr>
        <w:pStyle w:val="Subttulo"/>
      </w:pPr>
      <w:r w:rsidRPr="005F3F68">
        <w:t>Dia 08 - Cairo – Cidade de origem</w:t>
      </w:r>
    </w:p>
    <w:p w14:paraId="4E2E1103" w14:textId="5330F9F0" w:rsidR="00A24B4E" w:rsidRDefault="00A24B4E">
      <w:pPr>
        <w:rPr>
          <w:rFonts w:ascii="Calibri" w:hAnsi="Calibri" w:cs="Calibri"/>
          <w:color w:val="000000" w:themeColor="text1"/>
          <w:sz w:val="18"/>
          <w:szCs w:val="18"/>
        </w:rPr>
      </w:pPr>
      <w:r w:rsidRPr="005F3F68">
        <w:rPr>
          <w:rFonts w:ascii="Calibri" w:hAnsi="Calibri" w:cs="Calibri"/>
          <w:b/>
          <w:color w:val="000000" w:themeColor="text1"/>
          <w:sz w:val="18"/>
          <w:szCs w:val="18"/>
        </w:rPr>
        <w:t xml:space="preserve">Café da manhã. </w:t>
      </w:r>
      <w:r w:rsidRPr="005F3F68">
        <w:rPr>
          <w:rFonts w:ascii="Calibri" w:hAnsi="Calibri" w:cs="Calibri"/>
          <w:color w:val="000000" w:themeColor="text1"/>
          <w:sz w:val="18"/>
          <w:szCs w:val="18"/>
        </w:rPr>
        <w:t>No horário indicado</w:t>
      </w:r>
      <w:r w:rsidRPr="005F3F68">
        <w:rPr>
          <w:rFonts w:ascii="Calibri" w:hAnsi="Calibri" w:cs="Calibri"/>
          <w:b/>
          <w:color w:val="000000" w:themeColor="text1"/>
          <w:sz w:val="18"/>
          <w:szCs w:val="18"/>
        </w:rPr>
        <w:t xml:space="preserve">, traslado </w:t>
      </w:r>
      <w:r w:rsidRPr="005F3F68">
        <w:rPr>
          <w:rFonts w:ascii="Calibri" w:hAnsi="Calibri" w:cs="Calibri"/>
          <w:color w:val="000000" w:themeColor="text1"/>
          <w:sz w:val="18"/>
          <w:szCs w:val="18"/>
        </w:rPr>
        <w:t>para o aeroporto. Fim dos nossos serviços.</w:t>
      </w:r>
    </w:p>
    <w:p w14:paraId="3726AEF0" w14:textId="77777777" w:rsidR="000C11B9" w:rsidRPr="008A1E16" w:rsidRDefault="000C11B9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584F74D5" w14:textId="77777777" w:rsidR="00A24B4E" w:rsidRPr="008A1E16" w:rsidRDefault="00A24B4E">
      <w:pPr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7B41F9EC" w14:textId="65AAAB7C" w:rsidR="00A24B4E" w:rsidRPr="008A1E16" w:rsidRDefault="000C11B9" w:rsidP="00AA542D">
      <w:pPr>
        <w:pStyle w:val="Ttulo"/>
      </w:pPr>
      <w:r>
        <w:t>D</w:t>
      </w:r>
      <w:r w:rsidR="005C1F6D" w:rsidRPr="008A1E16">
        <w:t>atas de início</w:t>
      </w:r>
    </w:p>
    <w:p w14:paraId="2D1DDE2D" w14:textId="59D6734D" w:rsidR="005C1F6D" w:rsidRPr="00401FEC" w:rsidRDefault="00A24B4E">
      <w:pPr>
        <w:rPr>
          <w:rFonts w:ascii="Calibri" w:hAnsi="Calibri" w:cs="Calibri"/>
          <w:b/>
          <w:bCs/>
          <w:color w:val="000000" w:themeColor="text1"/>
        </w:rPr>
      </w:pPr>
      <w:r w:rsidRPr="00401FEC">
        <w:rPr>
          <w:rFonts w:ascii="Calibri" w:hAnsi="Calibri" w:cs="Calibri"/>
          <w:b/>
          <w:bCs/>
          <w:color w:val="000000" w:themeColor="text1"/>
        </w:rPr>
        <w:t>Sábados</w:t>
      </w:r>
    </w:p>
    <w:p w14:paraId="370E49EE" w14:textId="3B6B2F5F" w:rsidR="00A75846" w:rsidRPr="00401FEC" w:rsidRDefault="00A75846" w:rsidP="00A75846">
      <w:pPr>
        <w:rPr>
          <w:rFonts w:ascii="Calibri" w:hAnsi="Calibri" w:cs="Calibri"/>
          <w:bCs/>
          <w:color w:val="000000" w:themeColor="text1"/>
          <w:u w:val="single"/>
        </w:rPr>
      </w:pPr>
      <w:bookmarkStart w:id="0" w:name="_Hlk523823566"/>
      <w:r w:rsidRPr="000247B5">
        <w:rPr>
          <w:rFonts w:ascii="Calibri" w:hAnsi="Calibri" w:cs="Calibri"/>
          <w:bCs/>
          <w:color w:val="000000" w:themeColor="text1"/>
          <w:u w:val="single"/>
        </w:rPr>
        <w:t>De 31</w:t>
      </w:r>
      <w:r w:rsidR="00D54905" w:rsidRPr="000247B5">
        <w:rPr>
          <w:rFonts w:ascii="Calibri" w:hAnsi="Calibri" w:cs="Calibri"/>
          <w:bCs/>
          <w:color w:val="000000" w:themeColor="text1"/>
          <w:u w:val="single"/>
        </w:rPr>
        <w:t>/Out/2026</w:t>
      </w:r>
      <w:r w:rsidRPr="000247B5">
        <w:rPr>
          <w:rFonts w:ascii="Calibri" w:hAnsi="Calibri" w:cs="Calibri"/>
          <w:bCs/>
          <w:color w:val="000000" w:themeColor="text1"/>
          <w:u w:val="single"/>
        </w:rPr>
        <w:t xml:space="preserve"> a </w:t>
      </w:r>
      <w:r w:rsidR="003B7DFC" w:rsidRPr="000247B5">
        <w:rPr>
          <w:rFonts w:ascii="Calibri" w:hAnsi="Calibri" w:cs="Calibri"/>
          <w:bCs/>
          <w:color w:val="000000" w:themeColor="text1"/>
          <w:u w:val="single"/>
        </w:rPr>
        <w:t>27</w:t>
      </w:r>
      <w:r w:rsidR="00D54905" w:rsidRPr="000247B5">
        <w:rPr>
          <w:rFonts w:ascii="Calibri" w:hAnsi="Calibri" w:cs="Calibri"/>
          <w:bCs/>
          <w:color w:val="000000" w:themeColor="text1"/>
          <w:u w:val="single"/>
        </w:rPr>
        <w:t>/Mar/2</w:t>
      </w:r>
      <w:r w:rsidR="00DD4C74">
        <w:rPr>
          <w:rFonts w:ascii="Calibri" w:hAnsi="Calibri" w:cs="Calibri"/>
          <w:bCs/>
          <w:color w:val="000000" w:themeColor="text1"/>
          <w:u w:val="single"/>
        </w:rPr>
        <w:t>0</w:t>
      </w:r>
      <w:r w:rsidR="00F36E9D">
        <w:rPr>
          <w:rFonts w:ascii="Calibri" w:hAnsi="Calibri" w:cs="Calibri"/>
          <w:bCs/>
          <w:color w:val="000000" w:themeColor="text1"/>
          <w:u w:val="single"/>
        </w:rPr>
        <w:t>27</w:t>
      </w:r>
    </w:p>
    <w:bookmarkEnd w:id="0"/>
    <w:p w14:paraId="4941218D" w14:textId="77777777" w:rsidR="001C2B0D" w:rsidRPr="005913CF" w:rsidRDefault="001C2B0D" w:rsidP="00DA4C4A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24DF4D7" w14:textId="77777777" w:rsidR="000B7176" w:rsidRPr="005913CF" w:rsidRDefault="000B7176" w:rsidP="000B717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5913CF">
        <w:rPr>
          <w:rStyle w:val="eop"/>
          <w:rFonts w:ascii="Calibri" w:hAnsi="Calibri" w:cs="Calibri"/>
          <w:color w:val="000000"/>
          <w:sz w:val="20"/>
          <w:szCs w:val="20"/>
        </w:rPr>
        <w:t> </w:t>
      </w:r>
    </w:p>
    <w:p w14:paraId="2C1D25AF" w14:textId="77777777" w:rsidR="000B7176" w:rsidRPr="005913CF" w:rsidRDefault="000B7176" w:rsidP="000B7176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5913CF">
        <w:rPr>
          <w:rFonts w:ascii="Calibri" w:hAnsi="Calibri" w:cs="Calibri"/>
          <w:b/>
          <w:bCs/>
          <w:color w:val="000000" w:themeColor="text1"/>
          <w:sz w:val="18"/>
          <w:szCs w:val="18"/>
        </w:rPr>
        <w:t> </w:t>
      </w:r>
    </w:p>
    <w:p w14:paraId="26AA94D3" w14:textId="77777777" w:rsidR="00F60FB6" w:rsidRPr="005913CF" w:rsidRDefault="00F60FB6" w:rsidP="00F60FB6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5913CF">
        <w:rPr>
          <w:rFonts w:ascii="Calibri" w:hAnsi="Calibri" w:cs="Calibri"/>
          <w:b/>
          <w:bCs/>
          <w:color w:val="000000" w:themeColor="text1"/>
          <w:sz w:val="18"/>
          <w:szCs w:val="18"/>
        </w:rPr>
        <w:t>Preços válidos para um mínimo de 2 passageiros.</w:t>
      </w:r>
    </w:p>
    <w:tbl>
      <w:tblPr>
        <w:tblW w:w="8554" w:type="dxa"/>
        <w:tblInd w:w="-59" w:type="dxa"/>
        <w:tblLayout w:type="fixed"/>
        <w:tblLook w:val="0000" w:firstRow="0" w:lastRow="0" w:firstColumn="0" w:lastColumn="0" w:noHBand="0" w:noVBand="0"/>
      </w:tblPr>
      <w:tblGrid>
        <w:gridCol w:w="5861"/>
        <w:gridCol w:w="1276"/>
        <w:gridCol w:w="1417"/>
      </w:tblGrid>
      <w:tr w:rsidR="00E116CC" w:rsidRPr="00FE4F63" w14:paraId="2AAB6813" w14:textId="77777777" w:rsidTr="00DC212B">
        <w:trPr>
          <w:trHeight w:val="508"/>
        </w:trPr>
        <w:tc>
          <w:tcPr>
            <w:tcW w:w="5861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791C3B84" w14:textId="77777777" w:rsidR="00E116CC" w:rsidRPr="00FE4F63" w:rsidRDefault="00E116CC">
            <w:pPr>
              <w:pStyle w:val="Ttulo"/>
              <w:rPr>
                <w:color w:val="119CA3"/>
                <w:highlight w:val="green"/>
              </w:rPr>
            </w:pPr>
            <w:r w:rsidRPr="00401FEC">
              <w:rPr>
                <w:color w:val="119CA3"/>
              </w:rPr>
              <w:t>Preços por pessoa em USD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DA8B6" w14:textId="3072950D" w:rsidR="00E116CC" w:rsidRPr="000247B5" w:rsidRDefault="00E116CC" w:rsidP="002D719D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lang w:eastAsia="ar-EG" w:bidi="ar-EG"/>
              </w:rPr>
            </w:pPr>
            <w:r w:rsidRPr="000247B5">
              <w:rPr>
                <w:rFonts w:ascii="Calibri" w:hAnsi="Calibri" w:cs="Calibri"/>
                <w:b/>
                <w:bCs/>
                <w:color w:val="000000" w:themeColor="text1"/>
              </w:rPr>
              <w:t>D</w:t>
            </w:r>
            <w:r w:rsidR="001A50B0" w:rsidRPr="000247B5">
              <w:rPr>
                <w:rFonts w:ascii="Calibri" w:hAnsi="Calibri" w:cs="Calibri"/>
                <w:b/>
                <w:bCs/>
                <w:color w:val="000000" w:themeColor="text1"/>
              </w:rPr>
              <w:t>PL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4B242120" w14:textId="4D81FC83" w:rsidR="00E116CC" w:rsidRPr="00FE4F63" w:rsidRDefault="00E116CC" w:rsidP="0006782B">
            <w:pPr>
              <w:jc w:val="center"/>
              <w:rPr>
                <w:rFonts w:ascii="Calibri" w:hAnsi="Calibri" w:cs="Calibri"/>
                <w:b/>
                <w:bCs/>
                <w:color w:val="119CA3" w:themeColor="accent1"/>
                <w:highlight w:val="green"/>
                <w:lang w:eastAsia="ar-EG" w:bidi="ar-EG"/>
              </w:rPr>
            </w:pPr>
            <w:r w:rsidRPr="00804275">
              <w:rPr>
                <w:rFonts w:ascii="Calibri" w:hAnsi="Calibri" w:cs="Calibri"/>
                <w:b/>
                <w:bCs/>
                <w:color w:val="000000" w:themeColor="text1"/>
              </w:rPr>
              <w:t>S.SGL</w:t>
            </w:r>
          </w:p>
        </w:tc>
      </w:tr>
      <w:tr w:rsidR="00E116CC" w:rsidRPr="00FE4F63" w14:paraId="54911311" w14:textId="77777777" w:rsidTr="00DC212B">
        <w:trPr>
          <w:trHeight w:val="50"/>
        </w:trPr>
        <w:tc>
          <w:tcPr>
            <w:tcW w:w="58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7D046651" w14:textId="34C04CDD" w:rsidR="00E116CC" w:rsidRPr="00BA1CAB" w:rsidRDefault="00E116CC" w:rsidP="00E116CC">
            <w:pPr>
              <w:snapToGrid w:val="0"/>
              <w:rPr>
                <w:rFonts w:ascii="Calibri" w:hAnsi="Calibri" w:cs="Calibri"/>
                <w:color w:val="000000" w:themeColor="text1"/>
              </w:rPr>
            </w:pPr>
            <w:r w:rsidRPr="00BA1CAB">
              <w:rPr>
                <w:rFonts w:ascii="Calibri" w:hAnsi="Calibri" w:cs="Calibri"/>
                <w:color w:val="000000" w:themeColor="text1"/>
              </w:rPr>
              <w:t xml:space="preserve">31/out-12/dez (26) + 09/jan-13/mar (27)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2CD624D1" w14:textId="1141AF1F" w:rsidR="00E116CC" w:rsidRPr="00FE4F63" w:rsidRDefault="00E116CC" w:rsidP="00E116CC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highlight w:val="green"/>
                <w:lang w:val="en-US"/>
              </w:rPr>
            </w:pPr>
            <w:r w:rsidRPr="00804275"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  <w:t>4.980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E4F3547" w14:textId="744C2BA5" w:rsidR="00E116CC" w:rsidRPr="00804275" w:rsidRDefault="00804275" w:rsidP="00EC5D7D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804275"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lang w:val="en-US"/>
              </w:rPr>
              <w:t>3.980</w:t>
            </w:r>
          </w:p>
        </w:tc>
      </w:tr>
      <w:tr w:rsidR="00E116CC" w:rsidRPr="00FE4F63" w14:paraId="3C265093" w14:textId="77777777" w:rsidTr="00DC212B">
        <w:trPr>
          <w:trHeight w:val="50"/>
        </w:trPr>
        <w:tc>
          <w:tcPr>
            <w:tcW w:w="58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05ABF8BB" w14:textId="39EB861C" w:rsidR="00E116CC" w:rsidRPr="000247B5" w:rsidRDefault="00E116CC" w:rsidP="00E116CC">
            <w:pPr>
              <w:snapToGrid w:val="0"/>
              <w:rPr>
                <w:rFonts w:ascii="Calibri" w:hAnsi="Calibri" w:cs="Calibri"/>
                <w:color w:val="000000" w:themeColor="text1"/>
              </w:rPr>
            </w:pPr>
            <w:r w:rsidRPr="000247B5">
              <w:rPr>
                <w:rFonts w:ascii="Calibri" w:hAnsi="Calibri" w:cs="Calibri"/>
                <w:color w:val="000000" w:themeColor="text1"/>
              </w:rPr>
              <w:t>19/dez (26) - 02/jan (27) + 20</w:t>
            </w:r>
            <w:r w:rsidR="008F35A6" w:rsidRPr="000247B5">
              <w:rPr>
                <w:rFonts w:ascii="Calibri" w:hAnsi="Calibri" w:cs="Calibri"/>
                <w:color w:val="000000" w:themeColor="text1"/>
              </w:rPr>
              <w:t>-27/</w:t>
            </w:r>
            <w:r w:rsidRPr="000247B5">
              <w:rPr>
                <w:rFonts w:ascii="Calibri" w:hAnsi="Calibri" w:cs="Calibri"/>
                <w:color w:val="000000" w:themeColor="text1"/>
              </w:rPr>
              <w:t>mar (27)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3171D801" w14:textId="3528455E" w:rsidR="00E116CC" w:rsidRPr="00FE4F63" w:rsidRDefault="00E116CC" w:rsidP="00EC5D7D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highlight w:val="green"/>
              </w:rPr>
            </w:pPr>
            <w:r w:rsidRPr="00804275">
              <w:rPr>
                <w:rFonts w:ascii="Calibri" w:hAnsi="Calibri" w:cs="Calibri"/>
                <w:sz w:val="18"/>
                <w:szCs w:val="18"/>
              </w:rPr>
              <w:t>6.920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7786F6F" w14:textId="09A8253D" w:rsidR="00E116CC" w:rsidRPr="00FE4F63" w:rsidRDefault="00804275" w:rsidP="00EC5D7D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highlight w:val="green"/>
              </w:rPr>
            </w:pPr>
            <w:r w:rsidRPr="00804275">
              <w:rPr>
                <w:rFonts w:ascii="Calibri" w:hAnsi="Calibri" w:cs="Calibri"/>
                <w:sz w:val="18"/>
                <w:szCs w:val="18"/>
              </w:rPr>
              <w:t>5.530</w:t>
            </w:r>
          </w:p>
        </w:tc>
      </w:tr>
      <w:tr w:rsidR="00E116CC" w:rsidRPr="00FE4F63" w14:paraId="7F1F23E2" w14:textId="77777777" w:rsidTr="00DC212B">
        <w:trPr>
          <w:trHeight w:val="50"/>
        </w:trPr>
        <w:tc>
          <w:tcPr>
            <w:tcW w:w="58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0B11356B" w14:textId="66496E4F" w:rsidR="00E116CC" w:rsidRPr="00BA1CAB" w:rsidRDefault="000C11B9" w:rsidP="003510BE">
            <w:pPr>
              <w:snapToGrid w:val="0"/>
              <w:rPr>
                <w:rFonts w:ascii="Calibri" w:hAnsi="Calibri" w:cs="Calibri"/>
                <w:color w:val="000000" w:themeColor="text1"/>
                <w:lang w:val="pt-BR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>Tkt</w:t>
            </w:r>
            <w:r w:rsidR="00E116CC" w:rsidRPr="00804275">
              <w:rPr>
                <w:rFonts w:ascii="Calibri" w:eastAsia="Calibri" w:hAnsi="Calibri" w:cs="Calibri"/>
                <w:b/>
                <w:bCs/>
                <w:color w:val="000000" w:themeColor="text1"/>
                <w:lang w:val="pt-BR"/>
              </w:rPr>
              <w:t xml:space="preserve"> aéreo </w:t>
            </w:r>
            <w:r w:rsidR="00E116CC" w:rsidRPr="00BA1CAB">
              <w:rPr>
                <w:rFonts w:ascii="Calibri" w:eastAsia="Calibri" w:hAnsi="Calibri" w:cs="Calibri"/>
                <w:color w:val="000000" w:themeColor="text1"/>
                <w:lang w:val="pt-BR"/>
              </w:rPr>
              <w:t>Cai/Lxr-Asw/Cai NET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E297C9F" w14:textId="77777777" w:rsidR="00E116CC" w:rsidRPr="00FE4F63" w:rsidRDefault="00E116CC" w:rsidP="003510BE">
            <w:pPr>
              <w:snapToGrid w:val="0"/>
              <w:jc w:val="center"/>
              <w:rPr>
                <w:rFonts w:asciiTheme="minorHAnsi" w:eastAsia="SimSun" w:hAnsiTheme="minorHAnsi" w:cstheme="minorHAnsi"/>
                <w:color w:val="000000" w:themeColor="text1"/>
                <w:sz w:val="18"/>
                <w:szCs w:val="18"/>
                <w:highlight w:val="green"/>
                <w:lang w:val="en-US"/>
              </w:rPr>
            </w:pPr>
            <w:r w:rsidRPr="003D6B7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350</w:t>
            </w:r>
          </w:p>
        </w:tc>
      </w:tr>
    </w:tbl>
    <w:p w14:paraId="251FA935" w14:textId="539BEDE4" w:rsidR="00190FCB" w:rsidRPr="005913CF" w:rsidRDefault="00190FCB" w:rsidP="00190FCB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4AAB1FE8" w14:textId="37E259CA" w:rsidR="00A24B4E" w:rsidRPr="005913CF" w:rsidRDefault="00A24B4E" w:rsidP="00AA542D">
      <w:pPr>
        <w:pStyle w:val="Ttulo"/>
      </w:pPr>
      <w:r w:rsidRPr="005913CF">
        <w:t>O preço inclui:</w:t>
      </w:r>
    </w:p>
    <w:p w14:paraId="21F3F654" w14:textId="309951BD" w:rsidR="00A24B4E" w:rsidRPr="002E45A9" w:rsidRDefault="00913243" w:rsidP="00913243">
      <w:pPr>
        <w:rPr>
          <w:rFonts w:ascii="Calibri" w:hAnsi="Calibri" w:cs="Calibri"/>
          <w:color w:val="000000" w:themeColor="text1"/>
          <w:sz w:val="18"/>
          <w:szCs w:val="18"/>
        </w:rPr>
      </w:pPr>
      <w:r w:rsidRPr="002E45A9">
        <w:rPr>
          <w:rFonts w:ascii="Calibri" w:hAnsi="Calibri" w:cs="Calibri"/>
          <w:color w:val="000000" w:themeColor="text1"/>
          <w:sz w:val="18"/>
          <w:szCs w:val="18"/>
        </w:rPr>
        <w:t>- Tod</w:t>
      </w:r>
      <w:r w:rsidR="000C11B9">
        <w:rPr>
          <w:rFonts w:ascii="Calibri" w:hAnsi="Calibri" w:cs="Calibri"/>
          <w:color w:val="000000" w:themeColor="text1"/>
          <w:sz w:val="18"/>
          <w:szCs w:val="18"/>
        </w:rPr>
        <w:t>os os traslados</w:t>
      </w:r>
      <w:r w:rsidRPr="002E45A9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047C4046" w14:textId="67F021F7" w:rsidR="00D56773" w:rsidRPr="002E45A9" w:rsidRDefault="00D56773" w:rsidP="00913243">
      <w:pPr>
        <w:rPr>
          <w:rFonts w:ascii="Calibri" w:hAnsi="Calibri" w:cs="Calibri"/>
          <w:color w:val="000000" w:themeColor="text1"/>
          <w:sz w:val="18"/>
          <w:szCs w:val="18"/>
        </w:rPr>
      </w:pPr>
      <w:r w:rsidRPr="002E45A9">
        <w:rPr>
          <w:rFonts w:ascii="Calibri" w:hAnsi="Calibri" w:cs="Calibri"/>
          <w:color w:val="000000" w:themeColor="text1"/>
          <w:sz w:val="18"/>
          <w:szCs w:val="18"/>
        </w:rPr>
        <w:t xml:space="preserve">- Guia local </w:t>
      </w:r>
      <w:r w:rsidR="00C577C9">
        <w:rPr>
          <w:rFonts w:ascii="Calibri" w:hAnsi="Calibri" w:cs="Calibri"/>
          <w:color w:val="000000" w:themeColor="text1"/>
          <w:sz w:val="18"/>
          <w:szCs w:val="18"/>
        </w:rPr>
        <w:t>em</w:t>
      </w:r>
      <w:r w:rsidR="00C577C9" w:rsidRPr="002E45A9">
        <w:rPr>
          <w:rFonts w:ascii="Calibri" w:hAnsi="Calibri" w:cs="Calibri"/>
          <w:color w:val="000000" w:themeColor="text1"/>
          <w:sz w:val="18"/>
          <w:szCs w:val="18"/>
        </w:rPr>
        <w:t xml:space="preserve"> espanhol</w:t>
      </w:r>
      <w:r w:rsidRPr="002E45A9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2DBA8297" w14:textId="43BD158C" w:rsidR="00A24B4E" w:rsidRPr="002E45A9" w:rsidRDefault="00913243" w:rsidP="00913243">
      <w:pPr>
        <w:rPr>
          <w:rFonts w:ascii="Calibri" w:hAnsi="Calibri" w:cs="Calibri"/>
          <w:color w:val="000000" w:themeColor="text1"/>
          <w:sz w:val="18"/>
          <w:szCs w:val="18"/>
        </w:rPr>
      </w:pPr>
      <w:r w:rsidRPr="002E45A9">
        <w:rPr>
          <w:rFonts w:ascii="Calibri" w:hAnsi="Calibri" w:cs="Calibri"/>
          <w:color w:val="000000" w:themeColor="text1"/>
          <w:sz w:val="18"/>
          <w:szCs w:val="18"/>
        </w:rPr>
        <w:t>- 3 noites com café da manhã incluso no Cairo.</w:t>
      </w:r>
    </w:p>
    <w:p w14:paraId="6730A76E" w14:textId="4839572C" w:rsidR="00A24B4E" w:rsidRPr="002E45A9" w:rsidRDefault="00913243" w:rsidP="00913243">
      <w:pPr>
        <w:rPr>
          <w:rFonts w:ascii="Calibri" w:hAnsi="Calibri" w:cs="Calibri"/>
          <w:color w:val="000000" w:themeColor="text1"/>
          <w:sz w:val="18"/>
          <w:szCs w:val="18"/>
        </w:rPr>
      </w:pPr>
      <w:r w:rsidRPr="002E45A9">
        <w:rPr>
          <w:rFonts w:ascii="Calibri" w:hAnsi="Calibri" w:cs="Calibri"/>
          <w:color w:val="000000" w:themeColor="text1"/>
          <w:sz w:val="18"/>
          <w:szCs w:val="18"/>
        </w:rPr>
        <w:t>- Cruzeiro de 5 dias/4 noites com tudo incluído no Nilo, a bordo de um Dahabiya (Lxr/Asw), excluindo bebidas alcoólicas.</w:t>
      </w:r>
    </w:p>
    <w:p w14:paraId="5094193A" w14:textId="63C30C79" w:rsidR="00A24B4E" w:rsidRDefault="00913243" w:rsidP="00913243">
      <w:pPr>
        <w:rPr>
          <w:rFonts w:ascii="Calibri" w:hAnsi="Calibri" w:cs="Calibri"/>
          <w:color w:val="000000" w:themeColor="text1"/>
          <w:sz w:val="18"/>
          <w:szCs w:val="18"/>
        </w:rPr>
      </w:pPr>
      <w:r w:rsidRPr="002E45A9">
        <w:rPr>
          <w:rFonts w:ascii="Calibri" w:hAnsi="Calibri" w:cs="Calibri"/>
          <w:color w:val="000000" w:themeColor="text1"/>
          <w:sz w:val="18"/>
          <w:szCs w:val="18"/>
        </w:rPr>
        <w:t>- Visitas às pirâmides, ao Grande Museu Egípcio e um passeio pelo mercado Khan Khalili.</w:t>
      </w:r>
    </w:p>
    <w:p w14:paraId="68CC23FD" w14:textId="77777777" w:rsidR="00C577C9" w:rsidRDefault="002E45A9" w:rsidP="0091324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color w:val="000000" w:themeColor="text1"/>
          <w:sz w:val="18"/>
          <w:szCs w:val="18"/>
        </w:rPr>
        <w:t>-</w:t>
      </w:r>
      <w:r w:rsidRPr="002E45A9">
        <w:t xml:space="preserve"> </w:t>
      </w:r>
      <w:r w:rsidRPr="002E45A9">
        <w:rPr>
          <w:rFonts w:asciiTheme="minorHAnsi" w:hAnsiTheme="minorHAnsi" w:cstheme="minorHAnsi"/>
          <w:sz w:val="18"/>
          <w:szCs w:val="18"/>
        </w:rPr>
        <w:t>Visitas</w:t>
      </w:r>
      <w:r>
        <w:t xml:space="preserve"> </w:t>
      </w:r>
      <w:r w:rsidRPr="002E45A9">
        <w:rPr>
          <w:rFonts w:ascii="Calibri" w:hAnsi="Calibri" w:cs="Calibri"/>
          <w:sz w:val="18"/>
          <w:szCs w:val="18"/>
        </w:rPr>
        <w:t xml:space="preserve">Templos de Karnak e Luxor, Vale dos Reis, Deir el-Bahari, Colossos de Mêmnon, Templo de Edfu, Gebel El Silsila com o templo de </w:t>
      </w:r>
    </w:p>
    <w:p w14:paraId="6713D71E" w14:textId="063DA1F0" w:rsidR="002E45A9" w:rsidRPr="002E45A9" w:rsidRDefault="00C577C9" w:rsidP="00913243">
      <w:pPr>
        <w:rPr>
          <w:rFonts w:ascii="Calibri" w:hAnsi="Calibri" w:cs="Calibri"/>
          <w:color w:val="000000" w:themeColor="text1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</w:t>
      </w:r>
      <w:r w:rsidR="002E45A9" w:rsidRPr="002E45A9">
        <w:rPr>
          <w:rFonts w:ascii="Calibri" w:hAnsi="Calibri" w:cs="Calibri"/>
          <w:sz w:val="18"/>
          <w:szCs w:val="18"/>
        </w:rPr>
        <w:t xml:space="preserve">Hormobeb, Templo de Kom Ombo e Grande </w:t>
      </w:r>
      <w:r w:rsidR="000C11B9">
        <w:rPr>
          <w:rFonts w:ascii="Calibri" w:hAnsi="Calibri" w:cs="Calibri"/>
          <w:sz w:val="18"/>
          <w:szCs w:val="18"/>
        </w:rPr>
        <w:t>represa</w:t>
      </w:r>
      <w:r w:rsidR="002E45A9" w:rsidRPr="002E45A9">
        <w:rPr>
          <w:rFonts w:ascii="Calibri" w:hAnsi="Calibri" w:cs="Calibri"/>
          <w:sz w:val="18"/>
          <w:szCs w:val="18"/>
        </w:rPr>
        <w:t>.</w:t>
      </w:r>
    </w:p>
    <w:p w14:paraId="5C989FFC" w14:textId="72CAB723" w:rsidR="00C07CA3" w:rsidRPr="002E45A9" w:rsidRDefault="00C07CA3" w:rsidP="00C07CA3">
      <w:pPr>
        <w:rPr>
          <w:rFonts w:ascii="Calibri" w:hAnsi="Calibri" w:cs="Calibri"/>
          <w:color w:val="000000" w:themeColor="text1"/>
          <w:sz w:val="18"/>
          <w:szCs w:val="18"/>
        </w:rPr>
      </w:pPr>
      <w:r w:rsidRPr="002E45A9">
        <w:rPr>
          <w:rFonts w:ascii="Calibri" w:hAnsi="Calibri" w:cs="Calibri"/>
          <w:color w:val="000000" w:themeColor="text1"/>
          <w:sz w:val="18"/>
          <w:szCs w:val="18"/>
        </w:rPr>
        <w:t>- Visit</w:t>
      </w:r>
      <w:r w:rsidR="00D834A4">
        <w:rPr>
          <w:rFonts w:ascii="Calibri" w:hAnsi="Calibri" w:cs="Calibri"/>
          <w:color w:val="000000" w:themeColor="text1"/>
          <w:sz w:val="18"/>
          <w:szCs w:val="18"/>
        </w:rPr>
        <w:t>a</w:t>
      </w:r>
      <w:r w:rsidRPr="002E45A9">
        <w:rPr>
          <w:rFonts w:ascii="Calibri" w:hAnsi="Calibri" w:cs="Calibri"/>
          <w:color w:val="000000" w:themeColor="text1"/>
          <w:sz w:val="18"/>
          <w:szCs w:val="18"/>
        </w:rPr>
        <w:t xml:space="preserve"> Abu Simbel de ônibus.</w:t>
      </w:r>
    </w:p>
    <w:p w14:paraId="663E5F2F" w14:textId="77777777" w:rsidR="00913243" w:rsidRPr="002E45A9" w:rsidRDefault="00913243" w:rsidP="00913243">
      <w:pPr>
        <w:rPr>
          <w:rFonts w:ascii="Calibri" w:hAnsi="Calibri" w:cs="Calibri"/>
          <w:color w:val="000000" w:themeColor="text1"/>
          <w:sz w:val="18"/>
          <w:szCs w:val="18"/>
        </w:rPr>
      </w:pPr>
      <w:r w:rsidRPr="002E45A9">
        <w:rPr>
          <w:rFonts w:ascii="Calibri" w:hAnsi="Calibri" w:cs="Calibri"/>
          <w:color w:val="000000" w:themeColor="text1"/>
          <w:sz w:val="18"/>
          <w:szCs w:val="18"/>
        </w:rPr>
        <w:t>- Seguro de viagem.</w:t>
      </w:r>
    </w:p>
    <w:p w14:paraId="7FEC8B29" w14:textId="5080E2F0" w:rsidR="2DFBBE7B" w:rsidRPr="005913CF" w:rsidRDefault="2DFBBE7B" w:rsidP="6A68E5FA">
      <w:pPr>
        <w:rPr>
          <w:rFonts w:ascii="Calibri" w:eastAsia="Calibri" w:hAnsi="Calibri" w:cs="Calibri"/>
          <w:sz w:val="18"/>
          <w:szCs w:val="18"/>
        </w:rPr>
      </w:pPr>
      <w:r w:rsidRPr="00EB1E7F">
        <w:rPr>
          <w:rFonts w:ascii="Calibri" w:eastAsia="Calibri" w:hAnsi="Calibri" w:cs="Calibri"/>
          <w:color w:val="000000" w:themeColor="text1"/>
          <w:sz w:val="18"/>
          <w:szCs w:val="18"/>
        </w:rPr>
        <w:t>- Taxa de serviço (gorjetas</w:t>
      </w:r>
      <w:r w:rsidR="000C11B9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em</w:t>
      </w:r>
      <w:r w:rsidRPr="00EB1E7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restaurantes, hotéis, </w:t>
      </w:r>
      <w:r w:rsidR="000C11B9">
        <w:rPr>
          <w:rFonts w:ascii="Calibri" w:eastAsia="Calibri" w:hAnsi="Calibri" w:cs="Calibri"/>
          <w:color w:val="000000" w:themeColor="text1"/>
          <w:sz w:val="18"/>
          <w:szCs w:val="18"/>
        </w:rPr>
        <w:t>maleteiros</w:t>
      </w:r>
      <w:r w:rsidRPr="00EB1E7F">
        <w:rPr>
          <w:rFonts w:ascii="Calibri" w:eastAsia="Calibri" w:hAnsi="Calibri" w:cs="Calibri"/>
          <w:color w:val="000000" w:themeColor="text1"/>
          <w:sz w:val="18"/>
          <w:szCs w:val="18"/>
        </w:rPr>
        <w:t>…)</w:t>
      </w:r>
    </w:p>
    <w:p w14:paraId="01D689B6" w14:textId="77777777" w:rsidR="00913243" w:rsidRPr="005913CF" w:rsidRDefault="00913243" w:rsidP="0091324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1E6DB35B" w14:textId="77777777" w:rsidR="00913243" w:rsidRPr="005913CF" w:rsidRDefault="00913243" w:rsidP="00AA542D">
      <w:pPr>
        <w:pStyle w:val="Ttulo"/>
      </w:pPr>
      <w:r w:rsidRPr="005913CF">
        <w:t>O preço não inclui:</w:t>
      </w:r>
    </w:p>
    <w:p w14:paraId="7E52310F" w14:textId="47F06F7B" w:rsidR="00B55BC5" w:rsidRPr="00EB1E7F" w:rsidRDefault="00B55BC5" w:rsidP="005E74E2">
      <w:pPr>
        <w:rPr>
          <w:rFonts w:ascii="Calibri" w:hAnsi="Calibri" w:cs="Calibri"/>
          <w:color w:val="000000" w:themeColor="text1"/>
          <w:sz w:val="18"/>
          <w:szCs w:val="18"/>
        </w:rPr>
      </w:pPr>
      <w:bookmarkStart w:id="1" w:name="_Hlk117086085"/>
      <w:r w:rsidRPr="00EB1E7F">
        <w:rPr>
          <w:rFonts w:ascii="Calibri" w:hAnsi="Calibri" w:cs="Calibri"/>
          <w:color w:val="000000" w:themeColor="text1"/>
          <w:sz w:val="18"/>
          <w:szCs w:val="18"/>
        </w:rPr>
        <w:t>- Gorjetas para o motorista e guia (opcional).</w:t>
      </w:r>
    </w:p>
    <w:p w14:paraId="4DDB759F" w14:textId="38509562" w:rsidR="00913243" w:rsidRPr="00B1399C" w:rsidRDefault="00913243" w:rsidP="00913243">
      <w:pPr>
        <w:rPr>
          <w:rFonts w:ascii="Calibri" w:hAnsi="Calibri" w:cs="Calibri"/>
          <w:color w:val="000000" w:themeColor="text1"/>
          <w:sz w:val="18"/>
          <w:szCs w:val="18"/>
        </w:rPr>
      </w:pPr>
      <w:r w:rsidRPr="00B1399C">
        <w:rPr>
          <w:rFonts w:ascii="Calibri" w:hAnsi="Calibri" w:cs="Calibri"/>
          <w:color w:val="000000" w:themeColor="text1"/>
          <w:sz w:val="18"/>
          <w:szCs w:val="18"/>
        </w:rPr>
        <w:t xml:space="preserve">- Bebidas (exceto em </w:t>
      </w:r>
      <w:r w:rsidR="000C11B9">
        <w:rPr>
          <w:rFonts w:ascii="Calibri" w:hAnsi="Calibri" w:cs="Calibri"/>
          <w:color w:val="000000" w:themeColor="text1"/>
          <w:sz w:val="18"/>
          <w:szCs w:val="18"/>
        </w:rPr>
        <w:t>D</w:t>
      </w:r>
      <w:r w:rsidRPr="00B1399C">
        <w:rPr>
          <w:rFonts w:ascii="Calibri" w:hAnsi="Calibri" w:cs="Calibri"/>
          <w:color w:val="000000" w:themeColor="text1"/>
          <w:sz w:val="18"/>
          <w:szCs w:val="18"/>
        </w:rPr>
        <w:t>ahabiyas, que incluem bebidas não alcoólicas).</w:t>
      </w:r>
    </w:p>
    <w:p w14:paraId="004C97F8" w14:textId="673EC87D" w:rsidR="00976B52" w:rsidRDefault="00976B52" w:rsidP="00913243">
      <w:pPr>
        <w:rPr>
          <w:rFonts w:ascii="Calibri" w:hAnsi="Calibri" w:cs="Calibri"/>
          <w:color w:val="000000" w:themeColor="text1"/>
          <w:sz w:val="18"/>
          <w:szCs w:val="18"/>
        </w:rPr>
      </w:pPr>
      <w:r w:rsidRPr="00B1399C">
        <w:rPr>
          <w:rFonts w:ascii="Calibri" w:hAnsi="Calibri" w:cs="Calibri"/>
          <w:color w:val="000000" w:themeColor="text1"/>
          <w:sz w:val="18"/>
          <w:szCs w:val="18"/>
        </w:rPr>
        <w:t>- Vistos.</w:t>
      </w:r>
    </w:p>
    <w:p w14:paraId="773C2E99" w14:textId="6E9E5F6A" w:rsidR="00DA4C4A" w:rsidRPr="005913CF" w:rsidRDefault="00DA4C4A" w:rsidP="00DA4C4A">
      <w:pPr>
        <w:rPr>
          <w:rFonts w:ascii="Calibri" w:hAnsi="Calibri" w:cs="Calibri"/>
          <w:color w:val="000000" w:themeColor="text1"/>
          <w:sz w:val="18"/>
          <w:szCs w:val="18"/>
        </w:rPr>
      </w:pPr>
      <w:bookmarkStart w:id="2" w:name="_Hlk523826239"/>
      <w:r w:rsidRPr="00B1399C">
        <w:rPr>
          <w:rFonts w:ascii="Calibri" w:hAnsi="Calibri" w:cs="Calibri"/>
          <w:color w:val="000000" w:themeColor="text1"/>
          <w:sz w:val="18"/>
          <w:szCs w:val="18"/>
        </w:rPr>
        <w:t>- Voos domésticos (Oferecidos separadamente. O preço será reconfirmado no momento da reserva).</w:t>
      </w:r>
    </w:p>
    <w:bookmarkEnd w:id="1"/>
    <w:bookmarkEnd w:id="2"/>
    <w:p w14:paraId="5AD49B9E" w14:textId="77777777" w:rsidR="00913243" w:rsidRPr="005913CF" w:rsidRDefault="00913243" w:rsidP="0091324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2962D5F0" w14:textId="77777777" w:rsidR="009F3478" w:rsidRPr="005913CF" w:rsidRDefault="009F3478" w:rsidP="0091324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FB63459" w14:textId="3F0C4F08" w:rsidR="002155B3" w:rsidRPr="005913CF" w:rsidRDefault="002155B3" w:rsidP="00407489">
      <w:pPr>
        <w:pStyle w:val="Ttulo"/>
        <w:spacing w:after="0"/>
        <w:rPr>
          <w:lang w:val="pt-BR"/>
        </w:rPr>
      </w:pPr>
      <w:r w:rsidRPr="005913CF">
        <w:rPr>
          <w:lang w:val="pt-BR"/>
        </w:rPr>
        <w:t>Hotéis/Navios p</w:t>
      </w:r>
      <w:r w:rsidR="000C11B9">
        <w:rPr>
          <w:lang w:val="pt-BR"/>
        </w:rPr>
        <w:t>revistos</w:t>
      </w:r>
      <w:r w:rsidRPr="005913CF">
        <w:rPr>
          <w:lang w:val="pt-BR"/>
        </w:rPr>
        <w:t xml:space="preserve"> (ou similares):</w:t>
      </w:r>
    </w:p>
    <w:tbl>
      <w:tblPr>
        <w:tblW w:w="69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992"/>
        <w:gridCol w:w="2953"/>
      </w:tblGrid>
      <w:tr w:rsidR="001B7FD9" w:rsidRPr="005913CF" w14:paraId="3C0E0BDA" w14:textId="77777777" w:rsidTr="001B7FD9">
        <w:tc>
          <w:tcPr>
            <w:tcW w:w="3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F90D1FB" w14:textId="77777777" w:rsidR="001B7FD9" w:rsidRPr="005913CF" w:rsidRDefault="001B7FD9" w:rsidP="0040748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Cairo</w:t>
            </w:r>
          </w:p>
        </w:tc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46406" w14:textId="77777777" w:rsidR="001B7FD9" w:rsidRPr="005913CF" w:rsidRDefault="001B7FD9" w:rsidP="0040748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913CF">
              <w:rPr>
                <w:rFonts w:ascii="Calibri" w:hAnsi="Calibri" w:cs="Calibri"/>
                <w:b/>
                <w:bCs/>
                <w:color w:val="000000" w:themeColor="text1"/>
              </w:rPr>
              <w:t>Cruzeiro</w:t>
            </w:r>
          </w:p>
        </w:tc>
      </w:tr>
      <w:tr w:rsidR="001B7FD9" w:rsidRPr="001B7FD9" w14:paraId="62C9B43C" w14:textId="77777777" w:rsidTr="001B7FD9">
        <w:tc>
          <w:tcPr>
            <w:tcW w:w="399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B634CDE" w14:textId="2041D412" w:rsidR="001B7FD9" w:rsidRPr="002E3E5A" w:rsidRDefault="001B7FD9" w:rsidP="0019715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2E3E5A"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  <w:t>Four Seasons First Residence 5* Sup.</w:t>
            </w:r>
          </w:p>
        </w:tc>
        <w:tc>
          <w:tcPr>
            <w:tcW w:w="29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89BB2" w14:textId="4A385775" w:rsidR="001B7FD9" w:rsidRPr="001B7FD9" w:rsidRDefault="001B7FD9" w:rsidP="0019715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B7FD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Dahabiya Osiria</w:t>
            </w:r>
          </w:p>
        </w:tc>
      </w:tr>
    </w:tbl>
    <w:p w14:paraId="6F1440F4" w14:textId="77777777" w:rsidR="002155B3" w:rsidRPr="00FE4F63" w:rsidRDefault="002155B3" w:rsidP="002155B3">
      <w:pPr>
        <w:rPr>
          <w:rFonts w:ascii="Calibri" w:hAnsi="Calibri" w:cs="Calibri"/>
          <w:color w:val="000000" w:themeColor="text1"/>
          <w:sz w:val="18"/>
          <w:szCs w:val="18"/>
          <w:highlight w:val="green"/>
          <w:lang w:val="en-US"/>
        </w:rPr>
      </w:pPr>
    </w:p>
    <w:p w14:paraId="770CC4B4" w14:textId="77777777" w:rsidR="00742325" w:rsidRPr="00FE4F63" w:rsidRDefault="00742325" w:rsidP="002155B3">
      <w:pPr>
        <w:rPr>
          <w:rFonts w:ascii="Calibri" w:hAnsi="Calibri" w:cs="Calibri"/>
          <w:color w:val="000000" w:themeColor="text1"/>
          <w:sz w:val="18"/>
          <w:szCs w:val="18"/>
          <w:highlight w:val="green"/>
          <w:lang w:val="en-US"/>
        </w:rPr>
      </w:pPr>
    </w:p>
    <w:p w14:paraId="3FE3152B" w14:textId="6101405A" w:rsidR="00742325" w:rsidRDefault="00A9667C" w:rsidP="00407489">
      <w:pPr>
        <w:pStyle w:val="Ttulo"/>
        <w:spacing w:after="0"/>
      </w:pPr>
      <w:r w:rsidRPr="000247B5">
        <w:t>Notas</w:t>
      </w:r>
      <w:r w:rsidR="00742325" w:rsidRPr="000247B5">
        <w:t xml:space="preserve"> importantes:</w:t>
      </w:r>
    </w:p>
    <w:p w14:paraId="3CADD7F9" w14:textId="77777777" w:rsidR="00C04BB6" w:rsidRPr="007A1C8E" w:rsidRDefault="00C04BB6" w:rsidP="00C04BB6">
      <w:pPr>
        <w:rPr>
          <w:rFonts w:ascii="Calibri" w:hAnsi="Calibri" w:cs="Calibri"/>
          <w:color w:val="000000" w:themeColor="text1"/>
          <w:sz w:val="18"/>
          <w:szCs w:val="18"/>
        </w:rPr>
      </w:pPr>
      <w:r w:rsidRPr="007A1C8E">
        <w:rPr>
          <w:rFonts w:ascii="Calibri" w:hAnsi="Calibri" w:cs="Calibri"/>
          <w:color w:val="000000" w:themeColor="text1"/>
          <w:sz w:val="18"/>
          <w:szCs w:val="18"/>
        </w:rPr>
        <w:t>- O preço apresentado poderá sofrer alterações devido ao aumento do preço dos ingressos para os monumentos indicados.</w:t>
      </w:r>
    </w:p>
    <w:p w14:paraId="05AFDC21" w14:textId="77777777" w:rsidR="00742325" w:rsidRPr="007A1C8E" w:rsidRDefault="00742325" w:rsidP="00407489">
      <w:pPr>
        <w:rPr>
          <w:rFonts w:ascii="Calibri" w:hAnsi="Calibri" w:cs="Calibri"/>
          <w:color w:val="000000" w:themeColor="text1"/>
          <w:sz w:val="18"/>
          <w:szCs w:val="18"/>
        </w:rPr>
      </w:pPr>
      <w:r w:rsidRPr="007A1C8E">
        <w:rPr>
          <w:rFonts w:ascii="Calibri" w:hAnsi="Calibri" w:cs="Calibri"/>
          <w:color w:val="000000" w:themeColor="text1"/>
          <w:sz w:val="18"/>
          <w:szCs w:val="18"/>
        </w:rPr>
        <w:t>- Por favor, informe-se sobre o suplemento obrigatório para os jantares de gala nos dias 24 e 31 de dezembro.</w:t>
      </w:r>
    </w:p>
    <w:p w14:paraId="469C98BB" w14:textId="5283DF86" w:rsidR="00742325" w:rsidRDefault="000C11B9" w:rsidP="00742325">
      <w:pPr>
        <w:rPr>
          <w:rFonts w:ascii="Calibri" w:hAnsi="Calibri" w:cs="Calibri"/>
          <w:color w:val="000000" w:themeColor="text1"/>
          <w:sz w:val="18"/>
          <w:szCs w:val="18"/>
        </w:rPr>
      </w:pPr>
      <w:r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742325" w:rsidRPr="007A1C8E">
        <w:rPr>
          <w:rFonts w:ascii="Calibri" w:hAnsi="Calibri" w:cs="Calibri"/>
          <w:color w:val="000000" w:themeColor="text1"/>
          <w:sz w:val="18"/>
          <w:szCs w:val="18"/>
        </w:rPr>
        <w:t>A ordem das visitas poderá ser alterada por motivos alheios à nossa vontade, mas o conteúdo do programa será sempre respeitado.</w:t>
      </w:r>
    </w:p>
    <w:p w14:paraId="6E8447E4" w14:textId="14EAA9EE" w:rsidR="007D13D8" w:rsidRPr="007A1C8E" w:rsidRDefault="007D13D8" w:rsidP="00742325">
      <w:pPr>
        <w:rPr>
          <w:rFonts w:ascii="Calibri" w:hAnsi="Calibri" w:cs="Calibri"/>
          <w:color w:val="000000" w:themeColor="text1"/>
          <w:sz w:val="18"/>
          <w:szCs w:val="18"/>
        </w:rPr>
      </w:pPr>
      <w:r>
        <w:rPr>
          <w:rFonts w:ascii="Calibri" w:hAnsi="Calibri" w:cs="Calibri"/>
          <w:color w:val="000000" w:themeColor="text1"/>
          <w:sz w:val="18"/>
          <w:szCs w:val="18"/>
        </w:rPr>
        <w:t>- Não existem quartos triplos na Dahabiya Osiria.</w:t>
      </w:r>
    </w:p>
    <w:p w14:paraId="019EBDB5" w14:textId="64660CC2" w:rsidR="00742325" w:rsidRPr="00F03AC8" w:rsidRDefault="00742325" w:rsidP="00407489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F03AC8">
        <w:rPr>
          <w:rFonts w:ascii="Calibri" w:hAnsi="Calibri" w:cs="Calibri"/>
          <w:bCs/>
          <w:color w:val="000000" w:themeColor="text1"/>
          <w:sz w:val="18"/>
          <w:szCs w:val="18"/>
        </w:rPr>
        <w:t>- Por favor, envie uma cópia do seu passaporte para confirmação da reserva.</w:t>
      </w:r>
    </w:p>
    <w:p w14:paraId="1DF9458A" w14:textId="77777777" w:rsidR="001F7E8C" w:rsidRPr="000C11B9" w:rsidRDefault="001F7E8C" w:rsidP="001F7E8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C11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As autoridades de imigração egípcias exigem comprovante de vacinação contra febre amarela e a apresentação do Certificado Internacional de Vacinação para passageiros provenientes dos seguintes países: Argentina, Colômbia, Equador, Peru, Bolívia, Paraguai, Venezuela e Panamá.</w:t>
      </w:r>
    </w:p>
    <w:p w14:paraId="059C7E40" w14:textId="2701A1DA" w:rsidR="00523D18" w:rsidRPr="00F03AC8" w:rsidRDefault="00523D18" w:rsidP="00523D1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0C11B9">
        <w:rPr>
          <w:rFonts w:ascii="Calibri" w:hAnsi="Calibri" w:cs="Calibri"/>
          <w:color w:val="000000" w:themeColor="text1"/>
          <w:sz w:val="18"/>
          <w:szCs w:val="18"/>
        </w:rPr>
        <w:t>-</w:t>
      </w:r>
      <w:r w:rsidRPr="00EB1E7F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00C11B9">
        <w:rPr>
          <w:rFonts w:ascii="Calibri" w:hAnsi="Calibri" w:cs="Calibri"/>
          <w:b/>
          <w:bCs/>
          <w:color w:val="000000" w:themeColor="text1"/>
          <w:sz w:val="18"/>
          <w:szCs w:val="18"/>
        </w:rPr>
        <w:t>Custos</w:t>
      </w:r>
      <w:r w:rsidRPr="00EB1E7F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de cancelamento</w:t>
      </w:r>
      <w:r w:rsidRPr="00EB1E7F">
        <w:rPr>
          <w:rFonts w:ascii="Calibri" w:hAnsi="Calibri" w:cs="Calibri"/>
          <w:color w:val="000000" w:themeColor="text1"/>
          <w:sz w:val="18"/>
          <w:szCs w:val="18"/>
        </w:rPr>
        <w:t xml:space="preserve">: 10% de 16 a 12 dias; 25% de 11 a 7 dias; 75% de 6 a 4 dias; 100% de 3 dias até o início do </w:t>
      </w:r>
      <w:r w:rsidR="000C11B9">
        <w:rPr>
          <w:rFonts w:ascii="Calibri" w:hAnsi="Calibri" w:cs="Calibri"/>
          <w:color w:val="000000" w:themeColor="text1"/>
          <w:sz w:val="18"/>
          <w:szCs w:val="18"/>
        </w:rPr>
        <w:t>tour</w:t>
      </w:r>
      <w:r w:rsidRPr="00EB1E7F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5FA41811" w14:textId="0E6B88C7" w:rsidR="00523D18" w:rsidRPr="00523D18" w:rsidRDefault="000C11B9" w:rsidP="00523D1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523D18" w:rsidRPr="00F03AC8">
        <w:rPr>
          <w:rFonts w:ascii="Calibri" w:hAnsi="Calibri" w:cs="Calibri"/>
          <w:color w:val="000000" w:themeColor="text1"/>
          <w:sz w:val="18"/>
          <w:szCs w:val="18"/>
        </w:rPr>
        <w:t>Caso as passagens aéreas estejam incluídas no momento do cancelamento, o custo total será de 100%.</w:t>
      </w:r>
    </w:p>
    <w:p w14:paraId="43BE4FD1" w14:textId="77777777" w:rsidR="00523D18" w:rsidRPr="00AA542D" w:rsidRDefault="00523D18" w:rsidP="00407489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sectPr w:rsidR="00523D18" w:rsidRPr="00AA542D" w:rsidSect="00545C36">
      <w:headerReference w:type="default" r:id="rId11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B6D9B" w14:textId="77777777" w:rsidR="00C43C73" w:rsidRDefault="00C43C73" w:rsidP="00545C36">
      <w:r>
        <w:separator/>
      </w:r>
    </w:p>
  </w:endnote>
  <w:endnote w:type="continuationSeparator" w:id="0">
    <w:p w14:paraId="4256F6CD" w14:textId="77777777" w:rsidR="00C43C73" w:rsidRDefault="00C43C73" w:rsidP="00545C36">
      <w:r>
        <w:continuationSeparator/>
      </w:r>
    </w:p>
  </w:endnote>
  <w:endnote w:type="continuationNotice" w:id="1">
    <w:p w14:paraId="47FF01E5" w14:textId="77777777" w:rsidR="00C43C73" w:rsidRDefault="00C43C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9EBB6" w14:textId="77777777" w:rsidR="00C43C73" w:rsidRDefault="00C43C73" w:rsidP="00545C36">
      <w:r>
        <w:separator/>
      </w:r>
    </w:p>
  </w:footnote>
  <w:footnote w:type="continuationSeparator" w:id="0">
    <w:p w14:paraId="3C559939" w14:textId="77777777" w:rsidR="00C43C73" w:rsidRDefault="00C43C73" w:rsidP="00545C36">
      <w:r>
        <w:continuationSeparator/>
      </w:r>
    </w:p>
  </w:footnote>
  <w:footnote w:type="continuationNotice" w:id="1">
    <w:p w14:paraId="58CF0BAD" w14:textId="77777777" w:rsidR="00C43C73" w:rsidRDefault="00C43C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72841" w14:textId="1F2140CB" w:rsidR="00545C36" w:rsidRDefault="00545C36">
    <w:pPr>
      <w:pStyle w:val="Encabezado"/>
    </w:pPr>
    <w:r>
      <w:rPr>
        <w:rFonts w:ascii="Calibri" w:hAnsi="Calibri" w:cs="Calibri"/>
        <w:b/>
        <w:bCs/>
        <w:iCs/>
        <w:noProof/>
        <w:color w:val="008000"/>
        <w:sz w:val="80"/>
        <w:szCs w:val="80"/>
      </w:rPr>
      <w:drawing>
        <wp:anchor distT="0" distB="0" distL="114300" distR="114300" simplePos="0" relativeHeight="251658240" behindDoc="0" locked="0" layoutInCell="1" allowOverlap="1" wp14:anchorId="59BF7BEB" wp14:editId="28B7CD2E">
          <wp:simplePos x="0" y="0"/>
          <wp:positionH relativeFrom="column">
            <wp:posOffset>4988560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 w16cid:durableId="869881209">
    <w:abstractNumId w:val="0"/>
  </w:num>
  <w:num w:numId="2" w16cid:durableId="173998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fr-F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0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B9"/>
    <w:rsid w:val="00004476"/>
    <w:rsid w:val="00022004"/>
    <w:rsid w:val="000247B5"/>
    <w:rsid w:val="000255CC"/>
    <w:rsid w:val="00032776"/>
    <w:rsid w:val="0004456D"/>
    <w:rsid w:val="00050B90"/>
    <w:rsid w:val="00055A00"/>
    <w:rsid w:val="00056957"/>
    <w:rsid w:val="0007029B"/>
    <w:rsid w:val="0007789B"/>
    <w:rsid w:val="00077B79"/>
    <w:rsid w:val="00086FB1"/>
    <w:rsid w:val="000A14AA"/>
    <w:rsid w:val="000A668C"/>
    <w:rsid w:val="000B7176"/>
    <w:rsid w:val="000B72D5"/>
    <w:rsid w:val="000B7E25"/>
    <w:rsid w:val="000C11B9"/>
    <w:rsid w:val="000C3B3B"/>
    <w:rsid w:val="000C5C48"/>
    <w:rsid w:val="000C6F2A"/>
    <w:rsid w:val="000D575C"/>
    <w:rsid w:val="000D5D58"/>
    <w:rsid w:val="000E70DF"/>
    <w:rsid w:val="000F0277"/>
    <w:rsid w:val="000F11A0"/>
    <w:rsid w:val="000F2584"/>
    <w:rsid w:val="000F351C"/>
    <w:rsid w:val="00100F60"/>
    <w:rsid w:val="0010345F"/>
    <w:rsid w:val="00106031"/>
    <w:rsid w:val="001204D5"/>
    <w:rsid w:val="00123D1F"/>
    <w:rsid w:val="001310FA"/>
    <w:rsid w:val="00134594"/>
    <w:rsid w:val="00141D17"/>
    <w:rsid w:val="00141DCF"/>
    <w:rsid w:val="001423B4"/>
    <w:rsid w:val="00144E57"/>
    <w:rsid w:val="00151487"/>
    <w:rsid w:val="00153413"/>
    <w:rsid w:val="00171601"/>
    <w:rsid w:val="001754FB"/>
    <w:rsid w:val="00177A21"/>
    <w:rsid w:val="00182684"/>
    <w:rsid w:val="00185C0A"/>
    <w:rsid w:val="00190511"/>
    <w:rsid w:val="00190FCB"/>
    <w:rsid w:val="00191D1B"/>
    <w:rsid w:val="001933A1"/>
    <w:rsid w:val="00197156"/>
    <w:rsid w:val="001A0CD8"/>
    <w:rsid w:val="001A4BD9"/>
    <w:rsid w:val="001A50B0"/>
    <w:rsid w:val="001B06DC"/>
    <w:rsid w:val="001B2560"/>
    <w:rsid w:val="001B7FD9"/>
    <w:rsid w:val="001C2B0D"/>
    <w:rsid w:val="001C5D52"/>
    <w:rsid w:val="001D44AF"/>
    <w:rsid w:val="001E2FB9"/>
    <w:rsid w:val="001F2CD4"/>
    <w:rsid w:val="001F5C54"/>
    <w:rsid w:val="001F67DE"/>
    <w:rsid w:val="001F7E8C"/>
    <w:rsid w:val="00207DD1"/>
    <w:rsid w:val="002155B3"/>
    <w:rsid w:val="00222D60"/>
    <w:rsid w:val="00236D8B"/>
    <w:rsid w:val="0025002C"/>
    <w:rsid w:val="00262C94"/>
    <w:rsid w:val="00266075"/>
    <w:rsid w:val="002701D0"/>
    <w:rsid w:val="00272BEC"/>
    <w:rsid w:val="00274A1E"/>
    <w:rsid w:val="00275DD9"/>
    <w:rsid w:val="002776B0"/>
    <w:rsid w:val="00281046"/>
    <w:rsid w:val="00282783"/>
    <w:rsid w:val="00283357"/>
    <w:rsid w:val="002A12D8"/>
    <w:rsid w:val="002A1CB8"/>
    <w:rsid w:val="002A1FF8"/>
    <w:rsid w:val="002B3C8F"/>
    <w:rsid w:val="002B5ECC"/>
    <w:rsid w:val="002C5C06"/>
    <w:rsid w:val="002C7E43"/>
    <w:rsid w:val="002D12F5"/>
    <w:rsid w:val="002D29B8"/>
    <w:rsid w:val="002D4989"/>
    <w:rsid w:val="002E3E5A"/>
    <w:rsid w:val="002E45A9"/>
    <w:rsid w:val="002F0955"/>
    <w:rsid w:val="002F2831"/>
    <w:rsid w:val="002F5BCA"/>
    <w:rsid w:val="003062AE"/>
    <w:rsid w:val="00312226"/>
    <w:rsid w:val="00312522"/>
    <w:rsid w:val="003263B8"/>
    <w:rsid w:val="00334B9F"/>
    <w:rsid w:val="0033732F"/>
    <w:rsid w:val="00337C3B"/>
    <w:rsid w:val="00347BF5"/>
    <w:rsid w:val="003510BE"/>
    <w:rsid w:val="00352BAD"/>
    <w:rsid w:val="00364368"/>
    <w:rsid w:val="00364826"/>
    <w:rsid w:val="003778E5"/>
    <w:rsid w:val="00385ACB"/>
    <w:rsid w:val="00386EC8"/>
    <w:rsid w:val="00391959"/>
    <w:rsid w:val="00391F00"/>
    <w:rsid w:val="003A0D1C"/>
    <w:rsid w:val="003A1E68"/>
    <w:rsid w:val="003A3ED7"/>
    <w:rsid w:val="003A662F"/>
    <w:rsid w:val="003B4C57"/>
    <w:rsid w:val="003B72EF"/>
    <w:rsid w:val="003B7DFC"/>
    <w:rsid w:val="003C5B3A"/>
    <w:rsid w:val="003C7FC8"/>
    <w:rsid w:val="003D328F"/>
    <w:rsid w:val="003D366E"/>
    <w:rsid w:val="003D69DA"/>
    <w:rsid w:val="003D6B70"/>
    <w:rsid w:val="003E4004"/>
    <w:rsid w:val="003F4C40"/>
    <w:rsid w:val="003F6234"/>
    <w:rsid w:val="00401FEC"/>
    <w:rsid w:val="004062CF"/>
    <w:rsid w:val="00407489"/>
    <w:rsid w:val="0041196E"/>
    <w:rsid w:val="004209FD"/>
    <w:rsid w:val="00431AA9"/>
    <w:rsid w:val="00432232"/>
    <w:rsid w:val="00434667"/>
    <w:rsid w:val="00436E28"/>
    <w:rsid w:val="0043762B"/>
    <w:rsid w:val="00441D09"/>
    <w:rsid w:val="004429AD"/>
    <w:rsid w:val="004565C4"/>
    <w:rsid w:val="00470EB4"/>
    <w:rsid w:val="00473159"/>
    <w:rsid w:val="00483D52"/>
    <w:rsid w:val="00493905"/>
    <w:rsid w:val="0049405E"/>
    <w:rsid w:val="00496519"/>
    <w:rsid w:val="004A0D11"/>
    <w:rsid w:val="004A40A2"/>
    <w:rsid w:val="004A7657"/>
    <w:rsid w:val="004A7F8A"/>
    <w:rsid w:val="004B55C7"/>
    <w:rsid w:val="004C3034"/>
    <w:rsid w:val="004C3110"/>
    <w:rsid w:val="004C6B17"/>
    <w:rsid w:val="004D3776"/>
    <w:rsid w:val="004E10F5"/>
    <w:rsid w:val="004E227C"/>
    <w:rsid w:val="004E4871"/>
    <w:rsid w:val="004F3BB8"/>
    <w:rsid w:val="004F3DD1"/>
    <w:rsid w:val="004F3FA0"/>
    <w:rsid w:val="004F782E"/>
    <w:rsid w:val="004F7894"/>
    <w:rsid w:val="00500B89"/>
    <w:rsid w:val="00511217"/>
    <w:rsid w:val="00520C15"/>
    <w:rsid w:val="0052329A"/>
    <w:rsid w:val="00523D18"/>
    <w:rsid w:val="005372A6"/>
    <w:rsid w:val="00540FF8"/>
    <w:rsid w:val="00545C36"/>
    <w:rsid w:val="005478A4"/>
    <w:rsid w:val="00551BE5"/>
    <w:rsid w:val="00561395"/>
    <w:rsid w:val="00575E4C"/>
    <w:rsid w:val="005913CF"/>
    <w:rsid w:val="005A2234"/>
    <w:rsid w:val="005B001F"/>
    <w:rsid w:val="005B040B"/>
    <w:rsid w:val="005B45BA"/>
    <w:rsid w:val="005C1F6D"/>
    <w:rsid w:val="005C224B"/>
    <w:rsid w:val="005C28C3"/>
    <w:rsid w:val="005D0603"/>
    <w:rsid w:val="005E74E2"/>
    <w:rsid w:val="005F3F68"/>
    <w:rsid w:val="006033DC"/>
    <w:rsid w:val="00604C61"/>
    <w:rsid w:val="00607094"/>
    <w:rsid w:val="0061394F"/>
    <w:rsid w:val="00613C77"/>
    <w:rsid w:val="006144F4"/>
    <w:rsid w:val="00621E01"/>
    <w:rsid w:val="00623376"/>
    <w:rsid w:val="0064455A"/>
    <w:rsid w:val="00660A1C"/>
    <w:rsid w:val="00665A2D"/>
    <w:rsid w:val="00671A64"/>
    <w:rsid w:val="006825D0"/>
    <w:rsid w:val="0069012A"/>
    <w:rsid w:val="00696077"/>
    <w:rsid w:val="006A413F"/>
    <w:rsid w:val="006A7027"/>
    <w:rsid w:val="006B2551"/>
    <w:rsid w:val="006B682C"/>
    <w:rsid w:val="006C36B5"/>
    <w:rsid w:val="006D00A8"/>
    <w:rsid w:val="006D2771"/>
    <w:rsid w:val="006E282E"/>
    <w:rsid w:val="006F565F"/>
    <w:rsid w:val="006F5CB5"/>
    <w:rsid w:val="006F7C32"/>
    <w:rsid w:val="007047BF"/>
    <w:rsid w:val="00712DDF"/>
    <w:rsid w:val="007201C5"/>
    <w:rsid w:val="007323F0"/>
    <w:rsid w:val="00736600"/>
    <w:rsid w:val="00742325"/>
    <w:rsid w:val="00742B12"/>
    <w:rsid w:val="0074609D"/>
    <w:rsid w:val="007466C4"/>
    <w:rsid w:val="007607B1"/>
    <w:rsid w:val="007664BF"/>
    <w:rsid w:val="00767B89"/>
    <w:rsid w:val="00784013"/>
    <w:rsid w:val="00787388"/>
    <w:rsid w:val="007A1C8E"/>
    <w:rsid w:val="007A7055"/>
    <w:rsid w:val="007B2C2C"/>
    <w:rsid w:val="007D13D8"/>
    <w:rsid w:val="007E0355"/>
    <w:rsid w:val="007E1181"/>
    <w:rsid w:val="007E1AE0"/>
    <w:rsid w:val="007E5E55"/>
    <w:rsid w:val="007F4ACB"/>
    <w:rsid w:val="00804275"/>
    <w:rsid w:val="00804C3E"/>
    <w:rsid w:val="008126CC"/>
    <w:rsid w:val="008132BB"/>
    <w:rsid w:val="008134BA"/>
    <w:rsid w:val="00835130"/>
    <w:rsid w:val="0084444D"/>
    <w:rsid w:val="00844464"/>
    <w:rsid w:val="00847FFC"/>
    <w:rsid w:val="008A1E16"/>
    <w:rsid w:val="008A61E0"/>
    <w:rsid w:val="008B2B56"/>
    <w:rsid w:val="008D3E82"/>
    <w:rsid w:val="008D4DB8"/>
    <w:rsid w:val="008D67A8"/>
    <w:rsid w:val="008E0E3E"/>
    <w:rsid w:val="008E0EEA"/>
    <w:rsid w:val="008F35A6"/>
    <w:rsid w:val="00904699"/>
    <w:rsid w:val="009072AB"/>
    <w:rsid w:val="00913243"/>
    <w:rsid w:val="00916197"/>
    <w:rsid w:val="0091688A"/>
    <w:rsid w:val="00921C86"/>
    <w:rsid w:val="00930340"/>
    <w:rsid w:val="00931639"/>
    <w:rsid w:val="0094156E"/>
    <w:rsid w:val="009438EE"/>
    <w:rsid w:val="0094587E"/>
    <w:rsid w:val="00946FF1"/>
    <w:rsid w:val="0095261E"/>
    <w:rsid w:val="0095748E"/>
    <w:rsid w:val="00966E03"/>
    <w:rsid w:val="00976B52"/>
    <w:rsid w:val="009831DF"/>
    <w:rsid w:val="009840C6"/>
    <w:rsid w:val="00984999"/>
    <w:rsid w:val="00995520"/>
    <w:rsid w:val="00997896"/>
    <w:rsid w:val="00997F1C"/>
    <w:rsid w:val="009A2BA9"/>
    <w:rsid w:val="009A2BD5"/>
    <w:rsid w:val="009A3A09"/>
    <w:rsid w:val="009A7678"/>
    <w:rsid w:val="009B32E7"/>
    <w:rsid w:val="009C2F6F"/>
    <w:rsid w:val="009C373C"/>
    <w:rsid w:val="009D0944"/>
    <w:rsid w:val="009D7470"/>
    <w:rsid w:val="009E420B"/>
    <w:rsid w:val="009E5EA6"/>
    <w:rsid w:val="009F3478"/>
    <w:rsid w:val="00A031D7"/>
    <w:rsid w:val="00A12A93"/>
    <w:rsid w:val="00A1488E"/>
    <w:rsid w:val="00A21799"/>
    <w:rsid w:val="00A21C57"/>
    <w:rsid w:val="00A224C8"/>
    <w:rsid w:val="00A24B4E"/>
    <w:rsid w:val="00A32BF0"/>
    <w:rsid w:val="00A55BDE"/>
    <w:rsid w:val="00A66CD2"/>
    <w:rsid w:val="00A70786"/>
    <w:rsid w:val="00A717C5"/>
    <w:rsid w:val="00A75846"/>
    <w:rsid w:val="00A833F7"/>
    <w:rsid w:val="00A90953"/>
    <w:rsid w:val="00A9667C"/>
    <w:rsid w:val="00AA082B"/>
    <w:rsid w:val="00AA0B83"/>
    <w:rsid w:val="00AA1DC2"/>
    <w:rsid w:val="00AA39C8"/>
    <w:rsid w:val="00AA542D"/>
    <w:rsid w:val="00AC5B35"/>
    <w:rsid w:val="00AC6AFB"/>
    <w:rsid w:val="00AC7B38"/>
    <w:rsid w:val="00B01D74"/>
    <w:rsid w:val="00B11556"/>
    <w:rsid w:val="00B12CB6"/>
    <w:rsid w:val="00B12EF1"/>
    <w:rsid w:val="00B1399C"/>
    <w:rsid w:val="00B25E05"/>
    <w:rsid w:val="00B26DD1"/>
    <w:rsid w:val="00B3316D"/>
    <w:rsid w:val="00B35BFE"/>
    <w:rsid w:val="00B36732"/>
    <w:rsid w:val="00B524AD"/>
    <w:rsid w:val="00B53CBB"/>
    <w:rsid w:val="00B5482E"/>
    <w:rsid w:val="00B55BC5"/>
    <w:rsid w:val="00B61B8B"/>
    <w:rsid w:val="00B65AB3"/>
    <w:rsid w:val="00B66204"/>
    <w:rsid w:val="00B80C95"/>
    <w:rsid w:val="00B83657"/>
    <w:rsid w:val="00BA1CAB"/>
    <w:rsid w:val="00BB04C2"/>
    <w:rsid w:val="00BB7111"/>
    <w:rsid w:val="00BC0039"/>
    <w:rsid w:val="00BD36BF"/>
    <w:rsid w:val="00BD45A6"/>
    <w:rsid w:val="00BE4691"/>
    <w:rsid w:val="00BE47EC"/>
    <w:rsid w:val="00BE671D"/>
    <w:rsid w:val="00BE6F16"/>
    <w:rsid w:val="00BF14E0"/>
    <w:rsid w:val="00BF64BA"/>
    <w:rsid w:val="00BF7574"/>
    <w:rsid w:val="00C04BB6"/>
    <w:rsid w:val="00C07A38"/>
    <w:rsid w:val="00C07CA3"/>
    <w:rsid w:val="00C15D94"/>
    <w:rsid w:val="00C23367"/>
    <w:rsid w:val="00C36372"/>
    <w:rsid w:val="00C3666B"/>
    <w:rsid w:val="00C42B53"/>
    <w:rsid w:val="00C4353E"/>
    <w:rsid w:val="00C43C73"/>
    <w:rsid w:val="00C467CF"/>
    <w:rsid w:val="00C468FA"/>
    <w:rsid w:val="00C527A6"/>
    <w:rsid w:val="00C53628"/>
    <w:rsid w:val="00C577C9"/>
    <w:rsid w:val="00C635F6"/>
    <w:rsid w:val="00C76479"/>
    <w:rsid w:val="00C832CD"/>
    <w:rsid w:val="00C9501B"/>
    <w:rsid w:val="00C95F46"/>
    <w:rsid w:val="00C96904"/>
    <w:rsid w:val="00CC2335"/>
    <w:rsid w:val="00CC572F"/>
    <w:rsid w:val="00CC75AA"/>
    <w:rsid w:val="00CE0F8B"/>
    <w:rsid w:val="00CE3089"/>
    <w:rsid w:val="00CF51B4"/>
    <w:rsid w:val="00D07AB0"/>
    <w:rsid w:val="00D54905"/>
    <w:rsid w:val="00D55F5C"/>
    <w:rsid w:val="00D56773"/>
    <w:rsid w:val="00D57F52"/>
    <w:rsid w:val="00D814E1"/>
    <w:rsid w:val="00D834A4"/>
    <w:rsid w:val="00D8440B"/>
    <w:rsid w:val="00D95420"/>
    <w:rsid w:val="00D974B7"/>
    <w:rsid w:val="00DA3544"/>
    <w:rsid w:val="00DA4C4A"/>
    <w:rsid w:val="00DB029F"/>
    <w:rsid w:val="00DB329D"/>
    <w:rsid w:val="00DB58CC"/>
    <w:rsid w:val="00DC212B"/>
    <w:rsid w:val="00DC3B13"/>
    <w:rsid w:val="00DD132F"/>
    <w:rsid w:val="00DD4C74"/>
    <w:rsid w:val="00DD5A62"/>
    <w:rsid w:val="00DD7C9C"/>
    <w:rsid w:val="00DE7BA0"/>
    <w:rsid w:val="00DF4DB3"/>
    <w:rsid w:val="00DF5425"/>
    <w:rsid w:val="00E05D4D"/>
    <w:rsid w:val="00E116CC"/>
    <w:rsid w:val="00E278AC"/>
    <w:rsid w:val="00E33C32"/>
    <w:rsid w:val="00E41462"/>
    <w:rsid w:val="00E41838"/>
    <w:rsid w:val="00E42A7D"/>
    <w:rsid w:val="00E4317C"/>
    <w:rsid w:val="00E43EB9"/>
    <w:rsid w:val="00E466BE"/>
    <w:rsid w:val="00E4679F"/>
    <w:rsid w:val="00E548DF"/>
    <w:rsid w:val="00E55587"/>
    <w:rsid w:val="00E55EA3"/>
    <w:rsid w:val="00E60F07"/>
    <w:rsid w:val="00E63326"/>
    <w:rsid w:val="00E66B83"/>
    <w:rsid w:val="00E71801"/>
    <w:rsid w:val="00E71D05"/>
    <w:rsid w:val="00E74377"/>
    <w:rsid w:val="00E77AFD"/>
    <w:rsid w:val="00E95669"/>
    <w:rsid w:val="00EA0FDA"/>
    <w:rsid w:val="00EA44DF"/>
    <w:rsid w:val="00EA72CB"/>
    <w:rsid w:val="00EB1E7F"/>
    <w:rsid w:val="00EB2465"/>
    <w:rsid w:val="00EC0381"/>
    <w:rsid w:val="00EC586A"/>
    <w:rsid w:val="00EC5D7D"/>
    <w:rsid w:val="00ED1677"/>
    <w:rsid w:val="00ED4912"/>
    <w:rsid w:val="00ED5A77"/>
    <w:rsid w:val="00EE201E"/>
    <w:rsid w:val="00EF07FF"/>
    <w:rsid w:val="00EF44C7"/>
    <w:rsid w:val="00F038B6"/>
    <w:rsid w:val="00F03AC8"/>
    <w:rsid w:val="00F0598E"/>
    <w:rsid w:val="00F05E8D"/>
    <w:rsid w:val="00F12289"/>
    <w:rsid w:val="00F14C8E"/>
    <w:rsid w:val="00F26C01"/>
    <w:rsid w:val="00F26ED5"/>
    <w:rsid w:val="00F36E9D"/>
    <w:rsid w:val="00F456BF"/>
    <w:rsid w:val="00F5560C"/>
    <w:rsid w:val="00F60FB6"/>
    <w:rsid w:val="00F73437"/>
    <w:rsid w:val="00F73A53"/>
    <w:rsid w:val="00F7640D"/>
    <w:rsid w:val="00F840CD"/>
    <w:rsid w:val="00F84316"/>
    <w:rsid w:val="00F86A86"/>
    <w:rsid w:val="00F93694"/>
    <w:rsid w:val="00F95F64"/>
    <w:rsid w:val="00FA16A4"/>
    <w:rsid w:val="00FA1875"/>
    <w:rsid w:val="00FB2591"/>
    <w:rsid w:val="00FC31AC"/>
    <w:rsid w:val="00FC39E7"/>
    <w:rsid w:val="00FD3AFB"/>
    <w:rsid w:val="00FE4F63"/>
    <w:rsid w:val="00FF476F"/>
    <w:rsid w:val="00FF7DF0"/>
    <w:rsid w:val="0AFDDFD7"/>
    <w:rsid w:val="0B005FB9"/>
    <w:rsid w:val="183E2EE6"/>
    <w:rsid w:val="19072A4A"/>
    <w:rsid w:val="23AEB38C"/>
    <w:rsid w:val="2C82CCC6"/>
    <w:rsid w:val="2DFBBE7B"/>
    <w:rsid w:val="35B3D1CA"/>
    <w:rsid w:val="53F1EE95"/>
    <w:rsid w:val="57016C15"/>
    <w:rsid w:val="628FFCAB"/>
    <w:rsid w:val="6466304B"/>
    <w:rsid w:val="6A68E5FA"/>
    <w:rsid w:val="7076262D"/>
    <w:rsid w:val="78CF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5A812F"/>
  <w15:chartTrackingRefBased/>
  <w15:docId w15:val="{DF9912FC-9724-422C-B57F-4C8B4D26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kern w:val="1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E3089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Times" w:hAnsi="Times"/>
      <w:b/>
      <w:i/>
      <w:sz w:val="24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Times" w:hAnsi="Times"/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pPr>
      <w:keepNext/>
      <w:numPr>
        <w:ilvl w:val="5"/>
        <w:numId w:val="1"/>
      </w:numPr>
      <w:outlineLvl w:val="5"/>
    </w:pPr>
    <w:rPr>
      <w:rFonts w:ascii="Times" w:hAnsi="Times"/>
      <w:b/>
      <w:sz w:val="24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sz w:val="24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b/>
      <w:i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Fuentedeprrafopredeter2">
    <w:name w:val="Fuente de párrafo predeter.2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eastAsia="Times New Roman" w:hAnsi="Symbol" w:cs="Arial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Fuentedeprrafopredeter10">
    <w:name w:val="Fuente de párrafo predeter.10"/>
  </w:style>
  <w:style w:type="character" w:styleId="Hipervnculo">
    <w:name w:val="Hyperlink"/>
    <w:rPr>
      <w:color w:val="0000FF"/>
      <w:u w:val="single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color w:val="FF000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</w:rPr>
  </w:style>
  <w:style w:type="paragraph" w:customStyle="1" w:styleId="Textoindependiente31">
    <w:name w:val="Texto independiente 31"/>
    <w:basedOn w:val="Normal"/>
    <w:rPr>
      <w:rFonts w:ascii="Arial" w:hAnsi="Arial" w:cs="Arial"/>
      <w:iCs/>
      <w:sz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Ttulo6Car">
    <w:name w:val="Título 6 Car"/>
    <w:link w:val="Ttulo6"/>
    <w:rsid w:val="00913243"/>
    <w:rPr>
      <w:rFonts w:ascii="Times" w:hAnsi="Times"/>
      <w:b/>
      <w:kern w:val="1"/>
      <w:sz w:val="24"/>
      <w:lang w:val="pt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E469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E4691"/>
    <w:rPr>
      <w:rFonts w:ascii="Segoe UI" w:hAnsi="Segoe UI" w:cs="Segoe UI"/>
      <w:kern w:val="1"/>
      <w:sz w:val="18"/>
      <w:szCs w:val="18"/>
      <w:lang w:val="pt" w:eastAsia="ar-SA"/>
    </w:rPr>
  </w:style>
  <w:style w:type="paragraph" w:styleId="Encabezado">
    <w:name w:val="header"/>
    <w:basedOn w:val="Normal"/>
    <w:link w:val="EncabezadoCar"/>
    <w:uiPriority w:val="99"/>
    <w:unhideWhenUsed/>
    <w:rsid w:val="00545C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45C36"/>
    <w:rPr>
      <w:kern w:val="1"/>
      <w:lang w:val="pt" w:eastAsia="ar-SA"/>
    </w:rPr>
  </w:style>
  <w:style w:type="paragraph" w:styleId="Piedepgina">
    <w:name w:val="footer"/>
    <w:basedOn w:val="Normal"/>
    <w:link w:val="PiedepginaCar"/>
    <w:uiPriority w:val="99"/>
    <w:unhideWhenUsed/>
    <w:rsid w:val="00545C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45C36"/>
    <w:rPr>
      <w:kern w:val="1"/>
      <w:lang w:val="pt" w:eastAsia="ar-SA"/>
    </w:rPr>
  </w:style>
  <w:style w:type="paragraph" w:customStyle="1" w:styleId="TITULOVA">
    <w:name w:val="TITULO VA"/>
    <w:basedOn w:val="Sinespaciado"/>
    <w:qFormat/>
    <w:rsid w:val="00CE308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E308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E3089"/>
    <w:pPr>
      <w:shd w:val="clear" w:color="auto" w:fill="119CA3" w:themeFill="accent1"/>
    </w:pPr>
  </w:style>
  <w:style w:type="paragraph" w:customStyle="1" w:styleId="Precio">
    <w:name w:val="Precio"/>
    <w:basedOn w:val="Normal"/>
    <w:link w:val="PrecioCar"/>
    <w:autoRedefine/>
    <w:qFormat/>
    <w:rsid w:val="005913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5913C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E308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pt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E3089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E308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val="pt"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E3089"/>
    <w:pPr>
      <w:numPr>
        <w:ilvl w:val="1"/>
      </w:numPr>
    </w:pPr>
    <w:rPr>
      <w:rFonts w:asciiTheme="minorHAnsi" w:eastAsiaTheme="minorEastAsia" w:hAnsiTheme="minorHAnsi" w:cstheme="minorBidi"/>
      <w:b/>
      <w:kern w:val="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E3089"/>
    <w:rPr>
      <w:rFonts w:asciiTheme="minorHAnsi" w:eastAsiaTheme="minorEastAsia" w:hAnsiTheme="minorHAnsi" w:cstheme="minorBidi"/>
      <w:b/>
      <w:szCs w:val="22"/>
      <w:lang w:val="pt" w:eastAsia="ar-SA"/>
    </w:rPr>
  </w:style>
  <w:style w:type="character" w:styleId="Fuerte">
    <w:name w:val="Strong"/>
    <w:aliases w:val="Opcionales"/>
    <w:qFormat/>
    <w:rsid w:val="00CE3089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E3089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0B7176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0B7176"/>
  </w:style>
  <w:style w:type="character" w:customStyle="1" w:styleId="eop">
    <w:name w:val="eop"/>
    <w:basedOn w:val="Fuentedeprrafopredeter"/>
    <w:rsid w:val="000B7176"/>
  </w:style>
  <w:style w:type="paragraph" w:styleId="Prrafodelista">
    <w:name w:val="List Paragraph"/>
    <w:basedOn w:val="Normal"/>
    <w:uiPriority w:val="34"/>
    <w:rsid w:val="00F84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6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889D04-684C-418F-89A0-578C0C7BEC1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70E4FD74-99F9-4FC9-911F-7BE5FA5C14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BB75D4-40E8-4ECC-815B-41EF28A863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B9A5B2-0569-4C83-B95F-ACACF9C5F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2</Pages>
  <Words>1109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EGIPTO SUPER OFERTA</vt:lpstr>
    </vt:vector>
  </TitlesOfParts>
  <Company>surland</Company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EGIPTO SUPER OFERTA</dc:title>
  <dc:subject/>
  <dc:creator>María del Carmen Cases Egido</dc:creator>
  <cp:keywords/>
  <cp:lastModifiedBy>Cristina Serrano</cp:lastModifiedBy>
  <cp:revision>206</cp:revision>
  <cp:lastPrinted>2018-10-24T21:23:00Z</cp:lastPrinted>
  <dcterms:created xsi:type="dcterms:W3CDTF">2021-07-26T18:30:00Z</dcterms:created>
  <dcterms:modified xsi:type="dcterms:W3CDTF">2026-07-31T08:15:00Z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