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A2BE7" w14:textId="5460766B" w:rsidR="00C31D3F" w:rsidRPr="00F17F3D" w:rsidRDefault="00C31D3F" w:rsidP="00F17F3D">
      <w:pPr>
        <w:pStyle w:val="Ttulo1"/>
        <w:spacing w:before="0"/>
        <w:rPr>
          <w:lang w:val="pt-BR"/>
        </w:rPr>
      </w:pPr>
      <w:r w:rsidRPr="00F17F3D">
        <w:rPr>
          <w:lang w:val="pt-BR"/>
        </w:rPr>
        <w:t>L</w:t>
      </w:r>
      <w:r w:rsidR="006A2103" w:rsidRPr="00F17F3D">
        <w:rPr>
          <w:lang w:val="pt-BR"/>
        </w:rPr>
        <w:t>endas da Turquia e Gré</w:t>
      </w:r>
      <w:r w:rsidRPr="00F17F3D">
        <w:rPr>
          <w:lang w:val="pt-BR"/>
        </w:rPr>
        <w:t xml:space="preserve">cia </w:t>
      </w:r>
      <w:r w:rsidR="00F97E1E" w:rsidRPr="00F17F3D">
        <w:rPr>
          <w:lang w:val="pt-BR"/>
        </w:rPr>
        <w:t xml:space="preserve">   </w:t>
      </w:r>
    </w:p>
    <w:p w14:paraId="47EF2223" w14:textId="77777777" w:rsidR="00F17F3D" w:rsidRDefault="00F17F3D" w:rsidP="00F17F3D">
      <w:pPr>
        <w:pStyle w:val="Ttulo"/>
        <w:spacing w:after="0"/>
        <w:rPr>
          <w:lang w:val="pt-BR"/>
        </w:rPr>
      </w:pPr>
    </w:p>
    <w:p w14:paraId="38C2E864" w14:textId="2E1DCA85" w:rsidR="000C63DA" w:rsidRPr="00F17F3D" w:rsidRDefault="007569F8" w:rsidP="00F17F3D">
      <w:pPr>
        <w:pStyle w:val="Ttulo"/>
        <w:spacing w:after="0"/>
        <w:rPr>
          <w:lang w:val="pt-BR"/>
        </w:rPr>
      </w:pPr>
      <w:r w:rsidRPr="00F17F3D">
        <w:rPr>
          <w:lang w:val="pt-BR"/>
        </w:rPr>
        <w:t>Ref</w:t>
      </w:r>
      <w:r w:rsidR="000C63DA" w:rsidRPr="00F17F3D">
        <w:rPr>
          <w:lang w:val="pt-BR"/>
        </w:rPr>
        <w:t xml:space="preserve">:  </w:t>
      </w:r>
      <w:r w:rsidR="00C66959" w:rsidRPr="00F17F3D">
        <w:rPr>
          <w:lang w:val="pt-BR"/>
        </w:rPr>
        <w:t xml:space="preserve">C </w:t>
      </w:r>
      <w:r w:rsidR="00C31D3F" w:rsidRPr="00F17F3D">
        <w:rPr>
          <w:lang w:val="pt-BR"/>
        </w:rPr>
        <w:t>4087</w:t>
      </w:r>
    </w:p>
    <w:p w14:paraId="285A200B" w14:textId="7BBAB4EF" w:rsidR="000C63DA" w:rsidRPr="00596779" w:rsidRDefault="000C63DA" w:rsidP="00F17F3D">
      <w:pPr>
        <w:rPr>
          <w:rFonts w:ascii="Calibri" w:hAnsi="Calibri" w:cs="Courier New"/>
          <w:b/>
          <w:bCs/>
          <w:i/>
          <w:iCs/>
          <w:color w:val="993366"/>
          <w:sz w:val="12"/>
          <w:lang w:val="pt-BR"/>
        </w:rPr>
      </w:pPr>
    </w:p>
    <w:p w14:paraId="248C1D11" w14:textId="0230EF5F" w:rsidR="000C63DA" w:rsidRPr="007C466B" w:rsidRDefault="000C63DA" w:rsidP="00F17F3D">
      <w:pPr>
        <w:pStyle w:val="Precio"/>
        <w:spacing w:after="0"/>
        <w:rPr>
          <w:lang w:val="pt-BR"/>
        </w:rPr>
      </w:pPr>
      <w:r w:rsidRPr="004127CD">
        <w:rPr>
          <w:lang w:val="pt-BR"/>
        </w:rPr>
        <w:t>1</w:t>
      </w:r>
      <w:r w:rsidR="00C31D3F" w:rsidRPr="004127CD">
        <w:rPr>
          <w:lang w:val="pt-BR"/>
        </w:rPr>
        <w:t>3</w:t>
      </w:r>
      <w:r w:rsidRPr="004127CD">
        <w:rPr>
          <w:lang w:val="pt-BR"/>
        </w:rPr>
        <w:t xml:space="preserve"> </w:t>
      </w:r>
      <w:r w:rsidR="006A2103" w:rsidRPr="004127CD">
        <w:rPr>
          <w:lang w:val="pt-BR"/>
        </w:rPr>
        <w:t xml:space="preserve">dias a partir </w:t>
      </w:r>
      <w:r w:rsidR="006A2103" w:rsidRPr="007C466B">
        <w:rPr>
          <w:lang w:val="pt-BR"/>
        </w:rPr>
        <w:t xml:space="preserve">de </w:t>
      </w:r>
      <w:r w:rsidR="00D64D46" w:rsidRPr="007C466B">
        <w:rPr>
          <w:lang w:val="pt-BR"/>
        </w:rPr>
        <w:t>2</w:t>
      </w:r>
      <w:r w:rsidR="00E00B82" w:rsidRPr="007C466B">
        <w:rPr>
          <w:lang w:val="pt-BR"/>
        </w:rPr>
        <w:t>.</w:t>
      </w:r>
      <w:r w:rsidR="00F3459B" w:rsidRPr="007C466B">
        <w:rPr>
          <w:lang w:val="pt-BR"/>
        </w:rPr>
        <w:t>770</w:t>
      </w:r>
      <w:r w:rsidR="00BD5E2F" w:rsidRPr="007C466B">
        <w:rPr>
          <w:lang w:val="pt-BR"/>
        </w:rPr>
        <w:t xml:space="preserve"> $</w:t>
      </w:r>
    </w:p>
    <w:p w14:paraId="2E43CB33" w14:textId="6E7C7048" w:rsidR="00FC76D1" w:rsidRPr="00596779" w:rsidRDefault="00FC76D1">
      <w:pPr>
        <w:rPr>
          <w:rFonts w:ascii="Charcoal" w:hAnsi="Charcoal"/>
          <w:sz w:val="16"/>
          <w:lang w:val="pt-BR"/>
        </w:rPr>
      </w:pPr>
    </w:p>
    <w:p w14:paraId="63F3CDA3" w14:textId="18493DBE" w:rsidR="004B78CC" w:rsidRPr="00596779" w:rsidRDefault="004B78CC">
      <w:pPr>
        <w:rPr>
          <w:rFonts w:ascii="Arial" w:hAnsi="Arial" w:cs="Arial"/>
          <w:b/>
          <w:bCs/>
          <w:sz w:val="18"/>
          <w:szCs w:val="18"/>
          <w:lang w:val="pt-BR"/>
        </w:rPr>
      </w:pPr>
    </w:p>
    <w:p w14:paraId="79D73BF1" w14:textId="579B5B97" w:rsidR="00FC76D1" w:rsidRPr="004127CD" w:rsidRDefault="006A2103" w:rsidP="00A261B2">
      <w:pPr>
        <w:pStyle w:val="Subttulo"/>
        <w:rPr>
          <w:lang w:val="pt-BR"/>
        </w:rPr>
      </w:pPr>
      <w:r w:rsidRPr="004127CD">
        <w:rPr>
          <w:lang w:val="pt-BR"/>
        </w:rPr>
        <w:t xml:space="preserve">Dia </w:t>
      </w:r>
      <w:r w:rsidR="00FC76D1" w:rsidRPr="004127CD">
        <w:rPr>
          <w:lang w:val="pt-BR"/>
        </w:rPr>
        <w:t xml:space="preserve">01 </w:t>
      </w:r>
      <w:r w:rsidR="00BA33C0" w:rsidRPr="004127CD">
        <w:rPr>
          <w:lang w:val="pt-BR"/>
        </w:rPr>
        <w:t>–</w:t>
      </w:r>
      <w:r w:rsidR="00FC76D1" w:rsidRPr="004127CD">
        <w:rPr>
          <w:lang w:val="pt-BR"/>
        </w:rPr>
        <w:t xml:space="preserve"> </w:t>
      </w:r>
      <w:r w:rsidRPr="004127CD">
        <w:rPr>
          <w:lang w:val="pt-BR"/>
        </w:rPr>
        <w:t>Istambul</w:t>
      </w:r>
    </w:p>
    <w:p w14:paraId="1015A9B4" w14:textId="77777777" w:rsidR="00806F0D" w:rsidRPr="00771F44" w:rsidRDefault="00806F0D" w:rsidP="00806F0D">
      <w:pPr>
        <w:jc w:val="both"/>
        <w:rPr>
          <w:rFonts w:ascii="Calibri" w:hAnsi="Calibri" w:cs="Calibri"/>
          <w:b/>
          <w:color w:val="000000" w:themeColor="text1"/>
          <w:sz w:val="18"/>
          <w:szCs w:val="18"/>
          <w:lang w:val="pt-BR"/>
        </w:rPr>
      </w:pPr>
      <w:r w:rsidRPr="00771F44">
        <w:rPr>
          <w:rFonts w:ascii="Calibri" w:hAnsi="Calibri" w:cs="Calibri"/>
          <w:color w:val="000000" w:themeColor="text1"/>
          <w:sz w:val="18"/>
          <w:szCs w:val="18"/>
          <w:lang w:val="pt-BR"/>
        </w:rPr>
        <w:t xml:space="preserve">Chegada a Istambul. </w:t>
      </w:r>
      <w:r w:rsidRPr="00771F44">
        <w:rPr>
          <w:rFonts w:ascii="Calibri" w:hAnsi="Calibri" w:cs="Calibri"/>
          <w:b/>
          <w:color w:val="000000" w:themeColor="text1"/>
          <w:sz w:val="18"/>
          <w:szCs w:val="18"/>
          <w:lang w:val="pt-BR"/>
        </w:rPr>
        <w:t>Traslado</w:t>
      </w:r>
      <w:r w:rsidRPr="00771F44">
        <w:rPr>
          <w:rFonts w:ascii="Calibri" w:hAnsi="Calibri" w:cs="Calibri"/>
          <w:color w:val="000000" w:themeColor="text1"/>
          <w:sz w:val="18"/>
          <w:szCs w:val="18"/>
          <w:lang w:val="pt-BR"/>
        </w:rPr>
        <w:t xml:space="preserve"> ao hotel. </w:t>
      </w:r>
      <w:r w:rsidRPr="00771F44">
        <w:rPr>
          <w:rFonts w:ascii="Calibri" w:hAnsi="Calibri" w:cs="Calibri"/>
          <w:b/>
          <w:color w:val="000000" w:themeColor="text1"/>
          <w:sz w:val="18"/>
          <w:szCs w:val="18"/>
          <w:lang w:val="pt-BR"/>
        </w:rPr>
        <w:t>Hospedagem.</w:t>
      </w:r>
    </w:p>
    <w:p w14:paraId="15027ABD" w14:textId="5240DD50" w:rsidR="00ED5342" w:rsidRPr="00D922F0" w:rsidRDefault="00806F0D" w:rsidP="004957D3">
      <w:pPr>
        <w:jc w:val="both"/>
        <w:rPr>
          <w:rFonts w:ascii="Calibri" w:hAnsi="Calibri" w:cs="Calibri"/>
          <w:bCs/>
          <w:i/>
          <w:iCs/>
          <w:color w:val="000000" w:themeColor="text1"/>
          <w:sz w:val="18"/>
          <w:szCs w:val="18"/>
          <w:lang w:val="pt-BR"/>
        </w:rPr>
      </w:pPr>
      <w:r w:rsidRPr="00DB02D7">
        <w:rPr>
          <w:rFonts w:ascii="Calibri" w:hAnsi="Calibri" w:cs="Calibri"/>
          <w:b/>
          <w:i/>
          <w:iCs/>
          <w:color w:val="000000" w:themeColor="text1"/>
          <w:sz w:val="18"/>
          <w:szCs w:val="18"/>
          <w:lang w:val="pt-BR"/>
        </w:rPr>
        <w:t>Nota</w:t>
      </w:r>
      <w:r w:rsidRPr="00DB02D7">
        <w:rPr>
          <w:rFonts w:ascii="Calibri" w:hAnsi="Calibri" w:cs="Calibri"/>
          <w:bCs/>
          <w:i/>
          <w:iCs/>
          <w:color w:val="000000" w:themeColor="text1"/>
          <w:sz w:val="18"/>
          <w:szCs w:val="18"/>
          <w:lang w:val="pt-BR"/>
        </w:rPr>
        <w:t xml:space="preserve">: Nas chegadas ao Aeroporto de </w:t>
      </w:r>
      <w:r w:rsidRPr="00D922F0">
        <w:rPr>
          <w:rFonts w:ascii="Calibri" w:hAnsi="Calibri" w:cs="Calibri"/>
          <w:bCs/>
          <w:i/>
          <w:iCs/>
          <w:color w:val="000000" w:themeColor="text1"/>
          <w:sz w:val="18"/>
          <w:szCs w:val="18"/>
          <w:lang w:val="pt-BR"/>
        </w:rPr>
        <w:t xml:space="preserve">Istambul (IST) o encontro com o assistente será no exterior do terminal, na saída da porta nº </w:t>
      </w:r>
      <w:r w:rsidR="00F3459B" w:rsidRPr="00D922F0">
        <w:rPr>
          <w:rFonts w:ascii="Calibri" w:hAnsi="Calibri" w:cs="Calibri"/>
          <w:bCs/>
          <w:i/>
          <w:iCs/>
          <w:color w:val="000000" w:themeColor="text1"/>
          <w:sz w:val="18"/>
          <w:szCs w:val="18"/>
          <w:lang w:val="pt-BR"/>
        </w:rPr>
        <w:t>9</w:t>
      </w:r>
      <w:r w:rsidRPr="00D922F0">
        <w:rPr>
          <w:rFonts w:ascii="Calibri" w:hAnsi="Calibri" w:cs="Calibri"/>
          <w:bCs/>
          <w:i/>
          <w:iCs/>
          <w:color w:val="000000" w:themeColor="text1"/>
          <w:sz w:val="18"/>
          <w:szCs w:val="18"/>
          <w:lang w:val="pt-BR"/>
        </w:rPr>
        <w:t xml:space="preserve"> (a ser reconfirmado no momento da reserva). Se o aeroporto for o de Sabiha (SAW) encontrará o assistente no exterior do terminal, </w:t>
      </w:r>
      <w:r w:rsidR="004957D3" w:rsidRPr="00D922F0">
        <w:rPr>
          <w:rFonts w:ascii="Calibri" w:hAnsi="Calibri" w:cs="Calibri"/>
          <w:bCs/>
          <w:i/>
          <w:iCs/>
          <w:color w:val="000000" w:themeColor="text1"/>
          <w:sz w:val="18"/>
          <w:szCs w:val="18"/>
          <w:lang w:val="pt-BR"/>
        </w:rPr>
        <w:t xml:space="preserve">em frente à coluna </w:t>
      </w:r>
      <w:r w:rsidR="004957D3" w:rsidRPr="00D922F0">
        <w:rPr>
          <w:rFonts w:ascii="Calibri" w:hAnsi="Calibri" w:cs="Calibri"/>
          <w:bCs/>
          <w:i/>
          <w:iCs/>
          <w:color w:val="000000" w:themeColor="text1"/>
          <w:sz w:val="18"/>
          <w:szCs w:val="18"/>
          <w:lang w:val="pt-PT"/>
        </w:rPr>
        <w:t xml:space="preserve">nº 07, no prédio do 'Meeting Point da TURSAB'. </w:t>
      </w:r>
      <w:r w:rsidR="004957D3" w:rsidRPr="00D922F0">
        <w:rPr>
          <w:rFonts w:ascii="Calibri" w:hAnsi="Calibri" w:cs="Calibri"/>
          <w:bCs/>
          <w:i/>
          <w:iCs/>
          <w:color w:val="000000" w:themeColor="text1"/>
          <w:sz w:val="18"/>
          <w:szCs w:val="18"/>
          <w:lang w:val="pt-BR"/>
        </w:rPr>
        <w:t xml:space="preserve"> </w:t>
      </w:r>
      <w:r w:rsidR="004957D3" w:rsidRPr="00D922F0">
        <w:rPr>
          <w:rFonts w:ascii="Calibri" w:hAnsi="Calibri" w:cs="Calibri"/>
          <w:bCs/>
          <w:i/>
          <w:iCs/>
          <w:color w:val="000000" w:themeColor="text1"/>
          <w:sz w:val="18"/>
          <w:szCs w:val="18"/>
          <w:u w:val="single"/>
          <w:lang w:val="pt-BR"/>
        </w:rPr>
        <w:t xml:space="preserve">  </w:t>
      </w:r>
    </w:p>
    <w:p w14:paraId="2A1C09DA" w14:textId="1B2B5B5C" w:rsidR="00806F0D" w:rsidRPr="00D922F0" w:rsidRDefault="00806F0D" w:rsidP="00806F0D">
      <w:pPr>
        <w:jc w:val="both"/>
        <w:rPr>
          <w:rFonts w:ascii="Calibri" w:hAnsi="Calibri" w:cs="Calibri"/>
          <w:bCs/>
          <w:i/>
          <w:iCs/>
          <w:color w:val="000000" w:themeColor="text1"/>
          <w:sz w:val="18"/>
          <w:szCs w:val="18"/>
          <w:lang w:val="pt-BR"/>
        </w:rPr>
      </w:pPr>
    </w:p>
    <w:p w14:paraId="1D25CA75" w14:textId="2DDC5066" w:rsidR="00BA33C0" w:rsidRPr="00D922F0" w:rsidRDefault="006A2103" w:rsidP="00A261B2">
      <w:pPr>
        <w:pStyle w:val="Subttulo"/>
        <w:rPr>
          <w:lang w:val="pt-BR"/>
        </w:rPr>
      </w:pPr>
      <w:r w:rsidRPr="00D922F0">
        <w:rPr>
          <w:lang w:val="pt-BR"/>
        </w:rPr>
        <w:t xml:space="preserve">Dia </w:t>
      </w:r>
      <w:r w:rsidR="00E34A0A" w:rsidRPr="00D922F0">
        <w:rPr>
          <w:lang w:val="pt-BR"/>
        </w:rPr>
        <w:t xml:space="preserve">02 </w:t>
      </w:r>
      <w:r w:rsidR="00BA33C0" w:rsidRPr="00D922F0">
        <w:rPr>
          <w:lang w:val="pt-BR"/>
        </w:rPr>
        <w:t xml:space="preserve">– </w:t>
      </w:r>
      <w:r w:rsidRPr="00D922F0">
        <w:rPr>
          <w:lang w:val="pt-BR"/>
        </w:rPr>
        <w:t>Istambul</w:t>
      </w:r>
    </w:p>
    <w:p w14:paraId="1E23D691" w14:textId="77777777" w:rsidR="003865A3" w:rsidRPr="00D922F0" w:rsidRDefault="003865A3">
      <w:pPr>
        <w:jc w:val="both"/>
        <w:rPr>
          <w:rFonts w:ascii="Calibri" w:hAnsi="Calibri" w:cs="Calibri"/>
          <w:sz w:val="18"/>
          <w:szCs w:val="18"/>
          <w:lang w:val="pt-BR"/>
        </w:rPr>
      </w:pPr>
      <w:r w:rsidRPr="00D922F0">
        <w:rPr>
          <w:rFonts w:ascii="Calibri" w:hAnsi="Calibri" w:cs="Calibri"/>
          <w:b/>
          <w:bCs/>
          <w:sz w:val="18"/>
          <w:szCs w:val="18"/>
          <w:lang w:val="pt-BR"/>
        </w:rPr>
        <w:t>Café da manhã.</w:t>
      </w:r>
      <w:r w:rsidRPr="00D922F0">
        <w:rPr>
          <w:rFonts w:ascii="Calibri" w:hAnsi="Calibri" w:cs="Calibri"/>
          <w:sz w:val="18"/>
          <w:szCs w:val="18"/>
          <w:lang w:val="pt-BR"/>
        </w:rPr>
        <w:t xml:space="preserve"> </w:t>
      </w:r>
      <w:r w:rsidRPr="00D922F0">
        <w:rPr>
          <w:rFonts w:ascii="Calibri" w:hAnsi="Calibri" w:cs="Calibri"/>
          <w:b/>
          <w:bCs/>
          <w:sz w:val="18"/>
          <w:szCs w:val="18"/>
          <w:lang w:val="pt-BR"/>
        </w:rPr>
        <w:t>Visita de dia inteiro</w:t>
      </w:r>
      <w:r w:rsidRPr="00D922F0">
        <w:rPr>
          <w:rFonts w:ascii="Calibri" w:hAnsi="Calibri" w:cs="Calibri"/>
          <w:sz w:val="18"/>
          <w:szCs w:val="18"/>
          <w:lang w:val="pt-BR"/>
        </w:rPr>
        <w:t xml:space="preserve"> com Basílica de Santa Sofia (visita exterior), culminação da arte bizantina e Palácio de Topkapi, residência dos sultões otomanos por quatro séculos. </w:t>
      </w:r>
      <w:r w:rsidRPr="00D922F0">
        <w:rPr>
          <w:rFonts w:ascii="Calibri" w:hAnsi="Calibri" w:cs="Calibri"/>
          <w:b/>
          <w:bCs/>
          <w:sz w:val="18"/>
          <w:szCs w:val="18"/>
          <w:lang w:val="pt-BR"/>
        </w:rPr>
        <w:t>Almoço</w:t>
      </w:r>
      <w:r w:rsidRPr="00D922F0">
        <w:rPr>
          <w:rFonts w:ascii="Calibri" w:hAnsi="Calibri" w:cs="Calibri"/>
          <w:sz w:val="18"/>
          <w:szCs w:val="18"/>
          <w:lang w:val="pt-BR"/>
        </w:rPr>
        <w:t xml:space="preserve">. Depois, visita à Mesquita Azul e ao Hipódromo, terminando com a visita ao Grande Bazar. Retorno ao hotel e </w:t>
      </w:r>
      <w:r w:rsidRPr="00D922F0">
        <w:rPr>
          <w:rFonts w:ascii="Calibri" w:hAnsi="Calibri" w:cs="Calibri"/>
          <w:b/>
          <w:color w:val="000000" w:themeColor="text1"/>
          <w:sz w:val="18"/>
          <w:szCs w:val="18"/>
          <w:lang w:val="pt-BR"/>
        </w:rPr>
        <w:t>Hospedagem.</w:t>
      </w:r>
      <w:r w:rsidRPr="00D922F0">
        <w:rPr>
          <w:rFonts w:ascii="Calibri" w:hAnsi="Calibri" w:cs="Calibri"/>
          <w:sz w:val="18"/>
          <w:szCs w:val="18"/>
          <w:lang w:val="pt-BR"/>
        </w:rPr>
        <w:t xml:space="preserve">   </w:t>
      </w:r>
    </w:p>
    <w:p w14:paraId="724A2601" w14:textId="2CBB07B8" w:rsidR="00E46040" w:rsidRPr="00D922F0" w:rsidRDefault="003865A3">
      <w:pPr>
        <w:jc w:val="both"/>
        <w:rPr>
          <w:rFonts w:ascii="Calibri" w:hAnsi="Calibri" w:cs="Calibri"/>
          <w:b/>
          <w:bCs/>
          <w:color w:val="000000" w:themeColor="text1"/>
          <w:sz w:val="18"/>
          <w:szCs w:val="18"/>
          <w:lang w:val="pt-BR"/>
        </w:rPr>
      </w:pPr>
      <w:r w:rsidRPr="00D922F0">
        <w:rPr>
          <w:rFonts w:ascii="Calibri" w:hAnsi="Calibri" w:cs="Calibri"/>
          <w:sz w:val="18"/>
          <w:szCs w:val="18"/>
          <w:lang w:val="pt-BR"/>
        </w:rPr>
        <w:t xml:space="preserve">               </w:t>
      </w:r>
    </w:p>
    <w:p w14:paraId="21A0FADD" w14:textId="5D63020C" w:rsidR="00FC76D1" w:rsidRPr="004127CD" w:rsidRDefault="006A2103" w:rsidP="00A261B2">
      <w:pPr>
        <w:pStyle w:val="Subttulo"/>
        <w:rPr>
          <w:lang w:val="pt-BR"/>
        </w:rPr>
      </w:pPr>
      <w:r w:rsidRPr="00D922F0">
        <w:rPr>
          <w:lang w:val="pt-BR"/>
        </w:rPr>
        <w:t xml:space="preserve">Dia </w:t>
      </w:r>
      <w:r w:rsidR="00FC76D1" w:rsidRPr="00D922F0">
        <w:rPr>
          <w:lang w:val="pt-BR"/>
        </w:rPr>
        <w:t>03</w:t>
      </w:r>
      <w:r w:rsidR="00E34A0A" w:rsidRPr="00D922F0">
        <w:rPr>
          <w:lang w:val="pt-BR"/>
        </w:rPr>
        <w:t xml:space="preserve"> </w:t>
      </w:r>
      <w:r w:rsidR="00BA33C0" w:rsidRPr="00D922F0">
        <w:rPr>
          <w:lang w:val="pt-BR"/>
        </w:rPr>
        <w:t xml:space="preserve">– </w:t>
      </w:r>
      <w:r w:rsidRPr="00D922F0">
        <w:rPr>
          <w:lang w:val="pt-BR"/>
        </w:rPr>
        <w:t>Istambul</w:t>
      </w:r>
    </w:p>
    <w:p w14:paraId="195E7623" w14:textId="77777777" w:rsidR="00753725" w:rsidRPr="000C50FB" w:rsidRDefault="00753725" w:rsidP="00753725">
      <w:pPr>
        <w:rPr>
          <w:rFonts w:ascii="Calibri" w:hAnsi="Calibri" w:cs="Calibri"/>
          <w:sz w:val="18"/>
          <w:szCs w:val="18"/>
          <w:lang w:val="pt-BR"/>
        </w:rPr>
      </w:pPr>
      <w:r w:rsidRPr="00771F44">
        <w:rPr>
          <w:rFonts w:ascii="Calibri" w:hAnsi="Calibri" w:cs="Calibri"/>
          <w:b/>
          <w:color w:val="000000" w:themeColor="text1"/>
          <w:sz w:val="18"/>
          <w:szCs w:val="18"/>
          <w:lang w:val="pt-BR"/>
        </w:rPr>
        <w:t>Café da manhã</w:t>
      </w:r>
      <w:r w:rsidRPr="00771F44">
        <w:rPr>
          <w:rFonts w:ascii="Calibri" w:hAnsi="Calibri" w:cs="Calibri"/>
          <w:b/>
          <w:bCs/>
          <w:color w:val="000000" w:themeColor="text1"/>
          <w:sz w:val="18"/>
          <w:szCs w:val="18"/>
          <w:lang w:val="pt-BR"/>
        </w:rPr>
        <w:t xml:space="preserve">. </w:t>
      </w:r>
      <w:r w:rsidRPr="00234AEF">
        <w:rPr>
          <w:rFonts w:ascii="Calibri" w:hAnsi="Calibri" w:cs="Calibri"/>
          <w:b/>
          <w:bCs/>
          <w:color w:val="000000" w:themeColor="text1"/>
          <w:sz w:val="18"/>
          <w:szCs w:val="18"/>
          <w:lang w:val="pt-BR"/>
        </w:rPr>
        <w:t xml:space="preserve">Visita </w:t>
      </w:r>
      <w:r w:rsidRPr="000816D1">
        <w:rPr>
          <w:rFonts w:ascii="Calibri" w:hAnsi="Calibri" w:cs="Calibri"/>
          <w:color w:val="000000" w:themeColor="text1"/>
          <w:sz w:val="18"/>
          <w:szCs w:val="18"/>
          <w:lang w:val="pt-BR"/>
        </w:rPr>
        <w:t xml:space="preserve">panorâmica ao famoso e artístico bairro de Balat, conhecido por suas casinhas coloridas. Em seguida, faremos um </w:t>
      </w:r>
      <w:r w:rsidRPr="000816D1">
        <w:rPr>
          <w:rFonts w:ascii="Calibri" w:hAnsi="Calibri" w:cs="Calibri"/>
          <w:b/>
          <w:bCs/>
          <w:color w:val="000000" w:themeColor="text1"/>
          <w:sz w:val="18"/>
          <w:szCs w:val="18"/>
          <w:lang w:val="pt-BR"/>
        </w:rPr>
        <w:t>passeio de barco</w:t>
      </w:r>
      <w:r w:rsidRPr="000816D1">
        <w:rPr>
          <w:rFonts w:ascii="Calibri" w:hAnsi="Calibri" w:cs="Calibri"/>
          <w:color w:val="000000" w:themeColor="text1"/>
          <w:sz w:val="18"/>
          <w:szCs w:val="18"/>
          <w:lang w:val="pt-BR"/>
        </w:rPr>
        <w:t xml:space="preserve"> no Bósforo que separa a cidade de Istambul em dois continentes e, no final, </w:t>
      </w:r>
      <w:r w:rsidRPr="002111E2">
        <w:rPr>
          <w:rFonts w:ascii="Calibri" w:hAnsi="Calibri" w:cs="Calibri"/>
          <w:b/>
          <w:bCs/>
          <w:color w:val="000000" w:themeColor="text1"/>
          <w:sz w:val="18"/>
          <w:szCs w:val="18"/>
          <w:lang w:val="pt-BR"/>
        </w:rPr>
        <w:t>visitaremos</w:t>
      </w:r>
      <w:r w:rsidRPr="000816D1">
        <w:rPr>
          <w:rFonts w:ascii="Calibri" w:hAnsi="Calibri" w:cs="Calibri"/>
          <w:color w:val="000000" w:themeColor="text1"/>
          <w:sz w:val="18"/>
          <w:szCs w:val="18"/>
          <w:lang w:val="pt-BR"/>
        </w:rPr>
        <w:t xml:space="preserve"> o bazar de especiarias, estabelecido pelos otomanos há 5 séculos e usado desde então. Depois, </w:t>
      </w:r>
      <w:r w:rsidRPr="00F54639">
        <w:rPr>
          <w:rFonts w:ascii="Calibri" w:hAnsi="Calibri" w:cs="Calibri"/>
          <w:b/>
          <w:bCs/>
          <w:color w:val="000000" w:themeColor="text1"/>
          <w:sz w:val="18"/>
          <w:szCs w:val="18"/>
          <w:lang w:val="pt-BR"/>
        </w:rPr>
        <w:t>visit</w:t>
      </w:r>
      <w:r>
        <w:rPr>
          <w:rFonts w:ascii="Calibri" w:hAnsi="Calibri" w:cs="Calibri"/>
          <w:b/>
          <w:bCs/>
          <w:color w:val="000000" w:themeColor="text1"/>
          <w:sz w:val="18"/>
          <w:szCs w:val="18"/>
          <w:lang w:val="pt-BR"/>
        </w:rPr>
        <w:t>a</w:t>
      </w:r>
      <w:r w:rsidRPr="000816D1">
        <w:rPr>
          <w:rFonts w:ascii="Calibri" w:hAnsi="Calibri" w:cs="Calibri"/>
          <w:color w:val="000000" w:themeColor="text1"/>
          <w:sz w:val="18"/>
          <w:szCs w:val="18"/>
          <w:lang w:val="pt-BR"/>
        </w:rPr>
        <w:t xml:space="preserve"> a Mesquita do Sultão Süleyman, o Magnífico, localizada no topo da Colina Eminonu. </w:t>
      </w:r>
      <w:r w:rsidRPr="00E54CD2">
        <w:rPr>
          <w:rFonts w:ascii="Calibri" w:hAnsi="Calibri" w:cs="Calibri"/>
          <w:b/>
          <w:bCs/>
          <w:color w:val="000000" w:themeColor="text1"/>
          <w:sz w:val="18"/>
          <w:szCs w:val="18"/>
          <w:lang w:val="pt-BR"/>
        </w:rPr>
        <w:t>Almoço</w:t>
      </w:r>
      <w:r w:rsidRPr="000816D1">
        <w:rPr>
          <w:rFonts w:ascii="Calibri" w:hAnsi="Calibri" w:cs="Calibri"/>
          <w:color w:val="000000" w:themeColor="text1"/>
          <w:sz w:val="18"/>
          <w:szCs w:val="18"/>
          <w:lang w:val="pt-BR"/>
        </w:rPr>
        <w:t xml:space="preserve"> e depois passaremos pela Ponte do Bósforo para </w:t>
      </w:r>
      <w:r w:rsidRPr="00CE6B7C">
        <w:rPr>
          <w:rFonts w:ascii="Calibri" w:hAnsi="Calibri" w:cs="Calibri"/>
          <w:b/>
          <w:bCs/>
          <w:color w:val="000000" w:themeColor="text1"/>
          <w:sz w:val="18"/>
          <w:szCs w:val="18"/>
          <w:lang w:val="pt-BR"/>
        </w:rPr>
        <w:t>visitar</w:t>
      </w:r>
      <w:r w:rsidRPr="000816D1">
        <w:rPr>
          <w:rFonts w:ascii="Calibri" w:hAnsi="Calibri" w:cs="Calibri"/>
          <w:color w:val="000000" w:themeColor="text1"/>
          <w:sz w:val="18"/>
          <w:szCs w:val="18"/>
          <w:lang w:val="pt-BR"/>
        </w:rPr>
        <w:t xml:space="preserve"> o Palácio Beylerbey, um palácio da era otomana e ainda com toda a sua decoração preservada. Para terminar, vamos subir Çamlica Hill, que é a colina mais alta de Istambul. </w:t>
      </w:r>
      <w:r w:rsidRPr="000816D1">
        <w:rPr>
          <w:rFonts w:ascii="Calibri" w:hAnsi="Calibri" w:cs="Calibri"/>
          <w:sz w:val="18"/>
          <w:szCs w:val="18"/>
          <w:lang w:val="pt-BR"/>
        </w:rPr>
        <w:t>Retorno ao hotel e</w:t>
      </w:r>
      <w:r w:rsidRPr="000C50FB">
        <w:rPr>
          <w:rFonts w:ascii="Calibri" w:hAnsi="Calibri" w:cs="Calibri"/>
          <w:sz w:val="18"/>
          <w:szCs w:val="18"/>
          <w:lang w:val="pt-BR"/>
        </w:rPr>
        <w:t xml:space="preserve"> </w:t>
      </w:r>
      <w:r w:rsidRPr="00A6129E">
        <w:rPr>
          <w:rFonts w:ascii="Calibri" w:hAnsi="Calibri" w:cs="Calibri"/>
          <w:b/>
          <w:color w:val="000000" w:themeColor="text1"/>
          <w:sz w:val="18"/>
          <w:szCs w:val="18"/>
          <w:lang w:val="pt-BR"/>
        </w:rPr>
        <w:t>Hospedagem</w:t>
      </w:r>
      <w:r>
        <w:rPr>
          <w:rFonts w:ascii="Calibri" w:hAnsi="Calibri" w:cs="Calibri"/>
          <w:b/>
          <w:color w:val="000000" w:themeColor="text1"/>
          <w:sz w:val="18"/>
          <w:szCs w:val="18"/>
          <w:lang w:val="pt-BR"/>
        </w:rPr>
        <w:t>.</w:t>
      </w:r>
      <w:r w:rsidRPr="000C50FB">
        <w:rPr>
          <w:rFonts w:ascii="Calibri" w:hAnsi="Calibri" w:cs="Calibri"/>
          <w:sz w:val="18"/>
          <w:szCs w:val="18"/>
          <w:lang w:val="pt-BR"/>
        </w:rPr>
        <w:t xml:space="preserve">                     </w:t>
      </w:r>
    </w:p>
    <w:p w14:paraId="0E103E69" w14:textId="17A9EB90" w:rsidR="000B0180" w:rsidRPr="00F17F3D" w:rsidRDefault="000B0180" w:rsidP="000B0180">
      <w:pPr>
        <w:pStyle w:val="Textosinformato"/>
        <w:rPr>
          <w:rFonts w:cs="Calibri"/>
          <w:color w:val="000000" w:themeColor="text1"/>
          <w:sz w:val="18"/>
          <w:szCs w:val="18"/>
          <w:lang w:val="tr-TR"/>
        </w:rPr>
      </w:pPr>
    </w:p>
    <w:p w14:paraId="68BE08CE" w14:textId="2D49257D" w:rsidR="001877E5" w:rsidRPr="004127CD" w:rsidRDefault="006A2103" w:rsidP="00A261B2">
      <w:pPr>
        <w:pStyle w:val="Subttulo"/>
        <w:rPr>
          <w:lang w:val="pt-BR"/>
        </w:rPr>
      </w:pPr>
      <w:r w:rsidRPr="004127CD">
        <w:rPr>
          <w:lang w:val="pt-BR"/>
        </w:rPr>
        <w:t xml:space="preserve">Dia </w:t>
      </w:r>
      <w:r w:rsidR="001877E5" w:rsidRPr="004127CD">
        <w:rPr>
          <w:lang w:val="pt-BR"/>
        </w:rPr>
        <w:t xml:space="preserve">04 – </w:t>
      </w:r>
      <w:r w:rsidRPr="004127CD">
        <w:rPr>
          <w:lang w:val="pt-BR"/>
        </w:rPr>
        <w:t xml:space="preserve">Istambul </w:t>
      </w:r>
      <w:r w:rsidR="001877E5" w:rsidRPr="004127CD">
        <w:rPr>
          <w:lang w:val="pt-BR"/>
        </w:rPr>
        <w:t>– An</w:t>
      </w:r>
      <w:r w:rsidRPr="004127CD">
        <w:rPr>
          <w:lang w:val="pt-BR"/>
        </w:rPr>
        <w:t>c</w:t>
      </w:r>
      <w:r w:rsidR="001877E5" w:rsidRPr="004127CD">
        <w:rPr>
          <w:lang w:val="pt-BR"/>
        </w:rPr>
        <w:t xml:space="preserve">ara </w:t>
      </w:r>
    </w:p>
    <w:p w14:paraId="371B9625" w14:textId="77777777" w:rsidR="000A303F" w:rsidRPr="00F56D95" w:rsidRDefault="000A303F" w:rsidP="000A303F">
      <w:pPr>
        <w:rPr>
          <w:rFonts w:ascii="Calibri" w:hAnsi="Calibri" w:cs="Calibri"/>
          <w:color w:val="000000" w:themeColor="text1"/>
          <w:sz w:val="18"/>
          <w:szCs w:val="18"/>
          <w:lang w:val="tr-TR"/>
        </w:rPr>
      </w:pPr>
      <w:r w:rsidRPr="00771F44">
        <w:rPr>
          <w:rFonts w:ascii="Calibri" w:hAnsi="Calibri" w:cs="Calibri"/>
          <w:b/>
          <w:color w:val="000000" w:themeColor="text1"/>
          <w:sz w:val="18"/>
          <w:szCs w:val="18"/>
          <w:lang w:val="pt-BR"/>
        </w:rPr>
        <w:t>Café da manhã</w:t>
      </w:r>
      <w:r w:rsidRPr="00771F44">
        <w:rPr>
          <w:rFonts w:ascii="Calibri" w:hAnsi="Calibri" w:cs="Calibri"/>
          <w:b/>
          <w:color w:val="000000" w:themeColor="text1"/>
          <w:sz w:val="18"/>
          <w:szCs w:val="18"/>
          <w:lang w:val="tr-TR"/>
        </w:rPr>
        <w:t>.</w:t>
      </w:r>
      <w:r w:rsidRPr="00771F44">
        <w:rPr>
          <w:rFonts w:ascii="Calibri" w:hAnsi="Calibri" w:cs="Calibri"/>
          <w:color w:val="000000" w:themeColor="text1"/>
          <w:sz w:val="18"/>
          <w:szCs w:val="18"/>
          <w:lang w:val="tr-TR"/>
        </w:rPr>
        <w:t xml:space="preserve"> </w:t>
      </w:r>
      <w:r w:rsidRPr="00F56D95">
        <w:rPr>
          <w:rFonts w:ascii="Calibri" w:hAnsi="Calibri" w:cs="Calibri"/>
          <w:color w:val="000000" w:themeColor="text1"/>
          <w:sz w:val="18"/>
          <w:szCs w:val="18"/>
          <w:lang w:val="tr-TR"/>
        </w:rPr>
        <w:t xml:space="preserve">No horário indicado, </w:t>
      </w:r>
      <w:r>
        <w:rPr>
          <w:rFonts w:ascii="Calibri" w:hAnsi="Calibri" w:cs="Calibri"/>
          <w:b/>
          <w:color w:val="000000" w:themeColor="text1"/>
          <w:sz w:val="18"/>
          <w:szCs w:val="18"/>
          <w:lang w:val="pt-BR"/>
        </w:rPr>
        <w:t>t</w:t>
      </w:r>
      <w:r w:rsidRPr="00771F44">
        <w:rPr>
          <w:rFonts w:ascii="Calibri" w:hAnsi="Calibri" w:cs="Calibri"/>
          <w:b/>
          <w:color w:val="000000" w:themeColor="text1"/>
          <w:sz w:val="18"/>
          <w:szCs w:val="18"/>
          <w:lang w:val="pt-BR"/>
        </w:rPr>
        <w:t>raslado</w:t>
      </w:r>
      <w:r w:rsidRPr="00771F44">
        <w:rPr>
          <w:rFonts w:ascii="Calibri" w:hAnsi="Calibri" w:cs="Calibri"/>
          <w:color w:val="000000" w:themeColor="text1"/>
          <w:sz w:val="18"/>
          <w:szCs w:val="18"/>
          <w:lang w:val="pt-BR"/>
        </w:rPr>
        <w:t xml:space="preserve"> </w:t>
      </w:r>
      <w:r w:rsidRPr="00F56D95">
        <w:rPr>
          <w:rFonts w:ascii="Calibri" w:hAnsi="Calibri" w:cs="Calibri"/>
          <w:color w:val="000000" w:themeColor="text1"/>
          <w:sz w:val="18"/>
          <w:szCs w:val="18"/>
          <w:lang w:val="tr-TR"/>
        </w:rPr>
        <w:t xml:space="preserve">para a estação de trem de alta velocidade para pegar o trem para Ancara. Durante a viagem poderemos observar o Lago Sapanca, as Montanhas Bolu e a cidade de Eskişehir, uma cidade universitária. Chegada em Ancara e </w:t>
      </w:r>
      <w:r w:rsidRPr="00D65BF3">
        <w:rPr>
          <w:rFonts w:ascii="Calibri" w:hAnsi="Calibri" w:cs="Calibri"/>
          <w:b/>
          <w:bCs/>
          <w:color w:val="000000" w:themeColor="text1"/>
          <w:sz w:val="18"/>
          <w:szCs w:val="18"/>
          <w:lang w:val="tr-TR"/>
        </w:rPr>
        <w:t>traslado</w:t>
      </w:r>
      <w:r w:rsidRPr="00F56D95">
        <w:rPr>
          <w:rFonts w:ascii="Calibri" w:hAnsi="Calibri" w:cs="Calibri"/>
          <w:color w:val="000000" w:themeColor="text1"/>
          <w:sz w:val="18"/>
          <w:szCs w:val="18"/>
          <w:lang w:val="tr-TR"/>
        </w:rPr>
        <w:t xml:space="preserve"> ao hotel. </w:t>
      </w:r>
      <w:r w:rsidRPr="00217FB4">
        <w:rPr>
          <w:rFonts w:ascii="Calibri" w:hAnsi="Calibri" w:cs="Calibri"/>
          <w:b/>
          <w:bCs/>
          <w:color w:val="000000" w:themeColor="text1"/>
          <w:sz w:val="18"/>
          <w:szCs w:val="18"/>
          <w:lang w:val="tr-TR"/>
        </w:rPr>
        <w:t>Jantar</w:t>
      </w:r>
      <w:r w:rsidRPr="00F56D95">
        <w:rPr>
          <w:rFonts w:ascii="Calibri" w:hAnsi="Calibri" w:cs="Calibri"/>
          <w:color w:val="000000" w:themeColor="text1"/>
          <w:sz w:val="18"/>
          <w:szCs w:val="18"/>
          <w:lang w:val="tr-TR"/>
        </w:rPr>
        <w:t xml:space="preserve"> e </w:t>
      </w:r>
      <w:r w:rsidRPr="009569ED">
        <w:rPr>
          <w:rFonts w:ascii="Calibri" w:hAnsi="Calibri" w:cs="Calibri"/>
          <w:b/>
          <w:bCs/>
          <w:color w:val="000000" w:themeColor="text1"/>
          <w:sz w:val="18"/>
          <w:szCs w:val="18"/>
          <w:lang w:val="pt-BR"/>
        </w:rPr>
        <w:t>h</w:t>
      </w:r>
      <w:r w:rsidRPr="009569ED">
        <w:rPr>
          <w:rFonts w:ascii="Calibri" w:hAnsi="Calibri" w:cs="Calibri"/>
          <w:b/>
          <w:color w:val="000000" w:themeColor="text1"/>
          <w:sz w:val="18"/>
          <w:szCs w:val="18"/>
          <w:lang w:val="pt-BR"/>
        </w:rPr>
        <w:t>ospedagem</w:t>
      </w:r>
      <w:r w:rsidRPr="009569ED">
        <w:rPr>
          <w:rFonts w:ascii="Calibri" w:hAnsi="Calibri" w:cs="Calibri"/>
          <w:color w:val="000000" w:themeColor="text1"/>
          <w:sz w:val="18"/>
          <w:szCs w:val="18"/>
          <w:lang w:val="pt-BR"/>
        </w:rPr>
        <w:t xml:space="preserve"> no hotel.</w:t>
      </w:r>
      <w:r w:rsidRPr="00771F44">
        <w:rPr>
          <w:rFonts w:ascii="Calibri" w:hAnsi="Calibri" w:cs="Calibri"/>
          <w:color w:val="000000" w:themeColor="text1"/>
          <w:sz w:val="18"/>
          <w:szCs w:val="18"/>
          <w:lang w:val="pt-BR"/>
        </w:rPr>
        <w:t xml:space="preserve">  </w:t>
      </w:r>
    </w:p>
    <w:p w14:paraId="385BD558" w14:textId="36880F65" w:rsidR="000A303F" w:rsidRPr="00F31F1E" w:rsidRDefault="000A303F" w:rsidP="000A303F">
      <w:pPr>
        <w:rPr>
          <w:rFonts w:ascii="Calibri" w:hAnsi="Calibri" w:cs="Calibri"/>
          <w:i/>
          <w:iCs/>
          <w:color w:val="000000" w:themeColor="text1"/>
          <w:sz w:val="18"/>
          <w:szCs w:val="18"/>
          <w:lang w:val="tr-TR"/>
        </w:rPr>
      </w:pPr>
      <w:r w:rsidRPr="00F31F1E">
        <w:rPr>
          <w:rFonts w:ascii="Calibri" w:hAnsi="Calibri" w:cs="Calibri"/>
          <w:b/>
          <w:bCs/>
          <w:i/>
          <w:iCs/>
          <w:color w:val="000000" w:themeColor="text1"/>
          <w:sz w:val="18"/>
          <w:szCs w:val="18"/>
          <w:lang w:val="tr-TR"/>
        </w:rPr>
        <w:t>Nota</w:t>
      </w:r>
      <w:r w:rsidRPr="00F31F1E">
        <w:rPr>
          <w:rFonts w:ascii="Calibri" w:hAnsi="Calibri" w:cs="Calibri"/>
          <w:i/>
          <w:iCs/>
          <w:color w:val="000000" w:themeColor="text1"/>
          <w:sz w:val="18"/>
          <w:szCs w:val="18"/>
          <w:lang w:val="tr-TR"/>
        </w:rPr>
        <w:t xml:space="preserve">: Em caso de reserva de última hora e não encontrar disponibilidade no mesmo </w:t>
      </w:r>
      <w:r w:rsidR="001A29CE" w:rsidRPr="00064EDC">
        <w:rPr>
          <w:rFonts w:ascii="Calibri" w:hAnsi="Calibri" w:cs="Calibri"/>
          <w:i/>
          <w:iCs/>
          <w:color w:val="000000" w:themeColor="text1"/>
          <w:sz w:val="18"/>
          <w:szCs w:val="18"/>
          <w:lang w:val="tr-TR"/>
        </w:rPr>
        <w:t>tren</w:t>
      </w:r>
      <w:r w:rsidRPr="00F31F1E">
        <w:rPr>
          <w:rFonts w:ascii="Calibri" w:hAnsi="Calibri" w:cs="Calibri"/>
          <w:i/>
          <w:iCs/>
          <w:color w:val="000000" w:themeColor="text1"/>
          <w:sz w:val="18"/>
          <w:szCs w:val="18"/>
          <w:lang w:val="tr-TR"/>
        </w:rPr>
        <w:t xml:space="preserve"> do grupo, será oferecido aos clientes outro trem em um horário diferente ou um voo para Ancara.</w:t>
      </w:r>
    </w:p>
    <w:p w14:paraId="79101788" w14:textId="77777777" w:rsidR="001877E5" w:rsidRPr="000A303F" w:rsidRDefault="001877E5" w:rsidP="001877E5">
      <w:pPr>
        <w:autoSpaceDE w:val="0"/>
        <w:autoSpaceDN w:val="0"/>
        <w:jc w:val="both"/>
        <w:rPr>
          <w:rFonts w:ascii="Calibri" w:hAnsi="Calibri" w:cs="Calibri"/>
          <w:color w:val="000000" w:themeColor="text1"/>
          <w:sz w:val="18"/>
          <w:szCs w:val="18"/>
          <w:lang w:val="tr-TR"/>
        </w:rPr>
      </w:pPr>
    </w:p>
    <w:p w14:paraId="7963C3CC" w14:textId="10C5E74C" w:rsidR="001877E5" w:rsidRPr="004127CD" w:rsidRDefault="006A2103" w:rsidP="00A261B2">
      <w:pPr>
        <w:pStyle w:val="Subttulo"/>
        <w:rPr>
          <w:lang w:val="pt-BR"/>
        </w:rPr>
      </w:pPr>
      <w:r w:rsidRPr="004127CD">
        <w:rPr>
          <w:lang w:val="pt-BR"/>
        </w:rPr>
        <w:t xml:space="preserve">Dia </w:t>
      </w:r>
      <w:r w:rsidR="001877E5" w:rsidRPr="004127CD">
        <w:rPr>
          <w:lang w:val="pt-BR"/>
        </w:rPr>
        <w:t>05 – An</w:t>
      </w:r>
      <w:r w:rsidRPr="004127CD">
        <w:rPr>
          <w:lang w:val="pt-BR"/>
        </w:rPr>
        <w:t>c</w:t>
      </w:r>
      <w:r w:rsidR="001877E5" w:rsidRPr="004127CD">
        <w:rPr>
          <w:lang w:val="pt-BR"/>
        </w:rPr>
        <w:t xml:space="preserve">ara – </w:t>
      </w:r>
      <w:r w:rsidRPr="004127CD">
        <w:rPr>
          <w:lang w:val="pt-BR"/>
        </w:rPr>
        <w:t>Capadócia</w:t>
      </w:r>
    </w:p>
    <w:p w14:paraId="4D30F2AF" w14:textId="146BCB62" w:rsidR="006E4B2F" w:rsidRPr="00771F44" w:rsidRDefault="006E4B2F" w:rsidP="006E4B2F">
      <w:pPr>
        <w:rPr>
          <w:rFonts w:ascii="Calibri" w:hAnsi="Calibri" w:cs="Calibri"/>
          <w:b/>
          <w:color w:val="000000" w:themeColor="text1"/>
          <w:sz w:val="18"/>
          <w:szCs w:val="18"/>
          <w:lang w:val="tr-TR"/>
        </w:rPr>
      </w:pPr>
      <w:r w:rsidRPr="007222E2">
        <w:rPr>
          <w:rFonts w:ascii="Calibri" w:hAnsi="Calibri" w:cs="Calibri"/>
          <w:b/>
          <w:color w:val="000000" w:themeColor="text1"/>
          <w:sz w:val="18"/>
          <w:szCs w:val="18"/>
          <w:lang w:val="pt-BR"/>
        </w:rPr>
        <w:t>Café da manhã</w:t>
      </w:r>
      <w:r w:rsidRPr="007222E2">
        <w:rPr>
          <w:rFonts w:ascii="Calibri" w:hAnsi="Calibri" w:cs="Calibri"/>
          <w:b/>
          <w:color w:val="000000" w:themeColor="text1"/>
          <w:sz w:val="18"/>
          <w:szCs w:val="18"/>
          <w:lang w:val="tr-TR"/>
        </w:rPr>
        <w:t xml:space="preserve">. Visita </w:t>
      </w:r>
      <w:r w:rsidRPr="007222E2">
        <w:rPr>
          <w:rFonts w:ascii="Calibri" w:hAnsi="Calibri" w:cs="Calibri"/>
          <w:bCs/>
          <w:color w:val="000000" w:themeColor="text1"/>
          <w:sz w:val="18"/>
          <w:szCs w:val="18"/>
          <w:lang w:val="tr-TR"/>
        </w:rPr>
        <w:t xml:space="preserve">da capital da Turquia, </w:t>
      </w:r>
      <w:r w:rsidRPr="008F7BF1">
        <w:rPr>
          <w:rFonts w:ascii="Calibri" w:hAnsi="Calibri" w:cs="Calibri"/>
          <w:b/>
          <w:color w:val="000000" w:themeColor="text1"/>
          <w:sz w:val="18"/>
          <w:szCs w:val="18"/>
          <w:lang w:val="tr-TR"/>
        </w:rPr>
        <w:t>incluindo</w:t>
      </w:r>
      <w:r w:rsidRPr="007222E2">
        <w:rPr>
          <w:rFonts w:ascii="Calibri" w:hAnsi="Calibri" w:cs="Calibri"/>
          <w:bCs/>
          <w:color w:val="000000" w:themeColor="text1"/>
          <w:sz w:val="18"/>
          <w:szCs w:val="18"/>
          <w:lang w:val="tr-TR"/>
        </w:rPr>
        <w:t xml:space="preserve"> o Mausoléu de Ataturk, a cidadela de Ancara</w:t>
      </w:r>
      <w:r>
        <w:rPr>
          <w:rFonts w:ascii="Calibri" w:hAnsi="Calibri" w:cs="Calibri"/>
          <w:bCs/>
          <w:color w:val="000000" w:themeColor="text1"/>
          <w:sz w:val="18"/>
          <w:szCs w:val="18"/>
          <w:lang w:val="tr-TR"/>
        </w:rPr>
        <w:t xml:space="preserve"> e</w:t>
      </w:r>
      <w:r w:rsidRPr="007222E2">
        <w:rPr>
          <w:rFonts w:ascii="Calibri" w:hAnsi="Calibri" w:cs="Calibri"/>
          <w:bCs/>
          <w:color w:val="000000" w:themeColor="text1"/>
          <w:sz w:val="18"/>
          <w:szCs w:val="18"/>
          <w:lang w:val="tr-TR"/>
        </w:rPr>
        <w:t xml:space="preserve"> o distrito de Hamamönü</w:t>
      </w:r>
      <w:r w:rsidR="00D73E03">
        <w:rPr>
          <w:rFonts w:ascii="Calibri" w:hAnsi="Calibri" w:cs="Calibri"/>
          <w:bCs/>
          <w:color w:val="000000" w:themeColor="text1"/>
          <w:sz w:val="18"/>
          <w:szCs w:val="18"/>
          <w:lang w:val="tr-TR"/>
        </w:rPr>
        <w:t>.</w:t>
      </w:r>
      <w:r w:rsidRPr="007222E2">
        <w:rPr>
          <w:rFonts w:ascii="Calibri" w:hAnsi="Calibri" w:cs="Calibri"/>
          <w:bCs/>
          <w:color w:val="000000" w:themeColor="text1"/>
          <w:sz w:val="18"/>
          <w:szCs w:val="18"/>
          <w:lang w:val="tr-TR"/>
        </w:rPr>
        <w:t xml:space="preserve"> Continuação para a Capadócia. No caminho, passaremos pelo Lago Salado, o segundo maior da Turquia. Chegada ao hotel na Capadócia.</w:t>
      </w:r>
      <w:r w:rsidRPr="007222E2">
        <w:rPr>
          <w:rFonts w:ascii="Calibri" w:hAnsi="Calibri" w:cs="Calibri"/>
          <w:b/>
          <w:color w:val="000000" w:themeColor="text1"/>
          <w:sz w:val="18"/>
          <w:szCs w:val="18"/>
          <w:lang w:val="tr-TR"/>
        </w:rPr>
        <w:t xml:space="preserve"> Jantar e </w:t>
      </w:r>
      <w:r w:rsidRPr="00D67E24">
        <w:rPr>
          <w:rFonts w:ascii="Calibri" w:hAnsi="Calibri" w:cs="Calibri"/>
          <w:b/>
          <w:bCs/>
          <w:color w:val="000000" w:themeColor="text1"/>
          <w:sz w:val="18"/>
          <w:szCs w:val="18"/>
          <w:lang w:val="pt-BR"/>
        </w:rPr>
        <w:t>h</w:t>
      </w:r>
      <w:r w:rsidRPr="00D67E24">
        <w:rPr>
          <w:rFonts w:ascii="Calibri" w:hAnsi="Calibri" w:cs="Calibri"/>
          <w:b/>
          <w:color w:val="000000" w:themeColor="text1"/>
          <w:sz w:val="18"/>
          <w:szCs w:val="18"/>
          <w:lang w:val="pt-BR"/>
        </w:rPr>
        <w:t>ospedagem</w:t>
      </w:r>
      <w:r w:rsidRPr="00D67E24">
        <w:rPr>
          <w:rFonts w:ascii="Calibri" w:hAnsi="Calibri" w:cs="Calibri"/>
          <w:color w:val="000000" w:themeColor="text1"/>
          <w:sz w:val="18"/>
          <w:szCs w:val="18"/>
          <w:lang w:val="pt-BR"/>
        </w:rPr>
        <w:t>.</w:t>
      </w:r>
      <w:r w:rsidRPr="00771F44">
        <w:rPr>
          <w:rFonts w:ascii="Calibri" w:hAnsi="Calibri" w:cs="Calibri"/>
          <w:color w:val="000000" w:themeColor="text1"/>
          <w:sz w:val="18"/>
          <w:szCs w:val="18"/>
          <w:lang w:val="pt-BR"/>
        </w:rPr>
        <w:t xml:space="preserve"> </w:t>
      </w:r>
    </w:p>
    <w:p w14:paraId="6CBEA49D" w14:textId="77777777" w:rsidR="001877E5" w:rsidRPr="00F17F3D" w:rsidRDefault="001877E5" w:rsidP="000B0180">
      <w:pPr>
        <w:pStyle w:val="Textosinformato"/>
        <w:rPr>
          <w:rFonts w:cs="Calibri"/>
          <w:color w:val="000000" w:themeColor="text1"/>
          <w:sz w:val="18"/>
          <w:szCs w:val="18"/>
          <w:lang w:val="tr-TR"/>
        </w:rPr>
      </w:pPr>
    </w:p>
    <w:p w14:paraId="01CB0A5E" w14:textId="2894BBBB" w:rsidR="00FC76D1" w:rsidRPr="004127CD" w:rsidRDefault="006A2103" w:rsidP="00A261B2">
      <w:pPr>
        <w:pStyle w:val="Subttulo"/>
        <w:rPr>
          <w:lang w:val="pt-BR"/>
        </w:rPr>
      </w:pPr>
      <w:r w:rsidRPr="004127CD">
        <w:rPr>
          <w:lang w:val="pt-BR"/>
        </w:rPr>
        <w:t xml:space="preserve">Dia </w:t>
      </w:r>
      <w:r w:rsidR="001877E5" w:rsidRPr="004127CD">
        <w:rPr>
          <w:lang w:val="pt-BR"/>
        </w:rPr>
        <w:t>06</w:t>
      </w:r>
      <w:r w:rsidR="00E34A0A" w:rsidRPr="004127CD">
        <w:rPr>
          <w:lang w:val="pt-BR"/>
        </w:rPr>
        <w:t xml:space="preserve"> </w:t>
      </w:r>
      <w:r w:rsidR="00890B48" w:rsidRPr="004127CD">
        <w:rPr>
          <w:lang w:val="pt-BR"/>
        </w:rPr>
        <w:t>–</w:t>
      </w:r>
      <w:r w:rsidR="00C67533" w:rsidRPr="004127CD">
        <w:rPr>
          <w:lang w:val="pt-BR"/>
        </w:rPr>
        <w:t xml:space="preserve"> </w:t>
      </w:r>
      <w:r w:rsidRPr="004127CD">
        <w:rPr>
          <w:lang w:val="pt-BR"/>
        </w:rPr>
        <w:t>Capadócia</w:t>
      </w:r>
    </w:p>
    <w:p w14:paraId="31454975" w14:textId="7DBD84F7" w:rsidR="00093055" w:rsidRDefault="00093055" w:rsidP="00093055">
      <w:pPr>
        <w:rPr>
          <w:rFonts w:ascii="Calibri" w:hAnsi="Calibri" w:cs="Calibri"/>
          <w:color w:val="000000" w:themeColor="text1"/>
          <w:sz w:val="18"/>
          <w:szCs w:val="18"/>
          <w:lang w:val="pt-BR"/>
        </w:rPr>
      </w:pPr>
      <w:r w:rsidRPr="00A054A7">
        <w:rPr>
          <w:rFonts w:ascii="Calibri" w:hAnsi="Calibri" w:cs="Calibri"/>
          <w:b/>
          <w:color w:val="000000" w:themeColor="text1"/>
          <w:sz w:val="18"/>
          <w:szCs w:val="18"/>
          <w:lang w:val="pt-BR"/>
        </w:rPr>
        <w:t>Café da manhã</w:t>
      </w:r>
      <w:r w:rsidRPr="00A054A7">
        <w:rPr>
          <w:rFonts w:ascii="Calibri" w:hAnsi="Calibri" w:cs="Calibri"/>
          <w:color w:val="000000" w:themeColor="text1"/>
          <w:sz w:val="18"/>
          <w:szCs w:val="18"/>
          <w:lang w:val="pt-BR"/>
        </w:rPr>
        <w:t>.</w:t>
      </w:r>
      <w:r w:rsidRPr="00A054A7">
        <w:rPr>
          <w:lang w:val="pt-BR"/>
        </w:rPr>
        <w:t xml:space="preserve"> </w:t>
      </w:r>
      <w:r w:rsidRPr="0024487D">
        <w:rPr>
          <w:rFonts w:ascii="Calibri" w:hAnsi="Calibri" w:cs="Calibri"/>
          <w:b/>
          <w:bCs/>
          <w:color w:val="000000" w:themeColor="text1"/>
          <w:sz w:val="18"/>
          <w:szCs w:val="18"/>
          <w:lang w:val="pt-BR"/>
        </w:rPr>
        <w:t>Opcionalmente</w:t>
      </w:r>
      <w:r w:rsidRPr="00A054A7">
        <w:rPr>
          <w:rFonts w:ascii="Calibri" w:hAnsi="Calibri" w:cs="Calibri"/>
          <w:color w:val="000000" w:themeColor="text1"/>
          <w:sz w:val="18"/>
          <w:szCs w:val="18"/>
          <w:lang w:val="pt-BR"/>
        </w:rPr>
        <w:t xml:space="preserve">, recomendamos desfrutar de um espetacular passeio de balão de ar quente ao nascer do sol. Saída para </w:t>
      </w:r>
      <w:r w:rsidRPr="00A054A7">
        <w:rPr>
          <w:rFonts w:ascii="Calibri" w:hAnsi="Calibri" w:cs="Calibri"/>
          <w:b/>
          <w:bCs/>
          <w:color w:val="000000" w:themeColor="text1"/>
          <w:sz w:val="18"/>
          <w:szCs w:val="18"/>
          <w:lang w:val="pt-BR"/>
        </w:rPr>
        <w:t>visitar</w:t>
      </w:r>
      <w:r w:rsidRPr="00A054A7">
        <w:rPr>
          <w:rFonts w:ascii="Calibri" w:hAnsi="Calibri" w:cs="Calibri"/>
          <w:color w:val="000000" w:themeColor="text1"/>
          <w:sz w:val="18"/>
          <w:szCs w:val="18"/>
          <w:lang w:val="pt-BR"/>
        </w:rPr>
        <w:t xml:space="preserve"> esta fantástica região com sua fascinante e original paisagem, formada há 3 milhões de anos pela lava. </w:t>
      </w:r>
      <w:r w:rsidRPr="00167E3C">
        <w:rPr>
          <w:rFonts w:ascii="Calibri" w:hAnsi="Calibri" w:cs="Calibri"/>
          <w:b/>
          <w:bCs/>
          <w:color w:val="000000" w:themeColor="text1"/>
          <w:sz w:val="18"/>
          <w:szCs w:val="18"/>
          <w:lang w:val="pt-BR"/>
        </w:rPr>
        <w:t>Visita</w:t>
      </w:r>
      <w:r w:rsidRPr="00A054A7">
        <w:rPr>
          <w:rFonts w:ascii="Calibri" w:hAnsi="Calibri" w:cs="Calibri"/>
          <w:color w:val="000000" w:themeColor="text1"/>
          <w:sz w:val="18"/>
          <w:szCs w:val="18"/>
          <w:lang w:val="pt-BR"/>
        </w:rPr>
        <w:t xml:space="preserve"> aos mosteiros e capelas de Göreme, esculpidos nas rochas e decorados com afrescos. Faremos uma </w:t>
      </w:r>
      <w:r w:rsidRPr="006A1264">
        <w:rPr>
          <w:rFonts w:ascii="Calibri" w:hAnsi="Calibri" w:cs="Calibri"/>
          <w:b/>
          <w:bCs/>
          <w:color w:val="000000" w:themeColor="text1"/>
          <w:sz w:val="18"/>
          <w:szCs w:val="18"/>
          <w:lang w:val="pt-BR"/>
        </w:rPr>
        <w:t>parada</w:t>
      </w:r>
      <w:r w:rsidRPr="00A054A7">
        <w:rPr>
          <w:rFonts w:ascii="Calibri" w:hAnsi="Calibri" w:cs="Calibri"/>
          <w:color w:val="000000" w:themeColor="text1"/>
          <w:sz w:val="18"/>
          <w:szCs w:val="18"/>
          <w:lang w:val="pt-BR"/>
        </w:rPr>
        <w:t xml:space="preserve"> em uma oficina de tapetes e kilim. Também passaremos pelo vale Güvercinlik e admiraremos uma maravilhosa vista panorâmica do Castelo de Uchisar. </w:t>
      </w:r>
      <w:r w:rsidRPr="001B53C2">
        <w:rPr>
          <w:rFonts w:ascii="Calibri" w:hAnsi="Calibri" w:cs="Calibri"/>
          <w:color w:val="000000" w:themeColor="text1"/>
          <w:sz w:val="18"/>
          <w:szCs w:val="18"/>
          <w:lang w:val="pt-BR"/>
        </w:rPr>
        <w:t xml:space="preserve">No final, </w:t>
      </w:r>
      <w:r w:rsidRPr="007B4D76">
        <w:rPr>
          <w:rFonts w:ascii="Calibri" w:hAnsi="Calibri" w:cs="Calibri"/>
          <w:b/>
          <w:bCs/>
          <w:color w:val="000000" w:themeColor="text1"/>
          <w:sz w:val="18"/>
          <w:szCs w:val="18"/>
          <w:lang w:val="pt-BR"/>
        </w:rPr>
        <w:t>vamos parar</w:t>
      </w:r>
      <w:r w:rsidRPr="001B53C2">
        <w:rPr>
          <w:rFonts w:ascii="Calibri" w:hAnsi="Calibri" w:cs="Calibri"/>
          <w:color w:val="000000" w:themeColor="text1"/>
          <w:sz w:val="18"/>
          <w:szCs w:val="18"/>
          <w:lang w:val="pt-BR"/>
        </w:rPr>
        <w:t xml:space="preserve"> em um estabelecimento onde eles fazem e vendem produtos de decoração artesanais, pedras típicas e joias da </w:t>
      </w:r>
      <w:r w:rsidRPr="007C466B">
        <w:rPr>
          <w:rFonts w:ascii="Calibri" w:hAnsi="Calibri" w:cs="Calibri"/>
          <w:color w:val="000000" w:themeColor="text1"/>
          <w:sz w:val="18"/>
          <w:szCs w:val="18"/>
          <w:lang w:val="pt-BR"/>
        </w:rPr>
        <w:t xml:space="preserve">Capadócia. </w:t>
      </w:r>
      <w:r w:rsidR="00112419" w:rsidRPr="007C466B">
        <w:rPr>
          <w:rFonts w:ascii="Calibri" w:hAnsi="Calibri" w:cs="Calibri"/>
          <w:b/>
          <w:bCs/>
          <w:color w:val="000000" w:themeColor="text1"/>
          <w:sz w:val="18"/>
          <w:szCs w:val="18"/>
          <w:lang w:val="pt-BR"/>
        </w:rPr>
        <w:t>  Jantar</w:t>
      </w:r>
      <w:r w:rsidR="00112419" w:rsidRPr="007C466B">
        <w:rPr>
          <w:rFonts w:ascii="Calibri" w:hAnsi="Calibri" w:cs="Calibri"/>
          <w:color w:val="000000" w:themeColor="text1"/>
          <w:sz w:val="18"/>
          <w:szCs w:val="18"/>
          <w:lang w:val="pt-BR"/>
        </w:rPr>
        <w:t xml:space="preserve"> no hotel e, em seguida, assistiremos a um </w:t>
      </w:r>
      <w:r w:rsidR="00112419" w:rsidRPr="007C466B">
        <w:rPr>
          <w:rFonts w:ascii="Calibri" w:hAnsi="Calibri" w:cs="Calibri"/>
          <w:b/>
          <w:bCs/>
          <w:color w:val="000000" w:themeColor="text1"/>
          <w:sz w:val="18"/>
          <w:szCs w:val="18"/>
          <w:lang w:val="pt-BR"/>
        </w:rPr>
        <w:t>espetáculo</w:t>
      </w:r>
      <w:r w:rsidR="00112419" w:rsidRPr="007C466B">
        <w:rPr>
          <w:rFonts w:ascii="Calibri" w:hAnsi="Calibri" w:cs="Calibri"/>
          <w:color w:val="000000" w:themeColor="text1"/>
          <w:sz w:val="18"/>
          <w:szCs w:val="18"/>
          <w:lang w:val="pt-BR"/>
        </w:rPr>
        <w:t xml:space="preserve"> de danças folclóricas turcas. </w:t>
      </w:r>
      <w:r w:rsidR="00112419" w:rsidRPr="007C466B">
        <w:rPr>
          <w:rFonts w:ascii="Calibri" w:hAnsi="Calibri" w:cs="Calibri"/>
          <w:b/>
          <w:bCs/>
          <w:color w:val="000000" w:themeColor="text1"/>
          <w:sz w:val="18"/>
          <w:szCs w:val="18"/>
          <w:lang w:val="pt-BR"/>
        </w:rPr>
        <w:t>Hospedagem</w:t>
      </w:r>
      <w:r w:rsidR="00112419" w:rsidRPr="007C466B">
        <w:rPr>
          <w:rFonts w:ascii="Calibri" w:hAnsi="Calibri" w:cs="Calibri"/>
          <w:color w:val="000000" w:themeColor="text1"/>
          <w:sz w:val="18"/>
          <w:szCs w:val="18"/>
          <w:lang w:val="pt-BR"/>
        </w:rPr>
        <w:t>.</w:t>
      </w:r>
    </w:p>
    <w:p w14:paraId="2FD96973" w14:textId="77777777" w:rsidR="006F7957" w:rsidRPr="00F17F3D" w:rsidRDefault="006F7957" w:rsidP="00F5572D">
      <w:pPr>
        <w:tabs>
          <w:tab w:val="left" w:pos="900"/>
        </w:tabs>
        <w:autoSpaceDE w:val="0"/>
        <w:autoSpaceDN w:val="0"/>
        <w:adjustRightInd w:val="0"/>
        <w:jc w:val="both"/>
        <w:rPr>
          <w:rFonts w:ascii="Calibri" w:hAnsi="Calibri" w:cs="Calibri"/>
          <w:b/>
          <w:color w:val="000000" w:themeColor="text1"/>
          <w:sz w:val="18"/>
          <w:szCs w:val="18"/>
          <w:lang w:val="tr-TR"/>
        </w:rPr>
      </w:pPr>
    </w:p>
    <w:p w14:paraId="42AF3C6A" w14:textId="38B721D4" w:rsidR="0029081E" w:rsidRPr="004127CD" w:rsidRDefault="006A2103" w:rsidP="00A261B2">
      <w:pPr>
        <w:pStyle w:val="Subttulo"/>
        <w:rPr>
          <w:lang w:val="pt-BR"/>
        </w:rPr>
      </w:pPr>
      <w:r w:rsidRPr="004127CD">
        <w:rPr>
          <w:lang w:val="pt-BR"/>
        </w:rPr>
        <w:t xml:space="preserve">Dia </w:t>
      </w:r>
      <w:r w:rsidR="0029081E" w:rsidRPr="004127CD">
        <w:rPr>
          <w:lang w:val="pt-BR"/>
        </w:rPr>
        <w:t>0</w:t>
      </w:r>
      <w:r w:rsidR="00945A7A" w:rsidRPr="004127CD">
        <w:rPr>
          <w:lang w:val="pt-BR"/>
        </w:rPr>
        <w:t>7</w:t>
      </w:r>
      <w:r w:rsidR="0029081E" w:rsidRPr="004127CD">
        <w:rPr>
          <w:lang w:val="pt-BR"/>
        </w:rPr>
        <w:t xml:space="preserve"> – </w:t>
      </w:r>
      <w:r w:rsidRPr="004127CD">
        <w:rPr>
          <w:lang w:val="pt-BR"/>
        </w:rPr>
        <w:t xml:space="preserve">Capadócia </w:t>
      </w:r>
      <w:r w:rsidR="0029081E" w:rsidRPr="004127CD">
        <w:rPr>
          <w:lang w:val="pt-BR"/>
        </w:rPr>
        <w:t>–Pamukkale</w:t>
      </w:r>
    </w:p>
    <w:p w14:paraId="382C264E" w14:textId="625E6EF9" w:rsidR="0029081E" w:rsidRDefault="00BA0BC5" w:rsidP="00C67533">
      <w:pPr>
        <w:pStyle w:val="Textosinformato"/>
        <w:jc w:val="both"/>
        <w:rPr>
          <w:rFonts w:cs="Calibri"/>
          <w:b/>
          <w:bCs/>
          <w:color w:val="000000" w:themeColor="text1"/>
          <w:sz w:val="18"/>
          <w:szCs w:val="18"/>
          <w:lang w:val="pt-BR"/>
        </w:rPr>
      </w:pPr>
      <w:r w:rsidRPr="00771F44">
        <w:rPr>
          <w:rFonts w:cs="Calibri"/>
          <w:b/>
          <w:color w:val="000000" w:themeColor="text1"/>
          <w:sz w:val="18"/>
          <w:szCs w:val="18"/>
          <w:lang w:val="pt-BR"/>
        </w:rPr>
        <w:t>Café da manhã</w:t>
      </w:r>
      <w:r w:rsidRPr="00771F44">
        <w:rPr>
          <w:rFonts w:cs="Calibri"/>
          <w:color w:val="000000" w:themeColor="text1"/>
          <w:sz w:val="18"/>
          <w:szCs w:val="18"/>
          <w:lang w:val="tr-TR"/>
        </w:rPr>
        <w:t xml:space="preserve">. Saída cedo para Pamukkale. No caminho, </w:t>
      </w:r>
      <w:r w:rsidRPr="00771F44">
        <w:rPr>
          <w:rFonts w:cs="Calibri"/>
          <w:b/>
          <w:color w:val="000000" w:themeColor="text1"/>
          <w:sz w:val="18"/>
          <w:szCs w:val="18"/>
          <w:lang w:val="tr-TR"/>
        </w:rPr>
        <w:t>visita</w:t>
      </w:r>
      <w:r w:rsidRPr="00771F44">
        <w:rPr>
          <w:rFonts w:cs="Calibri"/>
          <w:color w:val="000000" w:themeColor="text1"/>
          <w:sz w:val="18"/>
          <w:szCs w:val="18"/>
          <w:lang w:val="tr-TR"/>
        </w:rPr>
        <w:t xml:space="preserve"> de uma pousada Seljuk na lendária Rota da Seda, que servía como ponto de parada para as caravanas de comércio, peregrinação ou militares. Seguiremos para Pamukkale, onde teremos tempo livre para conhecê-la melhor. </w:t>
      </w:r>
      <w:r w:rsidRPr="00771F44">
        <w:rPr>
          <w:rFonts w:cs="Calibri"/>
          <w:b/>
          <w:bCs/>
          <w:color w:val="000000" w:themeColor="text1"/>
          <w:sz w:val="18"/>
          <w:szCs w:val="18"/>
          <w:lang w:val="pt-BR"/>
        </w:rPr>
        <w:t>Jantar e hospedagem</w:t>
      </w:r>
      <w:r>
        <w:rPr>
          <w:rFonts w:cs="Calibri"/>
          <w:b/>
          <w:bCs/>
          <w:color w:val="000000" w:themeColor="text1"/>
          <w:sz w:val="18"/>
          <w:szCs w:val="18"/>
          <w:lang w:val="pt-BR"/>
        </w:rPr>
        <w:t>.</w:t>
      </w:r>
    </w:p>
    <w:p w14:paraId="78939F7B" w14:textId="77777777" w:rsidR="00BA0BC5" w:rsidRPr="00F17F3D" w:rsidRDefault="00BA0BC5" w:rsidP="00C67533">
      <w:pPr>
        <w:pStyle w:val="Textosinformato"/>
        <w:jc w:val="both"/>
        <w:rPr>
          <w:rFonts w:cs="Calibri"/>
          <w:color w:val="000000" w:themeColor="text1"/>
          <w:sz w:val="18"/>
          <w:szCs w:val="18"/>
          <w:lang w:val="pt-BR"/>
        </w:rPr>
      </w:pPr>
    </w:p>
    <w:p w14:paraId="10C6558E" w14:textId="2586F2C2" w:rsidR="00FC76D1" w:rsidRPr="00064EDC" w:rsidRDefault="006A2103" w:rsidP="00A261B2">
      <w:pPr>
        <w:pStyle w:val="Subttulo"/>
        <w:rPr>
          <w:lang w:val="pt-BR"/>
        </w:rPr>
      </w:pPr>
      <w:r w:rsidRPr="007C466B">
        <w:rPr>
          <w:lang w:val="pt-BR"/>
        </w:rPr>
        <w:t xml:space="preserve">Dia </w:t>
      </w:r>
      <w:r w:rsidR="00945A7A" w:rsidRPr="007C466B">
        <w:rPr>
          <w:lang w:val="pt-BR"/>
        </w:rPr>
        <w:t>08</w:t>
      </w:r>
      <w:r w:rsidR="00FC76D1" w:rsidRPr="007C466B">
        <w:rPr>
          <w:lang w:val="pt-BR"/>
        </w:rPr>
        <w:t xml:space="preserve"> </w:t>
      </w:r>
      <w:r w:rsidR="0058036D" w:rsidRPr="007C466B">
        <w:rPr>
          <w:lang w:val="pt-BR"/>
        </w:rPr>
        <w:t xml:space="preserve">– Pamukkale – Éfeso </w:t>
      </w:r>
      <w:r w:rsidR="00F42EDE" w:rsidRPr="007C466B">
        <w:rPr>
          <w:lang w:val="pt-BR"/>
        </w:rPr>
        <w:t>–</w:t>
      </w:r>
      <w:r w:rsidR="0058036D" w:rsidRPr="007C466B">
        <w:rPr>
          <w:lang w:val="pt-BR"/>
        </w:rPr>
        <w:t xml:space="preserve"> </w:t>
      </w:r>
      <w:r w:rsidR="00F42EDE" w:rsidRPr="007C466B">
        <w:rPr>
          <w:lang w:val="pt-BR"/>
        </w:rPr>
        <w:t>Kusadasi</w:t>
      </w:r>
    </w:p>
    <w:p w14:paraId="79ADABBC" w14:textId="2C20F459" w:rsidR="0076266B" w:rsidRPr="00064EDC" w:rsidRDefault="0076266B" w:rsidP="0076266B">
      <w:pPr>
        <w:rPr>
          <w:rFonts w:ascii="Calibri" w:hAnsi="Calibri" w:cs="Calibri"/>
          <w:color w:val="000000" w:themeColor="text1"/>
          <w:sz w:val="18"/>
          <w:szCs w:val="18"/>
          <w:lang w:val="pt-BR"/>
        </w:rPr>
      </w:pPr>
      <w:r w:rsidRPr="00064EDC">
        <w:rPr>
          <w:rFonts w:ascii="Calibri" w:hAnsi="Calibri" w:cs="Calibri"/>
          <w:b/>
          <w:color w:val="000000" w:themeColor="text1"/>
          <w:sz w:val="18"/>
          <w:szCs w:val="18"/>
          <w:lang w:val="pt-BR"/>
        </w:rPr>
        <w:t>Café da manhã</w:t>
      </w:r>
      <w:r w:rsidRPr="00064EDC">
        <w:rPr>
          <w:rFonts w:ascii="Calibri" w:hAnsi="Calibri" w:cs="Calibri"/>
          <w:color w:val="000000" w:themeColor="text1"/>
          <w:sz w:val="18"/>
          <w:szCs w:val="18"/>
          <w:lang w:val="pt-BR"/>
        </w:rPr>
        <w:t xml:space="preserve">. Saída para Éfeso e </w:t>
      </w:r>
      <w:r w:rsidRPr="00064EDC">
        <w:rPr>
          <w:rFonts w:ascii="Calibri" w:hAnsi="Calibri" w:cs="Calibri"/>
          <w:b/>
          <w:color w:val="000000" w:themeColor="text1"/>
          <w:sz w:val="18"/>
          <w:szCs w:val="18"/>
          <w:lang w:val="pt-BR"/>
        </w:rPr>
        <w:t>visita</w:t>
      </w:r>
      <w:r w:rsidRPr="00064EDC">
        <w:rPr>
          <w:rFonts w:ascii="Calibri" w:hAnsi="Calibri" w:cs="Calibri"/>
          <w:color w:val="000000" w:themeColor="text1"/>
          <w:sz w:val="18"/>
          <w:szCs w:val="18"/>
          <w:lang w:val="pt-BR"/>
        </w:rPr>
        <w:t xml:space="preserve"> às suas ruínas, a cidade dedicada a Ártemis, Odeon, o Templo de Adriano, a Casa do Amor, a Biblioteca de Celso, Ágora, a Rua de Mármore e o Teatro. </w:t>
      </w:r>
      <w:r w:rsidRPr="00064EDC">
        <w:rPr>
          <w:rFonts w:ascii="Calibri" w:hAnsi="Calibri" w:cs="Calibri"/>
          <w:b/>
          <w:color w:val="000000" w:themeColor="text1"/>
          <w:sz w:val="18"/>
          <w:szCs w:val="18"/>
          <w:lang w:val="pt-BR"/>
        </w:rPr>
        <w:t>Visita</w:t>
      </w:r>
      <w:r w:rsidRPr="00064EDC">
        <w:rPr>
          <w:rFonts w:ascii="Calibri" w:hAnsi="Calibri" w:cs="Calibri"/>
          <w:color w:val="000000" w:themeColor="text1"/>
          <w:sz w:val="18"/>
          <w:szCs w:val="18"/>
          <w:lang w:val="pt-BR"/>
        </w:rPr>
        <w:t xml:space="preserve"> à casa da Virgem Maria. Faremos uma parada em um centro de produção de couro. </w:t>
      </w:r>
      <w:r w:rsidR="00C90337" w:rsidRPr="00064EDC">
        <w:rPr>
          <w:rFonts w:ascii="Calibri" w:hAnsi="Calibri" w:cs="Calibri"/>
          <w:color w:val="000000" w:themeColor="text1"/>
          <w:sz w:val="18"/>
          <w:szCs w:val="18"/>
          <w:lang w:val="pt-BR"/>
        </w:rPr>
        <w:t xml:space="preserve">Continuação para Kusadasi. </w:t>
      </w:r>
      <w:r w:rsidRPr="00064EDC">
        <w:rPr>
          <w:rFonts w:ascii="Calibri" w:hAnsi="Calibri" w:cs="Calibri"/>
          <w:b/>
          <w:bCs/>
          <w:color w:val="000000" w:themeColor="text1"/>
          <w:sz w:val="18"/>
          <w:szCs w:val="18"/>
          <w:lang w:val="pt-BR"/>
        </w:rPr>
        <w:t>Jantar</w:t>
      </w:r>
      <w:r w:rsidRPr="00064EDC">
        <w:rPr>
          <w:rFonts w:ascii="Calibri" w:hAnsi="Calibri" w:cs="Calibri"/>
          <w:color w:val="000000" w:themeColor="text1"/>
          <w:sz w:val="18"/>
          <w:szCs w:val="18"/>
          <w:lang w:val="pt-BR"/>
        </w:rPr>
        <w:t xml:space="preserve"> e </w:t>
      </w:r>
      <w:r w:rsidRPr="00064EDC">
        <w:rPr>
          <w:rFonts w:ascii="Calibri" w:hAnsi="Calibri" w:cs="Calibri"/>
          <w:b/>
          <w:bCs/>
          <w:color w:val="000000" w:themeColor="text1"/>
          <w:sz w:val="18"/>
          <w:szCs w:val="18"/>
          <w:lang w:val="pt-BR"/>
        </w:rPr>
        <w:t>hospedagem.</w:t>
      </w:r>
    </w:p>
    <w:p w14:paraId="079B8709" w14:textId="77777777" w:rsidR="00C67533" w:rsidRPr="00064EDC" w:rsidRDefault="00C67533" w:rsidP="00C67533">
      <w:pPr>
        <w:rPr>
          <w:rFonts w:ascii="Calibri" w:hAnsi="Calibri" w:cs="Calibri"/>
          <w:b/>
          <w:bCs/>
          <w:color w:val="000000" w:themeColor="text1"/>
          <w:sz w:val="18"/>
          <w:szCs w:val="18"/>
          <w:lang w:val="pt-BR"/>
        </w:rPr>
      </w:pPr>
    </w:p>
    <w:p w14:paraId="4E60EF3C" w14:textId="6E94F789" w:rsidR="005D24AB" w:rsidRPr="004127CD" w:rsidRDefault="006A2103" w:rsidP="00A261B2">
      <w:pPr>
        <w:pStyle w:val="Subttulo"/>
        <w:rPr>
          <w:lang w:val="pt-BR"/>
        </w:rPr>
      </w:pPr>
      <w:r w:rsidRPr="007C466B">
        <w:rPr>
          <w:lang w:val="pt-BR"/>
        </w:rPr>
        <w:t xml:space="preserve">Dia </w:t>
      </w:r>
      <w:r w:rsidR="005D24AB" w:rsidRPr="007C466B">
        <w:rPr>
          <w:lang w:val="pt-BR"/>
        </w:rPr>
        <w:t>09</w:t>
      </w:r>
      <w:r w:rsidR="00E34A0A" w:rsidRPr="007C466B">
        <w:rPr>
          <w:lang w:val="pt-BR"/>
        </w:rPr>
        <w:t xml:space="preserve"> </w:t>
      </w:r>
      <w:r w:rsidR="005D24AB" w:rsidRPr="007C466B">
        <w:rPr>
          <w:lang w:val="pt-BR"/>
        </w:rPr>
        <w:t>–</w:t>
      </w:r>
      <w:r w:rsidR="00B1167C" w:rsidRPr="007C466B">
        <w:rPr>
          <w:lang w:val="pt-BR"/>
        </w:rPr>
        <w:t xml:space="preserve"> </w:t>
      </w:r>
      <w:r w:rsidR="00F42EDE" w:rsidRPr="007C466B">
        <w:rPr>
          <w:lang w:val="pt-BR"/>
        </w:rPr>
        <w:t>Kusadasi</w:t>
      </w:r>
      <w:r w:rsidR="00C67533" w:rsidRPr="007C466B">
        <w:rPr>
          <w:lang w:val="pt-BR"/>
        </w:rPr>
        <w:t xml:space="preserve"> </w:t>
      </w:r>
      <w:r w:rsidR="00720521" w:rsidRPr="007C466B">
        <w:rPr>
          <w:lang w:val="pt-BR"/>
        </w:rPr>
        <w:t>- Patmos</w:t>
      </w:r>
    </w:p>
    <w:p w14:paraId="17C77615" w14:textId="1E387B31" w:rsidR="009327EC" w:rsidRDefault="009327EC" w:rsidP="009327EC">
      <w:pPr>
        <w:pStyle w:val="Sinespaciado"/>
        <w:jc w:val="both"/>
        <w:rPr>
          <w:b/>
          <w:color w:val="000000" w:themeColor="text1"/>
          <w:szCs w:val="18"/>
          <w:lang w:val="pt-BR"/>
        </w:rPr>
      </w:pPr>
      <w:r w:rsidRPr="00771F44">
        <w:rPr>
          <w:b/>
          <w:color w:val="000000" w:themeColor="text1"/>
          <w:szCs w:val="18"/>
          <w:lang w:val="pt-BR"/>
        </w:rPr>
        <w:t>Café da manhã</w:t>
      </w:r>
      <w:r w:rsidRPr="00771F44">
        <w:rPr>
          <w:color w:val="000000" w:themeColor="text1"/>
          <w:szCs w:val="18"/>
          <w:lang w:val="pt-BR"/>
        </w:rPr>
        <w:t xml:space="preserve">. </w:t>
      </w:r>
      <w:r w:rsidRPr="00771F44">
        <w:rPr>
          <w:b/>
          <w:bCs/>
          <w:color w:val="000000" w:themeColor="text1"/>
          <w:szCs w:val="18"/>
          <w:lang w:val="tr-TR"/>
        </w:rPr>
        <w:t>Traslado</w:t>
      </w:r>
      <w:r w:rsidRPr="00771F44">
        <w:rPr>
          <w:color w:val="000000" w:themeColor="text1"/>
          <w:szCs w:val="18"/>
          <w:lang w:val="tr-TR"/>
        </w:rPr>
        <w:t xml:space="preserve"> </w:t>
      </w:r>
      <w:r w:rsidRPr="00771F44">
        <w:rPr>
          <w:color w:val="000000" w:themeColor="text1"/>
          <w:szCs w:val="18"/>
          <w:lang w:val="pt-BR"/>
        </w:rPr>
        <w:t xml:space="preserve">para o porto de Kusadasi para </w:t>
      </w:r>
      <w:r w:rsidRPr="00771F44">
        <w:rPr>
          <w:b/>
          <w:bCs/>
          <w:color w:val="000000" w:themeColor="text1"/>
          <w:szCs w:val="18"/>
          <w:lang w:val="pt-BR"/>
        </w:rPr>
        <w:t>embarcar</w:t>
      </w:r>
      <w:r w:rsidRPr="00771F44">
        <w:rPr>
          <w:color w:val="000000" w:themeColor="text1"/>
          <w:szCs w:val="18"/>
          <w:lang w:val="pt-BR"/>
        </w:rPr>
        <w:t xml:space="preserve"> no cruzeiro. Saída por volta das 13h. Chegada a Patmos sobre as 16h30, onde poderá fazer uma excursão </w:t>
      </w:r>
      <w:r w:rsidRPr="00771F44">
        <w:rPr>
          <w:b/>
          <w:color w:val="000000" w:themeColor="text1"/>
          <w:szCs w:val="18"/>
          <w:lang w:val="pt-BR"/>
        </w:rPr>
        <w:t>OPCIONAL</w:t>
      </w:r>
      <w:r w:rsidRPr="00771F44">
        <w:rPr>
          <w:color w:val="000000" w:themeColor="text1"/>
          <w:szCs w:val="18"/>
          <w:lang w:val="pt-BR"/>
        </w:rPr>
        <w:t xml:space="preserve"> para visitar o Mosteiro de São João. Navegação às 21:30hs com destino a </w:t>
      </w:r>
      <w:r w:rsidR="000446A8">
        <w:rPr>
          <w:color w:val="000000" w:themeColor="text1"/>
          <w:szCs w:val="18"/>
          <w:lang w:val="pt-BR"/>
        </w:rPr>
        <w:t>Hera</w:t>
      </w:r>
      <w:r w:rsidR="00B16B82">
        <w:rPr>
          <w:color w:val="000000" w:themeColor="text1"/>
          <w:szCs w:val="18"/>
          <w:lang w:val="pt-BR"/>
        </w:rPr>
        <w:t>klion (Creta)</w:t>
      </w:r>
      <w:r w:rsidRPr="00771F44">
        <w:rPr>
          <w:color w:val="000000" w:themeColor="text1"/>
          <w:szCs w:val="18"/>
          <w:lang w:val="pt-BR"/>
        </w:rPr>
        <w:t xml:space="preserve">. </w:t>
      </w:r>
      <w:r w:rsidRPr="00771F44">
        <w:rPr>
          <w:b/>
          <w:color w:val="000000" w:themeColor="text1"/>
          <w:szCs w:val="18"/>
          <w:lang w:val="pt-BR"/>
        </w:rPr>
        <w:t>Pensão completa e hospedagem a bordo.</w:t>
      </w:r>
    </w:p>
    <w:p w14:paraId="7714CDED" w14:textId="77777777" w:rsidR="00C61BB2" w:rsidRDefault="00C61BB2" w:rsidP="005D24AB">
      <w:pPr>
        <w:rPr>
          <w:rFonts w:ascii="Calibri" w:hAnsi="Calibri" w:cs="Calibri"/>
          <w:color w:val="000000" w:themeColor="text1"/>
          <w:sz w:val="18"/>
          <w:szCs w:val="18"/>
          <w:lang w:val="pt-BR"/>
        </w:rPr>
      </w:pPr>
    </w:p>
    <w:p w14:paraId="6AFED5DB" w14:textId="77777777" w:rsidR="009327EC" w:rsidRDefault="009327EC" w:rsidP="005D24AB">
      <w:pPr>
        <w:rPr>
          <w:rFonts w:ascii="Calibri" w:hAnsi="Calibri" w:cs="Calibri"/>
          <w:color w:val="000000" w:themeColor="text1"/>
          <w:sz w:val="18"/>
          <w:szCs w:val="18"/>
          <w:lang w:val="pt-BR"/>
        </w:rPr>
      </w:pPr>
    </w:p>
    <w:p w14:paraId="575C3DE6" w14:textId="77777777" w:rsidR="009327EC" w:rsidRDefault="009327EC" w:rsidP="005D24AB">
      <w:pPr>
        <w:rPr>
          <w:rFonts w:ascii="Calibri" w:hAnsi="Calibri" w:cs="Calibri"/>
          <w:color w:val="000000" w:themeColor="text1"/>
          <w:sz w:val="18"/>
          <w:szCs w:val="18"/>
          <w:lang w:val="pt-BR"/>
        </w:rPr>
      </w:pPr>
    </w:p>
    <w:p w14:paraId="4433B376" w14:textId="3CDAE2ED" w:rsidR="005D24AB" w:rsidRPr="004127CD" w:rsidRDefault="006A2103" w:rsidP="00A261B2">
      <w:pPr>
        <w:pStyle w:val="Subttulo"/>
        <w:rPr>
          <w:lang w:val="pt-BR"/>
        </w:rPr>
      </w:pPr>
      <w:r w:rsidRPr="004127CD">
        <w:rPr>
          <w:lang w:val="pt-BR"/>
        </w:rPr>
        <w:lastRenderedPageBreak/>
        <w:t xml:space="preserve">Dia </w:t>
      </w:r>
      <w:r w:rsidR="00E34A0A" w:rsidRPr="004127CD">
        <w:rPr>
          <w:lang w:val="pt-BR"/>
        </w:rPr>
        <w:t>1</w:t>
      </w:r>
      <w:r w:rsidR="008C247F" w:rsidRPr="004127CD">
        <w:rPr>
          <w:lang w:val="pt-BR"/>
        </w:rPr>
        <w:t>0</w:t>
      </w:r>
      <w:r w:rsidR="00E34A0A" w:rsidRPr="004127CD">
        <w:rPr>
          <w:lang w:val="pt-BR"/>
        </w:rPr>
        <w:t xml:space="preserve"> </w:t>
      </w:r>
      <w:r w:rsidR="005D24AB" w:rsidRPr="004127CD">
        <w:rPr>
          <w:lang w:val="pt-BR"/>
        </w:rPr>
        <w:t>–</w:t>
      </w:r>
      <w:r w:rsidR="00665C2E" w:rsidRPr="004127CD">
        <w:rPr>
          <w:lang w:val="pt-BR"/>
        </w:rPr>
        <w:t xml:space="preserve"> </w:t>
      </w:r>
      <w:r w:rsidR="00720521" w:rsidRPr="004127CD">
        <w:rPr>
          <w:lang w:val="pt-BR"/>
        </w:rPr>
        <w:t xml:space="preserve">Heraklion </w:t>
      </w:r>
      <w:r w:rsidR="00665C2E" w:rsidRPr="004127CD">
        <w:rPr>
          <w:lang w:val="pt-BR"/>
        </w:rPr>
        <w:t xml:space="preserve">(Creta) </w:t>
      </w:r>
      <w:r w:rsidR="00720521" w:rsidRPr="004127CD">
        <w:rPr>
          <w:lang w:val="pt-BR"/>
        </w:rPr>
        <w:t>- Santorini</w:t>
      </w:r>
    </w:p>
    <w:p w14:paraId="58ACB6BA" w14:textId="7698901D" w:rsidR="001616C7" w:rsidRPr="00064EDC" w:rsidRDefault="001616C7" w:rsidP="005C7869">
      <w:pPr>
        <w:rPr>
          <w:rFonts w:ascii="Calibri" w:hAnsi="Calibri" w:cs="Calibri"/>
          <w:b/>
          <w:bCs/>
          <w:color w:val="000000" w:themeColor="text1"/>
          <w:sz w:val="18"/>
          <w:szCs w:val="18"/>
          <w:lang w:val="tr-TR"/>
        </w:rPr>
      </w:pPr>
      <w:r w:rsidRPr="00F17F3D">
        <w:rPr>
          <w:rFonts w:ascii="Calibri" w:hAnsi="Calibri" w:cs="Calibri"/>
          <w:b/>
          <w:bCs/>
          <w:color w:val="000000" w:themeColor="text1"/>
          <w:sz w:val="18"/>
          <w:szCs w:val="18"/>
          <w:lang w:val="tr-TR"/>
        </w:rPr>
        <w:t xml:space="preserve">Pensão completa a bordo. </w:t>
      </w:r>
      <w:r w:rsidRPr="00F17F3D">
        <w:rPr>
          <w:rFonts w:ascii="Calibri" w:hAnsi="Calibri" w:cs="Calibri"/>
          <w:bCs/>
          <w:color w:val="000000" w:themeColor="text1"/>
          <w:sz w:val="18"/>
          <w:szCs w:val="18"/>
          <w:lang w:val="tr-TR"/>
        </w:rPr>
        <w:t xml:space="preserve">Chegada a Heraklion por volta das 07:00hs e excursão </w:t>
      </w:r>
      <w:r w:rsidRPr="00F17F3D">
        <w:rPr>
          <w:rFonts w:ascii="Calibri" w:hAnsi="Calibri" w:cs="Calibri"/>
          <w:b/>
          <w:bCs/>
          <w:color w:val="000000" w:themeColor="text1"/>
          <w:sz w:val="18"/>
          <w:szCs w:val="18"/>
          <w:lang w:val="tr-TR"/>
        </w:rPr>
        <w:t>OPCIONAL</w:t>
      </w:r>
      <w:r w:rsidRPr="00F17F3D">
        <w:rPr>
          <w:rFonts w:ascii="Calibri" w:hAnsi="Calibri" w:cs="Calibri"/>
          <w:bCs/>
          <w:color w:val="000000" w:themeColor="text1"/>
          <w:sz w:val="18"/>
          <w:szCs w:val="18"/>
          <w:lang w:val="tr-TR"/>
        </w:rPr>
        <w:t xml:space="preserve"> ao Palácio de Knossos, centro da civilização minóica. Às 12:00hs saída para Santorini onde chegaremos por volta das 16:30hs. </w:t>
      </w:r>
      <w:r w:rsidRPr="00064EDC">
        <w:rPr>
          <w:rFonts w:ascii="Calibri" w:hAnsi="Calibri" w:cs="Calibri"/>
          <w:bCs/>
          <w:color w:val="000000" w:themeColor="text1"/>
          <w:sz w:val="18"/>
          <w:szCs w:val="18"/>
          <w:lang w:val="tr-TR"/>
        </w:rPr>
        <w:t xml:space="preserve">Excursão </w:t>
      </w:r>
      <w:r w:rsidR="0015762B" w:rsidRPr="00064EDC">
        <w:rPr>
          <w:rFonts w:ascii="Calibri" w:hAnsi="Calibri" w:cs="Calibri"/>
          <w:b/>
          <w:bCs/>
          <w:color w:val="000000" w:themeColor="text1"/>
          <w:sz w:val="18"/>
          <w:szCs w:val="18"/>
          <w:lang w:val="tr-TR"/>
        </w:rPr>
        <w:t>OPCIONAL</w:t>
      </w:r>
      <w:r w:rsidRPr="00064EDC">
        <w:rPr>
          <w:rFonts w:ascii="Calibri" w:hAnsi="Calibri" w:cs="Calibri"/>
          <w:bCs/>
          <w:color w:val="000000" w:themeColor="text1"/>
          <w:sz w:val="18"/>
          <w:szCs w:val="18"/>
          <w:lang w:val="tr-TR"/>
        </w:rPr>
        <w:t xml:space="preserve"> ao pitoresco povoado de Oia. Às 21:30hs, navegação para Atenas. </w:t>
      </w:r>
      <w:r w:rsidRPr="00064EDC">
        <w:rPr>
          <w:rFonts w:ascii="Calibri" w:hAnsi="Calibri" w:cs="Calibri"/>
          <w:b/>
          <w:color w:val="000000" w:themeColor="text1"/>
          <w:sz w:val="18"/>
          <w:szCs w:val="18"/>
          <w:lang w:val="pt-BR"/>
        </w:rPr>
        <w:t xml:space="preserve">Hospedagem a </w:t>
      </w:r>
      <w:r w:rsidRPr="00064EDC">
        <w:rPr>
          <w:rFonts w:ascii="Calibri" w:hAnsi="Calibri" w:cs="Calibri"/>
          <w:b/>
          <w:bCs/>
          <w:color w:val="000000" w:themeColor="text1"/>
          <w:sz w:val="18"/>
          <w:szCs w:val="18"/>
          <w:lang w:val="tr-TR"/>
        </w:rPr>
        <w:t>bordo.</w:t>
      </w:r>
    </w:p>
    <w:p w14:paraId="166F9DAA" w14:textId="5640EB11" w:rsidR="00ED5214" w:rsidRDefault="00ED5214" w:rsidP="00ED5214">
      <w:pPr>
        <w:rPr>
          <w:rFonts w:ascii="Calibri" w:hAnsi="Calibri" w:cs="Calibri"/>
          <w:i/>
          <w:iCs/>
          <w:color w:val="000000" w:themeColor="text1"/>
          <w:sz w:val="18"/>
          <w:szCs w:val="18"/>
          <w:lang w:val="tr-TR"/>
        </w:rPr>
      </w:pPr>
      <w:r w:rsidRPr="00064EDC">
        <w:rPr>
          <w:rFonts w:ascii="Calibri" w:hAnsi="Calibri" w:cs="Calibri"/>
          <w:b/>
          <w:bCs/>
          <w:i/>
          <w:iCs/>
          <w:color w:val="000000" w:themeColor="text1"/>
          <w:sz w:val="18"/>
          <w:szCs w:val="18"/>
          <w:lang w:val="tr-TR"/>
        </w:rPr>
        <w:t>Nota</w:t>
      </w:r>
      <w:r w:rsidRPr="00064EDC">
        <w:rPr>
          <w:rFonts w:ascii="Calibri" w:hAnsi="Calibri" w:cs="Calibri"/>
          <w:i/>
          <w:iCs/>
          <w:color w:val="000000" w:themeColor="text1"/>
          <w:sz w:val="18"/>
          <w:szCs w:val="18"/>
          <w:lang w:val="tr-TR"/>
        </w:rPr>
        <w:t xml:space="preserve">: Nas </w:t>
      </w:r>
      <w:r w:rsidRPr="00A87B8B">
        <w:rPr>
          <w:rFonts w:ascii="Calibri" w:hAnsi="Calibri" w:cs="Calibri"/>
          <w:i/>
          <w:iCs/>
          <w:color w:val="000000" w:themeColor="text1"/>
          <w:sz w:val="18"/>
          <w:szCs w:val="18"/>
          <w:lang w:val="tr-TR"/>
        </w:rPr>
        <w:t xml:space="preserve">saídas </w:t>
      </w:r>
      <w:r w:rsidR="00CD7A8A" w:rsidRPr="00A87B8B">
        <w:rPr>
          <w:rFonts w:ascii="Calibri" w:hAnsi="Calibri" w:cs="Calibri"/>
          <w:i/>
          <w:iCs/>
          <w:color w:val="000000" w:themeColor="text1"/>
          <w:sz w:val="18"/>
          <w:szCs w:val="18"/>
          <w:lang w:val="tr-TR"/>
        </w:rPr>
        <w:t>3</w:t>
      </w:r>
      <w:r w:rsidR="00C917F2" w:rsidRPr="00A87B8B">
        <w:rPr>
          <w:rFonts w:ascii="Calibri" w:hAnsi="Calibri" w:cs="Calibri"/>
          <w:i/>
          <w:iCs/>
          <w:color w:val="000000" w:themeColor="text1"/>
          <w:sz w:val="18"/>
          <w:szCs w:val="18"/>
          <w:lang w:val="tr-TR"/>
        </w:rPr>
        <w:t>0</w:t>
      </w:r>
      <w:r w:rsidRPr="00A87B8B">
        <w:rPr>
          <w:rFonts w:ascii="Calibri" w:hAnsi="Calibri" w:cs="Calibri"/>
          <w:i/>
          <w:iCs/>
          <w:color w:val="000000" w:themeColor="text1"/>
          <w:sz w:val="18"/>
          <w:szCs w:val="18"/>
          <w:lang w:val="tr-TR"/>
        </w:rPr>
        <w:t>/</w:t>
      </w:r>
      <w:r w:rsidR="00CD7A8A" w:rsidRPr="00A87B8B">
        <w:rPr>
          <w:rFonts w:ascii="Calibri" w:hAnsi="Calibri" w:cs="Calibri"/>
          <w:i/>
          <w:iCs/>
          <w:color w:val="000000" w:themeColor="text1"/>
          <w:sz w:val="18"/>
          <w:szCs w:val="18"/>
          <w:lang w:val="tr-TR"/>
        </w:rPr>
        <w:t>Out</w:t>
      </w:r>
      <w:r w:rsidRPr="00A87B8B">
        <w:rPr>
          <w:rFonts w:ascii="Calibri" w:hAnsi="Calibri" w:cs="Calibri"/>
          <w:i/>
          <w:iCs/>
          <w:color w:val="000000" w:themeColor="text1"/>
          <w:sz w:val="18"/>
          <w:szCs w:val="18"/>
          <w:lang w:val="tr-TR"/>
        </w:rPr>
        <w:t xml:space="preserve"> </w:t>
      </w:r>
      <w:r w:rsidR="00412959" w:rsidRPr="00A87B8B">
        <w:rPr>
          <w:rFonts w:ascii="Calibri" w:hAnsi="Calibri" w:cs="Calibri"/>
          <w:i/>
          <w:iCs/>
          <w:color w:val="000000" w:themeColor="text1"/>
          <w:sz w:val="18"/>
          <w:szCs w:val="18"/>
          <w:lang w:val="tr-TR"/>
        </w:rPr>
        <w:t>e 0</w:t>
      </w:r>
      <w:r w:rsidR="00C917F2" w:rsidRPr="00A87B8B">
        <w:rPr>
          <w:rFonts w:ascii="Calibri" w:hAnsi="Calibri" w:cs="Calibri"/>
          <w:i/>
          <w:iCs/>
          <w:color w:val="000000" w:themeColor="text1"/>
          <w:sz w:val="18"/>
          <w:szCs w:val="18"/>
          <w:lang w:val="tr-TR"/>
        </w:rPr>
        <w:t>6</w:t>
      </w:r>
      <w:r w:rsidR="00412959" w:rsidRPr="00A87B8B">
        <w:rPr>
          <w:rFonts w:ascii="Calibri" w:hAnsi="Calibri" w:cs="Calibri"/>
          <w:i/>
          <w:iCs/>
          <w:color w:val="000000" w:themeColor="text1"/>
          <w:sz w:val="18"/>
          <w:szCs w:val="18"/>
          <w:lang w:val="tr-TR"/>
        </w:rPr>
        <w:t>/</w:t>
      </w:r>
      <w:r w:rsidRPr="00A87B8B">
        <w:rPr>
          <w:rFonts w:ascii="Calibri" w:hAnsi="Calibri" w:cs="Calibri"/>
          <w:i/>
          <w:iCs/>
          <w:color w:val="000000" w:themeColor="text1"/>
          <w:sz w:val="18"/>
          <w:szCs w:val="18"/>
          <w:lang w:val="tr-TR"/>
        </w:rPr>
        <w:t>Nov não</w:t>
      </w:r>
      <w:r w:rsidRPr="00064EDC">
        <w:rPr>
          <w:rFonts w:ascii="Calibri" w:hAnsi="Calibri" w:cs="Calibri"/>
          <w:i/>
          <w:iCs/>
          <w:color w:val="000000" w:themeColor="text1"/>
          <w:sz w:val="18"/>
          <w:szCs w:val="18"/>
          <w:lang w:val="tr-TR"/>
        </w:rPr>
        <w:t xml:space="preserve"> há parada em Heraklion e você chegará em Santorini às 07:00 hrs partindo 20:00 hrs para Atenas.</w:t>
      </w:r>
    </w:p>
    <w:p w14:paraId="7B0BE244" w14:textId="77777777" w:rsidR="00ED5214" w:rsidRDefault="00ED5214" w:rsidP="00A261B2">
      <w:pPr>
        <w:pStyle w:val="Subttulo"/>
        <w:rPr>
          <w:lang w:val="pt-BR"/>
        </w:rPr>
      </w:pPr>
    </w:p>
    <w:p w14:paraId="53D6809E" w14:textId="205F1741" w:rsidR="005D24AB" w:rsidRPr="004127CD" w:rsidRDefault="006A2103" w:rsidP="00A261B2">
      <w:pPr>
        <w:pStyle w:val="Subttulo"/>
        <w:rPr>
          <w:lang w:val="pt-BR"/>
        </w:rPr>
      </w:pPr>
      <w:r w:rsidRPr="004127CD">
        <w:rPr>
          <w:lang w:val="pt-BR"/>
        </w:rPr>
        <w:t xml:space="preserve">Dia </w:t>
      </w:r>
      <w:r w:rsidR="00E34A0A" w:rsidRPr="004127CD">
        <w:rPr>
          <w:lang w:val="pt-BR"/>
        </w:rPr>
        <w:t>1</w:t>
      </w:r>
      <w:r w:rsidR="008C247F" w:rsidRPr="004127CD">
        <w:rPr>
          <w:lang w:val="pt-BR"/>
        </w:rPr>
        <w:t>1</w:t>
      </w:r>
      <w:r w:rsidR="00E34A0A" w:rsidRPr="004127CD">
        <w:rPr>
          <w:lang w:val="pt-BR"/>
        </w:rPr>
        <w:t xml:space="preserve"> </w:t>
      </w:r>
      <w:r w:rsidR="005D24AB" w:rsidRPr="004127CD">
        <w:rPr>
          <w:lang w:val="pt-BR"/>
        </w:rPr>
        <w:t>–</w:t>
      </w:r>
      <w:r w:rsidR="00FB2317" w:rsidRPr="004127CD">
        <w:rPr>
          <w:lang w:val="pt-BR"/>
        </w:rPr>
        <w:t xml:space="preserve"> </w:t>
      </w:r>
      <w:r w:rsidR="00720521" w:rsidRPr="004127CD">
        <w:rPr>
          <w:lang w:val="pt-BR"/>
        </w:rPr>
        <w:t>Atenas</w:t>
      </w:r>
    </w:p>
    <w:p w14:paraId="1540CA76" w14:textId="2F38D8FA" w:rsidR="00720521" w:rsidRPr="00F17F3D" w:rsidRDefault="001616C7" w:rsidP="001616C7">
      <w:pPr>
        <w:autoSpaceDE w:val="0"/>
        <w:autoSpaceDN w:val="0"/>
        <w:jc w:val="both"/>
        <w:rPr>
          <w:rFonts w:ascii="Calibri" w:hAnsi="Calibri" w:cs="Calibri"/>
          <w:color w:val="000000" w:themeColor="text1"/>
          <w:sz w:val="18"/>
          <w:szCs w:val="18"/>
          <w:lang w:val="pt-BR"/>
        </w:rPr>
      </w:pPr>
      <w:r w:rsidRPr="00F17F3D">
        <w:rPr>
          <w:rFonts w:ascii="Calibri" w:hAnsi="Calibri" w:cs="Calibri"/>
          <w:b/>
          <w:color w:val="000000" w:themeColor="text1"/>
          <w:sz w:val="18"/>
          <w:szCs w:val="18"/>
          <w:lang w:val="pt-BR"/>
        </w:rPr>
        <w:t>Café da manhã</w:t>
      </w:r>
      <w:r w:rsidRPr="00F17F3D">
        <w:rPr>
          <w:rFonts w:ascii="Calibri" w:hAnsi="Calibri" w:cs="Calibri"/>
          <w:color w:val="000000" w:themeColor="text1"/>
          <w:sz w:val="18"/>
          <w:szCs w:val="18"/>
          <w:lang w:val="pt-BR"/>
        </w:rPr>
        <w:t xml:space="preserve">. Chegada por volta das 06:00hs no Porto de Lavrio, </w:t>
      </w:r>
      <w:r w:rsidRPr="00F17F3D">
        <w:rPr>
          <w:rFonts w:ascii="Calibri" w:hAnsi="Calibri" w:cs="Calibri"/>
          <w:b/>
          <w:bCs/>
          <w:color w:val="000000" w:themeColor="text1"/>
          <w:sz w:val="18"/>
          <w:szCs w:val="18"/>
          <w:lang w:val="tr-TR"/>
        </w:rPr>
        <w:t xml:space="preserve">traslado </w:t>
      </w:r>
      <w:r w:rsidRPr="00F17F3D">
        <w:rPr>
          <w:rFonts w:ascii="Calibri" w:hAnsi="Calibri" w:cs="Calibri"/>
          <w:color w:val="000000" w:themeColor="text1"/>
          <w:sz w:val="18"/>
          <w:szCs w:val="18"/>
          <w:lang w:val="pt-BR"/>
        </w:rPr>
        <w:t>ao hotel. As habitações serão entregues depois das 13hs. Dia livre à disposição dos clientes. Pode aproveitá-lo para descobrir recantos pitorescos da cidade, fazer compras, desfrutar da gastronomia local ou, opcionalmente, contratar uma atividade, como um passeio guiado pela histórica cidade de Atenas.</w:t>
      </w:r>
      <w:r w:rsidRPr="00F17F3D">
        <w:rPr>
          <w:rFonts w:ascii="Calibri" w:hAnsi="Calibri" w:cs="Calibri"/>
          <w:b/>
          <w:color w:val="000000" w:themeColor="text1"/>
          <w:sz w:val="18"/>
          <w:szCs w:val="18"/>
          <w:lang w:val="pt-BR"/>
        </w:rPr>
        <w:t xml:space="preserve"> Hospedagem</w:t>
      </w:r>
      <w:r w:rsidRPr="00F17F3D">
        <w:rPr>
          <w:rFonts w:ascii="Calibri" w:hAnsi="Calibri" w:cs="Calibri"/>
          <w:b/>
          <w:bCs/>
          <w:color w:val="000000" w:themeColor="text1"/>
          <w:sz w:val="18"/>
          <w:szCs w:val="18"/>
          <w:lang w:val="tr-TR"/>
        </w:rPr>
        <w:t>.</w:t>
      </w:r>
    </w:p>
    <w:p w14:paraId="0D98467E" w14:textId="25D4FA69" w:rsidR="008C247F" w:rsidRPr="00F17F3D" w:rsidRDefault="008C247F" w:rsidP="005D24AB">
      <w:pPr>
        <w:tabs>
          <w:tab w:val="left" w:pos="900"/>
        </w:tabs>
        <w:autoSpaceDE w:val="0"/>
        <w:autoSpaceDN w:val="0"/>
        <w:adjustRightInd w:val="0"/>
        <w:jc w:val="both"/>
        <w:rPr>
          <w:rFonts w:ascii="Calibri" w:hAnsi="Calibri" w:cs="Calibri"/>
          <w:color w:val="000000" w:themeColor="text1"/>
          <w:sz w:val="18"/>
          <w:szCs w:val="18"/>
          <w:lang w:val="tr-TR"/>
        </w:rPr>
      </w:pPr>
    </w:p>
    <w:p w14:paraId="0C5B91D1" w14:textId="147DAEDE" w:rsidR="005D24AB" w:rsidRPr="004127CD" w:rsidRDefault="006A2103" w:rsidP="00A261B2">
      <w:pPr>
        <w:pStyle w:val="Subttulo"/>
        <w:rPr>
          <w:lang w:val="pt-BR"/>
        </w:rPr>
      </w:pPr>
      <w:r w:rsidRPr="004127CD">
        <w:rPr>
          <w:lang w:val="pt-BR"/>
        </w:rPr>
        <w:t xml:space="preserve">Dia </w:t>
      </w:r>
      <w:r w:rsidR="00E34A0A" w:rsidRPr="004127CD">
        <w:rPr>
          <w:lang w:val="pt-BR"/>
        </w:rPr>
        <w:t>1</w:t>
      </w:r>
      <w:r w:rsidR="008C247F" w:rsidRPr="004127CD">
        <w:rPr>
          <w:lang w:val="pt-BR"/>
        </w:rPr>
        <w:t>2</w:t>
      </w:r>
      <w:r w:rsidR="00E34A0A" w:rsidRPr="004127CD">
        <w:rPr>
          <w:lang w:val="pt-BR"/>
        </w:rPr>
        <w:t xml:space="preserve"> </w:t>
      </w:r>
      <w:r w:rsidR="005D24AB" w:rsidRPr="004127CD">
        <w:rPr>
          <w:lang w:val="pt-BR"/>
        </w:rPr>
        <w:t xml:space="preserve">– </w:t>
      </w:r>
      <w:r w:rsidR="00720521" w:rsidRPr="004127CD">
        <w:rPr>
          <w:lang w:val="pt-BR"/>
        </w:rPr>
        <w:t>Atenas</w:t>
      </w:r>
    </w:p>
    <w:p w14:paraId="1DD774DD" w14:textId="367FA6C2" w:rsidR="00FE61BF" w:rsidRPr="00F17F3D" w:rsidRDefault="001616C7" w:rsidP="00FE61BF">
      <w:pPr>
        <w:jc w:val="both"/>
        <w:rPr>
          <w:rFonts w:ascii="Calibri" w:hAnsi="Calibri" w:cs="Calibri"/>
          <w:color w:val="000000" w:themeColor="text1"/>
          <w:sz w:val="18"/>
          <w:szCs w:val="18"/>
          <w:lang w:val="pt-BR"/>
        </w:rPr>
      </w:pPr>
      <w:r w:rsidRPr="00F17F3D">
        <w:rPr>
          <w:rFonts w:ascii="Calibri" w:hAnsi="Calibri" w:cs="Calibri"/>
          <w:b/>
          <w:color w:val="000000" w:themeColor="text1"/>
          <w:sz w:val="18"/>
          <w:szCs w:val="18"/>
          <w:lang w:val="pt-BR"/>
        </w:rPr>
        <w:t>Café da manhã</w:t>
      </w:r>
      <w:r w:rsidRPr="00F17F3D">
        <w:rPr>
          <w:rFonts w:ascii="Calibri" w:hAnsi="Calibri" w:cs="Calibri"/>
          <w:color w:val="000000" w:themeColor="text1"/>
          <w:sz w:val="18"/>
          <w:szCs w:val="18"/>
          <w:lang w:val="pt-BR"/>
        </w:rPr>
        <w:t xml:space="preserve">. </w:t>
      </w:r>
      <w:r w:rsidRPr="00F17F3D">
        <w:rPr>
          <w:rFonts w:ascii="Calibri" w:hAnsi="Calibri" w:cs="Calibri"/>
          <w:b/>
          <w:color w:val="000000" w:themeColor="text1"/>
          <w:sz w:val="18"/>
          <w:szCs w:val="18"/>
          <w:lang w:val="pt-BR"/>
        </w:rPr>
        <w:t>Visita panorâmica</w:t>
      </w:r>
      <w:r w:rsidRPr="00F17F3D">
        <w:rPr>
          <w:rFonts w:ascii="Calibri" w:hAnsi="Calibri" w:cs="Calibri"/>
          <w:color w:val="000000" w:themeColor="text1"/>
          <w:sz w:val="18"/>
          <w:szCs w:val="18"/>
          <w:lang w:val="pt-BR"/>
        </w:rPr>
        <w:t xml:space="preserve"> da cidade onde veremos o Parlamento, a Universidade, a Biblioteca Nacional, o Palácio Ilion, o Templo de Zeus, a Porta de Adriano, o Estádio Panatenaico e muitos outros monumentos típicos. No final, </w:t>
      </w:r>
      <w:r w:rsidRPr="00F17F3D">
        <w:rPr>
          <w:rFonts w:ascii="Calibri" w:hAnsi="Calibri" w:cs="Calibri"/>
          <w:b/>
          <w:color w:val="000000" w:themeColor="text1"/>
          <w:sz w:val="18"/>
          <w:szCs w:val="18"/>
          <w:lang w:val="pt-BR"/>
        </w:rPr>
        <w:t>visita</w:t>
      </w:r>
      <w:r w:rsidRPr="00F17F3D">
        <w:rPr>
          <w:rFonts w:ascii="Calibri" w:hAnsi="Calibri" w:cs="Calibri"/>
          <w:color w:val="000000" w:themeColor="text1"/>
          <w:sz w:val="18"/>
          <w:szCs w:val="18"/>
          <w:lang w:val="pt-BR"/>
        </w:rPr>
        <w:t xml:space="preserve"> da Acrópole de Atenas. Tarde livre. </w:t>
      </w:r>
      <w:r w:rsidRPr="00F17F3D">
        <w:rPr>
          <w:rFonts w:ascii="Calibri" w:hAnsi="Calibri" w:cs="Calibri"/>
          <w:b/>
          <w:color w:val="000000" w:themeColor="text1"/>
          <w:sz w:val="18"/>
          <w:szCs w:val="18"/>
          <w:lang w:val="pt-BR"/>
        </w:rPr>
        <w:t>Hospedagem</w:t>
      </w:r>
      <w:r w:rsidR="00FE61BF" w:rsidRPr="00F17F3D">
        <w:rPr>
          <w:rFonts w:ascii="Calibri" w:hAnsi="Calibri" w:cs="Calibri"/>
          <w:b/>
          <w:color w:val="000000" w:themeColor="text1"/>
          <w:sz w:val="18"/>
          <w:szCs w:val="18"/>
          <w:lang w:val="tr-TR"/>
        </w:rPr>
        <w:t>.</w:t>
      </w:r>
    </w:p>
    <w:p w14:paraId="0278EC2F" w14:textId="77777777" w:rsidR="005D24AB" w:rsidRPr="00F17F3D" w:rsidRDefault="005D24AB" w:rsidP="005D24AB">
      <w:pPr>
        <w:rPr>
          <w:rFonts w:ascii="Calibri" w:hAnsi="Calibri" w:cs="Calibri"/>
          <w:b/>
          <w:bCs/>
          <w:color w:val="000000" w:themeColor="text1"/>
          <w:sz w:val="18"/>
          <w:szCs w:val="18"/>
          <w:lang w:val="pt-BR"/>
        </w:rPr>
      </w:pPr>
    </w:p>
    <w:p w14:paraId="35EE8343" w14:textId="77777777" w:rsidR="006A2103" w:rsidRPr="004127CD" w:rsidRDefault="006A2103" w:rsidP="00A261B2">
      <w:pPr>
        <w:pStyle w:val="Subttulo"/>
        <w:rPr>
          <w:lang w:val="pt-BR"/>
        </w:rPr>
      </w:pPr>
      <w:r w:rsidRPr="004127CD">
        <w:rPr>
          <w:lang w:val="pt-BR"/>
        </w:rPr>
        <w:t xml:space="preserve">Dia </w:t>
      </w:r>
      <w:r w:rsidR="00E34A0A" w:rsidRPr="004127CD">
        <w:rPr>
          <w:lang w:val="pt-BR"/>
        </w:rPr>
        <w:t>1</w:t>
      </w:r>
      <w:r w:rsidR="008C247F" w:rsidRPr="004127CD">
        <w:rPr>
          <w:lang w:val="pt-BR"/>
        </w:rPr>
        <w:t>3</w:t>
      </w:r>
      <w:r w:rsidR="00E34A0A" w:rsidRPr="004127CD">
        <w:rPr>
          <w:lang w:val="pt-BR"/>
        </w:rPr>
        <w:t xml:space="preserve"> </w:t>
      </w:r>
      <w:r w:rsidR="005D24AB" w:rsidRPr="004127CD">
        <w:rPr>
          <w:lang w:val="pt-BR"/>
        </w:rPr>
        <w:t>– Atenas</w:t>
      </w:r>
      <w:r w:rsidR="00720521" w:rsidRPr="004127CD">
        <w:rPr>
          <w:lang w:val="pt-BR"/>
        </w:rPr>
        <w:t xml:space="preserve"> – </w:t>
      </w:r>
      <w:r w:rsidRPr="004127CD">
        <w:rPr>
          <w:lang w:val="pt-BR"/>
        </w:rPr>
        <w:t>Cidade de origem</w:t>
      </w:r>
    </w:p>
    <w:p w14:paraId="1A2E7842" w14:textId="77777777" w:rsidR="006A2103" w:rsidRDefault="006A2103" w:rsidP="006A2103">
      <w:pPr>
        <w:tabs>
          <w:tab w:val="left" w:pos="900"/>
        </w:tabs>
        <w:autoSpaceDE w:val="0"/>
        <w:autoSpaceDN w:val="0"/>
        <w:adjustRightInd w:val="0"/>
        <w:jc w:val="both"/>
        <w:rPr>
          <w:rFonts w:ascii="Calibri" w:hAnsi="Calibri" w:cs="Calibri"/>
          <w:color w:val="000000" w:themeColor="text1"/>
          <w:sz w:val="18"/>
          <w:szCs w:val="18"/>
          <w:lang w:val="pt-BR"/>
        </w:rPr>
      </w:pPr>
      <w:r w:rsidRPr="00F17F3D">
        <w:rPr>
          <w:rFonts w:ascii="Calibri" w:hAnsi="Calibri" w:cs="Calibri"/>
          <w:b/>
          <w:color w:val="000000" w:themeColor="text1"/>
          <w:sz w:val="18"/>
          <w:szCs w:val="18"/>
          <w:lang w:val="pt-BR"/>
        </w:rPr>
        <w:t>Café da manhã</w:t>
      </w:r>
      <w:r w:rsidRPr="00F17F3D">
        <w:rPr>
          <w:rFonts w:ascii="Calibri" w:hAnsi="Calibri" w:cs="Calibri"/>
          <w:color w:val="000000" w:themeColor="text1"/>
          <w:sz w:val="18"/>
          <w:szCs w:val="18"/>
          <w:lang w:val="pt-BR"/>
        </w:rPr>
        <w:t xml:space="preserve">. </w:t>
      </w:r>
      <w:r w:rsidRPr="00F17F3D">
        <w:rPr>
          <w:rFonts w:ascii="Calibri" w:hAnsi="Calibri" w:cs="Calibri"/>
          <w:b/>
          <w:color w:val="000000" w:themeColor="text1"/>
          <w:sz w:val="18"/>
          <w:szCs w:val="18"/>
          <w:lang w:val="pt-BR"/>
        </w:rPr>
        <w:t>Traslado</w:t>
      </w:r>
      <w:r w:rsidRPr="00F17F3D">
        <w:rPr>
          <w:rFonts w:ascii="Calibri" w:hAnsi="Calibri" w:cs="Calibri"/>
          <w:color w:val="000000" w:themeColor="text1"/>
          <w:sz w:val="18"/>
          <w:szCs w:val="18"/>
          <w:lang w:val="pt-BR"/>
        </w:rPr>
        <w:t xml:space="preserve"> ao aeroporto. Fim dos nossos serviços.</w:t>
      </w:r>
    </w:p>
    <w:p w14:paraId="71FC0CE3" w14:textId="77777777" w:rsidR="00A261B2" w:rsidRDefault="00A261B2" w:rsidP="006A2103">
      <w:pPr>
        <w:tabs>
          <w:tab w:val="left" w:pos="900"/>
        </w:tabs>
        <w:autoSpaceDE w:val="0"/>
        <w:autoSpaceDN w:val="0"/>
        <w:adjustRightInd w:val="0"/>
        <w:jc w:val="both"/>
        <w:rPr>
          <w:rFonts w:ascii="Calibri" w:hAnsi="Calibri" w:cs="Calibri"/>
          <w:color w:val="000000" w:themeColor="text1"/>
          <w:sz w:val="18"/>
          <w:szCs w:val="18"/>
          <w:lang w:val="pt-BR"/>
        </w:rPr>
      </w:pPr>
    </w:p>
    <w:p w14:paraId="7C6F1F0E" w14:textId="77777777" w:rsidR="00A261B2" w:rsidRDefault="00A261B2" w:rsidP="006A2103">
      <w:pPr>
        <w:tabs>
          <w:tab w:val="left" w:pos="900"/>
        </w:tabs>
        <w:autoSpaceDE w:val="0"/>
        <w:autoSpaceDN w:val="0"/>
        <w:adjustRightInd w:val="0"/>
        <w:jc w:val="both"/>
        <w:rPr>
          <w:rFonts w:ascii="Calibri" w:hAnsi="Calibri" w:cs="Calibri"/>
          <w:color w:val="000000" w:themeColor="text1"/>
          <w:sz w:val="18"/>
          <w:szCs w:val="18"/>
          <w:lang w:val="pt-BR"/>
        </w:rPr>
      </w:pPr>
    </w:p>
    <w:p w14:paraId="7E794512" w14:textId="77777777" w:rsidR="006E25A2" w:rsidRDefault="006E25A2" w:rsidP="006A2103">
      <w:pPr>
        <w:tabs>
          <w:tab w:val="left" w:pos="900"/>
        </w:tabs>
        <w:autoSpaceDE w:val="0"/>
        <w:autoSpaceDN w:val="0"/>
        <w:adjustRightInd w:val="0"/>
        <w:jc w:val="both"/>
        <w:rPr>
          <w:rFonts w:ascii="Calibri" w:hAnsi="Calibri" w:cs="Calibri"/>
          <w:color w:val="000000" w:themeColor="text1"/>
          <w:sz w:val="18"/>
          <w:szCs w:val="18"/>
          <w:lang w:val="pt-BR"/>
        </w:rPr>
      </w:pPr>
    </w:p>
    <w:p w14:paraId="135D2E30" w14:textId="77777777" w:rsidR="006E25A2" w:rsidRDefault="006E25A2" w:rsidP="006A2103">
      <w:pPr>
        <w:tabs>
          <w:tab w:val="left" w:pos="900"/>
        </w:tabs>
        <w:autoSpaceDE w:val="0"/>
        <w:autoSpaceDN w:val="0"/>
        <w:adjustRightInd w:val="0"/>
        <w:jc w:val="both"/>
        <w:rPr>
          <w:rFonts w:ascii="Calibri" w:hAnsi="Calibri" w:cs="Calibri"/>
          <w:color w:val="000000" w:themeColor="text1"/>
          <w:sz w:val="18"/>
          <w:szCs w:val="18"/>
          <w:lang w:val="pt-BR"/>
        </w:rPr>
      </w:pPr>
    </w:p>
    <w:p w14:paraId="070889DB" w14:textId="77777777" w:rsidR="001616C7" w:rsidRPr="004127CD" w:rsidRDefault="001616C7" w:rsidP="00A261B2">
      <w:pPr>
        <w:pStyle w:val="Ttulo"/>
        <w:rPr>
          <w:lang w:val="pt-BR"/>
        </w:rPr>
      </w:pPr>
      <w:bookmarkStart w:id="0" w:name="_Hlk51057046"/>
      <w:r w:rsidRPr="004127CD">
        <w:rPr>
          <w:lang w:val="pt-BR"/>
        </w:rPr>
        <w:t>Datas de início:</w:t>
      </w:r>
    </w:p>
    <w:p w14:paraId="6D9D3906" w14:textId="77777777" w:rsidR="001616C7" w:rsidRPr="00464806" w:rsidRDefault="001616C7" w:rsidP="001616C7">
      <w:pPr>
        <w:rPr>
          <w:rFonts w:ascii="Calibri" w:hAnsi="Calibri" w:cs="Calibri"/>
          <w:b/>
          <w:color w:val="000000" w:themeColor="text1"/>
          <w:sz w:val="20"/>
          <w:lang w:val="pt-BR"/>
        </w:rPr>
      </w:pPr>
      <w:r w:rsidRPr="00464806">
        <w:rPr>
          <w:rFonts w:ascii="Calibri" w:hAnsi="Calibri" w:cs="Calibri"/>
          <w:b/>
          <w:color w:val="000000" w:themeColor="text1"/>
          <w:sz w:val="20"/>
          <w:lang w:val="pt-BR"/>
        </w:rPr>
        <w:t>Sexta-feira</w:t>
      </w:r>
    </w:p>
    <w:p w14:paraId="5E16E774" w14:textId="38BEC0FD" w:rsidR="00464806" w:rsidRPr="00064EDC" w:rsidRDefault="001616C7" w:rsidP="00900C6E">
      <w:pPr>
        <w:rPr>
          <w:rFonts w:ascii="Calibri" w:hAnsi="Calibri" w:cs="Calibri"/>
          <w:color w:val="000000" w:themeColor="text1"/>
          <w:sz w:val="20"/>
          <w:lang w:val="pt-BR"/>
        </w:rPr>
      </w:pPr>
      <w:r w:rsidRPr="00A87B8B">
        <w:rPr>
          <w:rFonts w:ascii="Calibri" w:hAnsi="Calibri" w:cs="Calibri"/>
          <w:color w:val="000000" w:themeColor="text1"/>
          <w:sz w:val="20"/>
          <w:lang w:val="pt-BR"/>
        </w:rPr>
        <w:t>De</w:t>
      </w:r>
      <w:r w:rsidR="00900C6E" w:rsidRPr="00A87B8B">
        <w:rPr>
          <w:rFonts w:ascii="Calibri" w:hAnsi="Calibri" w:cs="Calibri"/>
          <w:color w:val="000000" w:themeColor="text1"/>
          <w:sz w:val="20"/>
          <w:lang w:val="pt-BR"/>
        </w:rPr>
        <w:t xml:space="preserve"> </w:t>
      </w:r>
      <w:r w:rsidR="00581B94" w:rsidRPr="00A87B8B">
        <w:rPr>
          <w:rFonts w:ascii="Calibri" w:hAnsi="Calibri" w:cs="Calibri"/>
          <w:color w:val="000000" w:themeColor="text1"/>
          <w:sz w:val="20"/>
          <w:lang w:val="pt-BR"/>
        </w:rPr>
        <w:t>1</w:t>
      </w:r>
      <w:r w:rsidR="00164FBD" w:rsidRPr="00A87B8B">
        <w:rPr>
          <w:rFonts w:ascii="Calibri" w:hAnsi="Calibri" w:cs="Calibri"/>
          <w:color w:val="000000" w:themeColor="text1"/>
          <w:sz w:val="20"/>
          <w:lang w:val="pt-BR"/>
        </w:rPr>
        <w:t>0</w:t>
      </w:r>
      <w:r w:rsidR="00D67786" w:rsidRPr="00A87B8B">
        <w:rPr>
          <w:rFonts w:ascii="Calibri" w:hAnsi="Calibri" w:cs="Calibri"/>
          <w:color w:val="000000" w:themeColor="text1"/>
          <w:sz w:val="20"/>
          <w:lang w:val="pt-BR"/>
        </w:rPr>
        <w:t>/</w:t>
      </w:r>
      <w:r w:rsidR="005C57C4" w:rsidRPr="00A87B8B">
        <w:rPr>
          <w:rFonts w:ascii="Calibri" w:hAnsi="Calibri" w:cs="Calibri"/>
          <w:color w:val="000000" w:themeColor="text1"/>
          <w:sz w:val="20"/>
          <w:lang w:val="pt-BR"/>
        </w:rPr>
        <w:t>Abr</w:t>
      </w:r>
      <w:r w:rsidRPr="00A87B8B">
        <w:rPr>
          <w:rFonts w:ascii="Calibri" w:hAnsi="Calibri" w:cs="Calibri"/>
          <w:color w:val="000000" w:themeColor="text1"/>
          <w:sz w:val="20"/>
          <w:lang w:val="pt-BR"/>
        </w:rPr>
        <w:t xml:space="preserve"> a</w:t>
      </w:r>
      <w:r w:rsidR="00900C6E" w:rsidRPr="00A87B8B">
        <w:rPr>
          <w:rFonts w:ascii="Calibri" w:hAnsi="Calibri" w:cs="Calibri"/>
          <w:color w:val="000000" w:themeColor="text1"/>
          <w:sz w:val="20"/>
          <w:lang w:val="pt-BR"/>
        </w:rPr>
        <w:t xml:space="preserve"> </w:t>
      </w:r>
      <w:r w:rsidR="005C57C4" w:rsidRPr="00A87B8B">
        <w:rPr>
          <w:rFonts w:ascii="Calibri" w:hAnsi="Calibri" w:cs="Calibri"/>
          <w:color w:val="000000" w:themeColor="text1"/>
          <w:sz w:val="20"/>
          <w:lang w:val="pt-BR"/>
        </w:rPr>
        <w:t>0</w:t>
      </w:r>
      <w:r w:rsidR="00F35EB5" w:rsidRPr="00A87B8B">
        <w:rPr>
          <w:rFonts w:ascii="Calibri" w:hAnsi="Calibri" w:cs="Calibri"/>
          <w:color w:val="000000" w:themeColor="text1"/>
          <w:sz w:val="20"/>
          <w:lang w:val="pt-BR"/>
        </w:rPr>
        <w:t>6</w:t>
      </w:r>
      <w:r w:rsidR="00900C6E" w:rsidRPr="00A87B8B">
        <w:rPr>
          <w:rFonts w:ascii="Calibri" w:hAnsi="Calibri" w:cs="Calibri"/>
          <w:color w:val="000000" w:themeColor="text1"/>
          <w:sz w:val="20"/>
          <w:lang w:val="pt-BR"/>
        </w:rPr>
        <w:t>/</w:t>
      </w:r>
      <w:r w:rsidR="00464806" w:rsidRPr="00A87B8B">
        <w:rPr>
          <w:rFonts w:ascii="Calibri" w:hAnsi="Calibri" w:cs="Calibri"/>
          <w:color w:val="000000" w:themeColor="text1"/>
          <w:sz w:val="20"/>
          <w:lang w:val="pt-BR"/>
        </w:rPr>
        <w:t>Nov</w:t>
      </w:r>
      <w:r w:rsidR="00A94621" w:rsidRPr="00A87B8B">
        <w:rPr>
          <w:rFonts w:ascii="Calibri" w:hAnsi="Calibri" w:cs="Calibri"/>
          <w:color w:val="000000" w:themeColor="text1"/>
          <w:sz w:val="20"/>
          <w:lang w:val="pt-BR"/>
        </w:rPr>
        <w:t xml:space="preserve"> de </w:t>
      </w:r>
      <w:r w:rsidR="00900C6E" w:rsidRPr="00A87B8B">
        <w:rPr>
          <w:rFonts w:ascii="Calibri" w:hAnsi="Calibri" w:cs="Calibri"/>
          <w:color w:val="000000" w:themeColor="text1"/>
          <w:sz w:val="20"/>
          <w:lang w:val="pt-BR"/>
        </w:rPr>
        <w:t>202</w:t>
      </w:r>
      <w:r w:rsidR="00F35EB5" w:rsidRPr="00A87B8B">
        <w:rPr>
          <w:rFonts w:ascii="Calibri" w:hAnsi="Calibri" w:cs="Calibri"/>
          <w:color w:val="000000" w:themeColor="text1"/>
          <w:sz w:val="20"/>
          <w:lang w:val="pt-BR"/>
        </w:rPr>
        <w:t>6</w:t>
      </w:r>
    </w:p>
    <w:p w14:paraId="66697446" w14:textId="4C200F4A" w:rsidR="00666C4E" w:rsidRPr="00064EDC" w:rsidRDefault="00666C4E" w:rsidP="00666C4E">
      <w:pPr>
        <w:rPr>
          <w:rFonts w:ascii="Calibri" w:hAnsi="Calibri" w:cs="Calibri"/>
          <w:bCs/>
          <w:color w:val="000000" w:themeColor="text1"/>
          <w:sz w:val="20"/>
          <w:lang w:val="pt-BR"/>
        </w:rPr>
      </w:pPr>
    </w:p>
    <w:p w14:paraId="1290584E" w14:textId="77777777" w:rsidR="00A261B2" w:rsidRPr="00064EDC" w:rsidRDefault="00A261B2" w:rsidP="00666C4E">
      <w:pPr>
        <w:rPr>
          <w:rFonts w:ascii="Calibri" w:hAnsi="Calibri" w:cs="Calibri"/>
          <w:bCs/>
          <w:color w:val="000000" w:themeColor="text1"/>
          <w:sz w:val="18"/>
          <w:szCs w:val="18"/>
          <w:lang w:val="pt-BR"/>
        </w:rPr>
      </w:pPr>
    </w:p>
    <w:bookmarkEnd w:id="0"/>
    <w:p w14:paraId="575787FF" w14:textId="62EDA1D3" w:rsidR="001616C7" w:rsidRPr="00064EDC" w:rsidRDefault="001616C7" w:rsidP="001616C7">
      <w:pPr>
        <w:rPr>
          <w:rFonts w:ascii="Calibri" w:hAnsi="Calibri" w:cs="Calibri"/>
          <w:b/>
          <w:color w:val="000000" w:themeColor="text1"/>
          <w:sz w:val="18"/>
          <w:szCs w:val="18"/>
          <w:lang w:val="pt-BR"/>
        </w:rPr>
      </w:pPr>
      <w:r w:rsidRPr="00064EDC">
        <w:rPr>
          <w:rFonts w:ascii="Calibri" w:hAnsi="Calibri" w:cs="Calibri"/>
          <w:b/>
          <w:color w:val="000000" w:themeColor="text1"/>
          <w:sz w:val="18"/>
          <w:szCs w:val="18"/>
          <w:lang w:val="pt-BR"/>
        </w:rPr>
        <w:t>Saídas garantidas mínimo 2 pax</w:t>
      </w:r>
    </w:p>
    <w:p w14:paraId="5409322E" w14:textId="77777777" w:rsidR="001616C7" w:rsidRPr="00064EDC" w:rsidRDefault="001616C7" w:rsidP="00A261B2">
      <w:pPr>
        <w:pStyle w:val="Ttulo"/>
        <w:rPr>
          <w:lang w:val="pt-BR"/>
        </w:rPr>
      </w:pPr>
      <w:r w:rsidRPr="00064EDC">
        <w:rPr>
          <w:lang w:val="pt-BR"/>
        </w:rPr>
        <w:t>Preços por pessoa em USD</w:t>
      </w:r>
    </w:p>
    <w:p w14:paraId="6144F397" w14:textId="77777777" w:rsidR="00571F9B" w:rsidRPr="00064EDC" w:rsidRDefault="00571F9B" w:rsidP="00571F9B">
      <w:pPr>
        <w:rPr>
          <w:rFonts w:ascii="Calibri" w:hAnsi="Calibri" w:cs="Calibri"/>
          <w:vanish/>
          <w:color w:val="000000" w:themeColor="text1"/>
          <w:sz w:val="18"/>
          <w:szCs w:val="18"/>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446"/>
        <w:gridCol w:w="1559"/>
        <w:gridCol w:w="1418"/>
      </w:tblGrid>
      <w:tr w:rsidR="00F17F3D" w:rsidRPr="00064EDC" w14:paraId="5C1A20F2" w14:textId="77777777" w:rsidTr="00403003">
        <w:tc>
          <w:tcPr>
            <w:tcW w:w="4503" w:type="dxa"/>
            <w:tcBorders>
              <w:top w:val="single" w:sz="4" w:space="0" w:color="auto"/>
              <w:left w:val="single" w:sz="4" w:space="0" w:color="auto"/>
              <w:bottom w:val="single" w:sz="4" w:space="0" w:color="auto"/>
              <w:right w:val="single" w:sz="4" w:space="0" w:color="auto"/>
            </w:tcBorders>
          </w:tcPr>
          <w:p w14:paraId="2D41E1C4" w14:textId="66F3AAD0" w:rsidR="001616C7" w:rsidRPr="00064EDC" w:rsidRDefault="001616C7" w:rsidP="005E5C64">
            <w:pPr>
              <w:rPr>
                <w:rFonts w:ascii="Calibri" w:hAnsi="Calibri" w:cs="Calibri"/>
                <w:color w:val="000000" w:themeColor="text1"/>
                <w:sz w:val="18"/>
                <w:szCs w:val="18"/>
                <w:lang w:val="pt-BR"/>
              </w:rPr>
            </w:pPr>
            <w:bookmarkStart w:id="1" w:name="_Hlk531075518"/>
          </w:p>
        </w:tc>
        <w:tc>
          <w:tcPr>
            <w:tcW w:w="1446" w:type="dxa"/>
            <w:tcBorders>
              <w:top w:val="single" w:sz="4" w:space="0" w:color="auto"/>
              <w:left w:val="single" w:sz="4" w:space="0" w:color="auto"/>
              <w:bottom w:val="single" w:sz="4" w:space="0" w:color="auto"/>
              <w:right w:val="single" w:sz="4" w:space="0" w:color="auto"/>
            </w:tcBorders>
            <w:vAlign w:val="center"/>
            <w:hideMark/>
          </w:tcPr>
          <w:p w14:paraId="537EE3FC" w14:textId="4C2C7634" w:rsidR="001616C7" w:rsidRPr="00064EDC" w:rsidRDefault="001616C7" w:rsidP="005704C2">
            <w:pPr>
              <w:jc w:val="center"/>
              <w:rPr>
                <w:rFonts w:ascii="Calibri" w:hAnsi="Calibri" w:cs="Calibri"/>
                <w:b/>
                <w:color w:val="000000" w:themeColor="text1"/>
                <w:sz w:val="20"/>
                <w:lang w:val="es-ES"/>
              </w:rPr>
            </w:pPr>
            <w:r w:rsidRPr="00064EDC">
              <w:rPr>
                <w:rFonts w:ascii="Calibri" w:hAnsi="Calibri" w:cs="Calibri"/>
                <w:b/>
                <w:iCs/>
                <w:color w:val="000000" w:themeColor="text1"/>
                <w:sz w:val="20"/>
                <w:lang w:val="es-ES"/>
              </w:rPr>
              <w:t>Em triplo</w:t>
            </w:r>
          </w:p>
        </w:tc>
        <w:tc>
          <w:tcPr>
            <w:tcW w:w="1559" w:type="dxa"/>
            <w:tcBorders>
              <w:top w:val="single" w:sz="4" w:space="0" w:color="auto"/>
              <w:left w:val="single" w:sz="4" w:space="0" w:color="auto"/>
              <w:bottom w:val="single" w:sz="4" w:space="0" w:color="auto"/>
              <w:right w:val="single" w:sz="4" w:space="0" w:color="auto"/>
            </w:tcBorders>
            <w:hideMark/>
          </w:tcPr>
          <w:p w14:paraId="45FD14D6" w14:textId="6E9E7B90" w:rsidR="001616C7" w:rsidRPr="00064EDC" w:rsidRDefault="001616C7" w:rsidP="00FB24B5">
            <w:pPr>
              <w:jc w:val="center"/>
              <w:rPr>
                <w:rFonts w:ascii="Calibri" w:hAnsi="Calibri" w:cs="Calibri"/>
                <w:b/>
                <w:color w:val="000000" w:themeColor="text1"/>
                <w:sz w:val="20"/>
                <w:lang w:val="es-ES"/>
              </w:rPr>
            </w:pPr>
            <w:r w:rsidRPr="00064EDC">
              <w:rPr>
                <w:rFonts w:ascii="Calibri" w:hAnsi="Calibri" w:cs="Calibri"/>
                <w:b/>
                <w:color w:val="000000" w:themeColor="text1"/>
                <w:sz w:val="20"/>
                <w:lang w:val="es-ES"/>
              </w:rPr>
              <w:t>Em duplo</w:t>
            </w:r>
          </w:p>
        </w:tc>
        <w:tc>
          <w:tcPr>
            <w:tcW w:w="1418" w:type="dxa"/>
            <w:tcBorders>
              <w:top w:val="single" w:sz="4" w:space="0" w:color="auto"/>
              <w:left w:val="single" w:sz="4" w:space="0" w:color="auto"/>
              <w:bottom w:val="single" w:sz="4" w:space="0" w:color="auto"/>
              <w:right w:val="single" w:sz="4" w:space="0" w:color="auto"/>
            </w:tcBorders>
            <w:hideMark/>
          </w:tcPr>
          <w:p w14:paraId="19152ADD" w14:textId="77777777" w:rsidR="001616C7" w:rsidRPr="00064EDC" w:rsidRDefault="001616C7" w:rsidP="00FB24B5">
            <w:pPr>
              <w:jc w:val="center"/>
              <w:rPr>
                <w:rFonts w:ascii="Calibri" w:hAnsi="Calibri" w:cs="Calibri"/>
                <w:b/>
                <w:color w:val="000000" w:themeColor="text1"/>
                <w:sz w:val="20"/>
                <w:lang w:val="es-ES"/>
              </w:rPr>
            </w:pPr>
            <w:r w:rsidRPr="00064EDC">
              <w:rPr>
                <w:rFonts w:ascii="Calibri" w:hAnsi="Calibri" w:cs="Calibri"/>
                <w:b/>
                <w:color w:val="000000" w:themeColor="text1"/>
                <w:sz w:val="20"/>
                <w:lang w:val="es-ES"/>
              </w:rPr>
              <w:t>Sup. Sgl</w:t>
            </w:r>
          </w:p>
        </w:tc>
      </w:tr>
      <w:tr w:rsidR="0005076C" w:rsidRPr="00064EDC" w14:paraId="6E21DDF4" w14:textId="77777777" w:rsidTr="00AA2C0F">
        <w:tc>
          <w:tcPr>
            <w:tcW w:w="4503" w:type="dxa"/>
            <w:tcBorders>
              <w:top w:val="single" w:sz="4" w:space="0" w:color="auto"/>
              <w:left w:val="single" w:sz="4" w:space="0" w:color="auto"/>
              <w:bottom w:val="single" w:sz="4" w:space="0" w:color="auto"/>
              <w:right w:val="single" w:sz="4" w:space="0" w:color="auto"/>
            </w:tcBorders>
            <w:vAlign w:val="bottom"/>
          </w:tcPr>
          <w:p w14:paraId="716EDABF" w14:textId="48E7CBDB" w:rsidR="0005076C" w:rsidRPr="00064EDC" w:rsidRDefault="0005076C" w:rsidP="0005076C">
            <w:pPr>
              <w:suppressAutoHyphens w:val="0"/>
              <w:rPr>
                <w:rFonts w:ascii="Calibri" w:hAnsi="Calibri" w:cs="Calibri"/>
                <w:b/>
                <w:color w:val="000000" w:themeColor="text1"/>
                <w:szCs w:val="24"/>
                <w:lang w:val="pt-BR" w:eastAsia="es-ES"/>
              </w:rPr>
            </w:pPr>
            <w:r w:rsidRPr="00064EDC">
              <w:rPr>
                <w:rFonts w:ascii="Calibri" w:hAnsi="Calibri" w:cs="Calibri"/>
                <w:b/>
                <w:color w:val="000000" w:themeColor="text1"/>
                <w:szCs w:val="24"/>
                <w:lang w:val="pt-BR"/>
              </w:rPr>
              <w:t>Cabine barco IA (Interior) + Hotéis 4*</w:t>
            </w:r>
          </w:p>
        </w:tc>
        <w:tc>
          <w:tcPr>
            <w:tcW w:w="1446" w:type="dxa"/>
            <w:tcBorders>
              <w:top w:val="single" w:sz="4" w:space="0" w:color="auto"/>
              <w:left w:val="single" w:sz="4" w:space="0" w:color="auto"/>
              <w:bottom w:val="single" w:sz="4" w:space="0" w:color="auto"/>
              <w:right w:val="single" w:sz="4" w:space="0" w:color="auto"/>
            </w:tcBorders>
            <w:vAlign w:val="center"/>
          </w:tcPr>
          <w:p w14:paraId="44CAD4BC" w14:textId="4D6C85E4" w:rsidR="0005076C" w:rsidRPr="007C466B" w:rsidRDefault="0005076C" w:rsidP="0005076C">
            <w:pPr>
              <w:suppressAutoHyphens w:val="0"/>
              <w:jc w:val="center"/>
              <w:rPr>
                <w:rFonts w:ascii="Calibri" w:hAnsi="Calibri" w:cs="Calibri"/>
                <w:color w:val="000000" w:themeColor="text1"/>
                <w:sz w:val="18"/>
                <w:szCs w:val="18"/>
                <w:lang w:val="es-ES" w:eastAsia="es-ES"/>
              </w:rPr>
            </w:pPr>
            <w:r w:rsidRPr="007C466B">
              <w:rPr>
                <w:rFonts w:ascii="Calibri" w:hAnsi="Calibri" w:cs="Calibri"/>
                <w:sz w:val="18"/>
                <w:szCs w:val="18"/>
              </w:rPr>
              <w:t>2.770</w:t>
            </w:r>
          </w:p>
        </w:tc>
        <w:tc>
          <w:tcPr>
            <w:tcW w:w="1559" w:type="dxa"/>
            <w:tcBorders>
              <w:top w:val="single" w:sz="4" w:space="0" w:color="auto"/>
              <w:left w:val="single" w:sz="4" w:space="0" w:color="auto"/>
              <w:bottom w:val="single" w:sz="4" w:space="0" w:color="auto"/>
              <w:right w:val="single" w:sz="4" w:space="0" w:color="auto"/>
            </w:tcBorders>
            <w:vAlign w:val="center"/>
          </w:tcPr>
          <w:p w14:paraId="34501A2C" w14:textId="19B9ACFA" w:rsidR="0005076C" w:rsidRPr="007C466B" w:rsidRDefault="0005076C" w:rsidP="0005076C">
            <w:pPr>
              <w:jc w:val="center"/>
              <w:rPr>
                <w:rFonts w:ascii="Calibri" w:hAnsi="Calibri" w:cs="Calibri"/>
                <w:color w:val="000000" w:themeColor="text1"/>
                <w:sz w:val="18"/>
                <w:szCs w:val="18"/>
              </w:rPr>
            </w:pPr>
            <w:r w:rsidRPr="007C466B">
              <w:rPr>
                <w:rFonts w:ascii="Calibri" w:hAnsi="Calibri" w:cs="Calibri"/>
                <w:sz w:val="18"/>
                <w:szCs w:val="18"/>
              </w:rPr>
              <w:t>2.965</w:t>
            </w:r>
          </w:p>
        </w:tc>
        <w:tc>
          <w:tcPr>
            <w:tcW w:w="1418" w:type="dxa"/>
            <w:tcBorders>
              <w:top w:val="single" w:sz="4" w:space="0" w:color="auto"/>
              <w:left w:val="single" w:sz="4" w:space="0" w:color="auto"/>
              <w:bottom w:val="single" w:sz="4" w:space="0" w:color="auto"/>
              <w:right w:val="single" w:sz="4" w:space="0" w:color="auto"/>
            </w:tcBorders>
            <w:vAlign w:val="center"/>
          </w:tcPr>
          <w:p w14:paraId="0008D6B7" w14:textId="0A349911" w:rsidR="0005076C" w:rsidRPr="007C466B" w:rsidRDefault="0005076C" w:rsidP="0005076C">
            <w:pPr>
              <w:jc w:val="center"/>
              <w:rPr>
                <w:rFonts w:ascii="Calibri" w:hAnsi="Calibri" w:cs="Calibri"/>
                <w:color w:val="000000" w:themeColor="text1"/>
                <w:sz w:val="18"/>
                <w:szCs w:val="18"/>
              </w:rPr>
            </w:pPr>
            <w:r w:rsidRPr="007C466B">
              <w:rPr>
                <w:rFonts w:ascii="Calibri" w:hAnsi="Calibri" w:cs="Calibri"/>
                <w:sz w:val="18"/>
                <w:szCs w:val="18"/>
              </w:rPr>
              <w:t>2.115</w:t>
            </w:r>
          </w:p>
        </w:tc>
      </w:tr>
      <w:tr w:rsidR="0005076C" w:rsidRPr="00064EDC" w14:paraId="22160222" w14:textId="77777777" w:rsidTr="00AA2C0F">
        <w:tc>
          <w:tcPr>
            <w:tcW w:w="4503" w:type="dxa"/>
            <w:tcBorders>
              <w:top w:val="single" w:sz="4" w:space="0" w:color="auto"/>
              <w:left w:val="single" w:sz="4" w:space="0" w:color="auto"/>
              <w:bottom w:val="single" w:sz="4" w:space="0" w:color="auto"/>
              <w:right w:val="single" w:sz="4" w:space="0" w:color="auto"/>
            </w:tcBorders>
            <w:vAlign w:val="center"/>
          </w:tcPr>
          <w:p w14:paraId="244CD1AE" w14:textId="5839498B" w:rsidR="0005076C" w:rsidRPr="00064EDC" w:rsidRDefault="0005076C" w:rsidP="0005076C">
            <w:pPr>
              <w:rPr>
                <w:rFonts w:ascii="Calibri" w:hAnsi="Calibri" w:cs="Calibri"/>
                <w:b/>
                <w:color w:val="000000" w:themeColor="text1"/>
                <w:szCs w:val="24"/>
              </w:rPr>
            </w:pPr>
            <w:r w:rsidRPr="00064EDC">
              <w:rPr>
                <w:rFonts w:ascii="Calibri" w:hAnsi="Calibri" w:cs="Calibri"/>
                <w:b/>
                <w:color w:val="000000" w:themeColor="text1"/>
                <w:szCs w:val="24"/>
                <w:lang w:val="es-ES"/>
              </w:rPr>
              <w:t xml:space="preserve">Cabine barco XA (Exterior) + </w:t>
            </w:r>
            <w:r w:rsidRPr="00064EDC">
              <w:rPr>
                <w:rFonts w:ascii="Calibri" w:hAnsi="Calibri" w:cs="Calibri"/>
                <w:b/>
                <w:color w:val="000000" w:themeColor="text1"/>
                <w:szCs w:val="24"/>
                <w:lang w:val="pt-BR"/>
              </w:rPr>
              <w:t xml:space="preserve">Hotéis </w:t>
            </w:r>
            <w:r w:rsidRPr="00064EDC">
              <w:rPr>
                <w:rFonts w:ascii="Calibri" w:hAnsi="Calibri" w:cs="Calibri"/>
                <w:b/>
                <w:color w:val="000000" w:themeColor="text1"/>
                <w:szCs w:val="24"/>
                <w:lang w:val="es-ES"/>
              </w:rPr>
              <w:t xml:space="preserve">5* </w:t>
            </w:r>
          </w:p>
        </w:tc>
        <w:tc>
          <w:tcPr>
            <w:tcW w:w="1446" w:type="dxa"/>
            <w:tcBorders>
              <w:top w:val="single" w:sz="4" w:space="0" w:color="auto"/>
              <w:left w:val="single" w:sz="4" w:space="0" w:color="auto"/>
              <w:bottom w:val="single" w:sz="4" w:space="0" w:color="auto"/>
              <w:right w:val="single" w:sz="4" w:space="0" w:color="auto"/>
            </w:tcBorders>
            <w:vAlign w:val="center"/>
          </w:tcPr>
          <w:p w14:paraId="3214C106" w14:textId="352DB219" w:rsidR="0005076C" w:rsidRPr="007C466B" w:rsidRDefault="0005076C" w:rsidP="0005076C">
            <w:pPr>
              <w:jc w:val="center"/>
              <w:rPr>
                <w:rFonts w:ascii="Calibri" w:hAnsi="Calibri" w:cs="Calibri"/>
                <w:color w:val="000000" w:themeColor="text1"/>
                <w:sz w:val="18"/>
                <w:szCs w:val="18"/>
              </w:rPr>
            </w:pPr>
            <w:r w:rsidRPr="007C466B">
              <w:rPr>
                <w:rFonts w:ascii="Calibri" w:hAnsi="Calibri" w:cs="Calibri"/>
                <w:sz w:val="18"/>
                <w:szCs w:val="18"/>
              </w:rPr>
              <w:t>3.340</w:t>
            </w:r>
          </w:p>
        </w:tc>
        <w:tc>
          <w:tcPr>
            <w:tcW w:w="1559" w:type="dxa"/>
            <w:tcBorders>
              <w:top w:val="single" w:sz="4" w:space="0" w:color="auto"/>
              <w:left w:val="single" w:sz="4" w:space="0" w:color="auto"/>
              <w:bottom w:val="single" w:sz="4" w:space="0" w:color="auto"/>
              <w:right w:val="single" w:sz="4" w:space="0" w:color="auto"/>
            </w:tcBorders>
            <w:vAlign w:val="center"/>
          </w:tcPr>
          <w:p w14:paraId="613DE196" w14:textId="309DEA28" w:rsidR="0005076C" w:rsidRPr="007C466B" w:rsidRDefault="0005076C" w:rsidP="0005076C">
            <w:pPr>
              <w:jc w:val="center"/>
              <w:rPr>
                <w:rFonts w:ascii="Calibri" w:hAnsi="Calibri" w:cs="Calibri"/>
                <w:color w:val="000000" w:themeColor="text1"/>
                <w:sz w:val="18"/>
                <w:szCs w:val="18"/>
              </w:rPr>
            </w:pPr>
            <w:r w:rsidRPr="007C466B">
              <w:rPr>
                <w:rFonts w:ascii="Calibri" w:hAnsi="Calibri" w:cs="Calibri"/>
                <w:sz w:val="18"/>
                <w:szCs w:val="18"/>
              </w:rPr>
              <w:t>3.710</w:t>
            </w:r>
          </w:p>
        </w:tc>
        <w:tc>
          <w:tcPr>
            <w:tcW w:w="1418" w:type="dxa"/>
            <w:tcBorders>
              <w:top w:val="single" w:sz="4" w:space="0" w:color="auto"/>
              <w:left w:val="single" w:sz="4" w:space="0" w:color="auto"/>
              <w:bottom w:val="single" w:sz="4" w:space="0" w:color="auto"/>
              <w:right w:val="single" w:sz="4" w:space="0" w:color="auto"/>
            </w:tcBorders>
            <w:vAlign w:val="center"/>
          </w:tcPr>
          <w:p w14:paraId="1E04329A" w14:textId="114E57F4" w:rsidR="0005076C" w:rsidRPr="007C466B" w:rsidRDefault="0005076C" w:rsidP="0005076C">
            <w:pPr>
              <w:jc w:val="center"/>
              <w:rPr>
                <w:rFonts w:ascii="Calibri" w:hAnsi="Calibri" w:cs="Calibri"/>
                <w:color w:val="000000" w:themeColor="text1"/>
                <w:sz w:val="18"/>
                <w:szCs w:val="18"/>
              </w:rPr>
            </w:pPr>
            <w:r w:rsidRPr="007C466B">
              <w:rPr>
                <w:rFonts w:ascii="Calibri" w:hAnsi="Calibri" w:cs="Calibri"/>
                <w:sz w:val="18"/>
                <w:szCs w:val="18"/>
              </w:rPr>
              <w:t>2.725</w:t>
            </w:r>
          </w:p>
        </w:tc>
      </w:tr>
      <w:tr w:rsidR="00272422" w:rsidRPr="00064EDC" w14:paraId="73DEF043" w14:textId="77777777" w:rsidTr="00AA2C0F">
        <w:trPr>
          <w:trHeight w:val="70"/>
        </w:trPr>
        <w:tc>
          <w:tcPr>
            <w:tcW w:w="4503" w:type="dxa"/>
            <w:tcBorders>
              <w:top w:val="single" w:sz="4" w:space="0" w:color="auto"/>
              <w:left w:val="single" w:sz="4" w:space="0" w:color="auto"/>
              <w:bottom w:val="single" w:sz="4" w:space="0" w:color="auto"/>
              <w:right w:val="single" w:sz="4" w:space="0" w:color="auto"/>
            </w:tcBorders>
          </w:tcPr>
          <w:p w14:paraId="7A078A22" w14:textId="6B09D693" w:rsidR="00272422" w:rsidRPr="00064EDC" w:rsidRDefault="00272422" w:rsidP="00272422">
            <w:pPr>
              <w:rPr>
                <w:rFonts w:ascii="Calibri" w:hAnsi="Calibri" w:cs="Calibri"/>
                <w:color w:val="000000" w:themeColor="text1"/>
                <w:sz w:val="18"/>
                <w:szCs w:val="18"/>
                <w:lang w:val="pt-BR"/>
              </w:rPr>
            </w:pPr>
            <w:r w:rsidRPr="00064EDC">
              <w:rPr>
                <w:rFonts w:ascii="Calibri" w:hAnsi="Calibri" w:cs="Calibri"/>
                <w:color w:val="000000" w:themeColor="text1"/>
                <w:sz w:val="18"/>
                <w:szCs w:val="18"/>
                <w:lang w:val="pt-BR"/>
              </w:rPr>
              <w:t xml:space="preserve">Taxas de embarque e gorjetas no cruzeiro </w:t>
            </w:r>
            <w:r w:rsidRPr="00064EDC">
              <w:rPr>
                <w:rFonts w:ascii="Calibri" w:hAnsi="Calibri" w:cs="Calibri"/>
                <w:b/>
                <w:bCs/>
                <w:color w:val="000000" w:themeColor="text1"/>
                <w:sz w:val="18"/>
                <w:szCs w:val="18"/>
                <w:lang w:val="pt-BR"/>
              </w:rPr>
              <w:t>(NETO)</w:t>
            </w:r>
          </w:p>
        </w:tc>
        <w:tc>
          <w:tcPr>
            <w:tcW w:w="4423" w:type="dxa"/>
            <w:gridSpan w:val="3"/>
            <w:tcBorders>
              <w:top w:val="single" w:sz="4" w:space="0" w:color="auto"/>
              <w:left w:val="single" w:sz="4" w:space="0" w:color="auto"/>
              <w:bottom w:val="single" w:sz="4" w:space="0" w:color="auto"/>
              <w:right w:val="single" w:sz="4" w:space="0" w:color="auto"/>
            </w:tcBorders>
          </w:tcPr>
          <w:p w14:paraId="0E4B2534" w14:textId="270BBF83" w:rsidR="00272422" w:rsidRPr="007C466B" w:rsidRDefault="00272422" w:rsidP="00272422">
            <w:pPr>
              <w:jc w:val="center"/>
              <w:rPr>
                <w:rFonts w:ascii="Calibri" w:hAnsi="Calibri" w:cs="Calibri"/>
                <w:color w:val="000000" w:themeColor="text1"/>
                <w:sz w:val="18"/>
                <w:szCs w:val="18"/>
                <w:lang w:val="es-ES"/>
              </w:rPr>
            </w:pPr>
            <w:r w:rsidRPr="007C466B">
              <w:rPr>
                <w:rFonts w:ascii="Calibri" w:hAnsi="Calibri" w:cs="Calibri"/>
                <w:color w:val="000000" w:themeColor="text1"/>
                <w:sz w:val="18"/>
                <w:szCs w:val="18"/>
                <w:lang w:val="es-ES"/>
              </w:rPr>
              <w:t>170</w:t>
            </w:r>
          </w:p>
        </w:tc>
      </w:tr>
      <w:tr w:rsidR="00D51CCB" w:rsidRPr="00064EDC" w14:paraId="0DAF02E0" w14:textId="77777777" w:rsidTr="007C6850">
        <w:trPr>
          <w:trHeight w:val="70"/>
        </w:trPr>
        <w:tc>
          <w:tcPr>
            <w:tcW w:w="4503" w:type="dxa"/>
            <w:tcBorders>
              <w:top w:val="single" w:sz="4" w:space="0" w:color="auto"/>
              <w:left w:val="single" w:sz="4" w:space="0" w:color="auto"/>
              <w:bottom w:val="single" w:sz="4" w:space="0" w:color="auto"/>
              <w:right w:val="single" w:sz="4" w:space="0" w:color="auto"/>
            </w:tcBorders>
            <w:vAlign w:val="center"/>
          </w:tcPr>
          <w:p w14:paraId="1AFC122D" w14:textId="43A2024E" w:rsidR="00D51CCB" w:rsidRPr="00064EDC" w:rsidRDefault="00D51CCB" w:rsidP="00D51CCB">
            <w:pPr>
              <w:pStyle w:val="Ttulo2"/>
              <w:numPr>
                <w:ilvl w:val="0"/>
                <w:numId w:val="0"/>
              </w:numPr>
              <w:tabs>
                <w:tab w:val="left" w:pos="708"/>
              </w:tabs>
              <w:rPr>
                <w:rFonts w:ascii="Calibri" w:hAnsi="Calibri" w:cs="Calibri"/>
                <w:b w:val="0"/>
                <w:i w:val="0"/>
                <w:iCs/>
                <w:color w:val="000000" w:themeColor="text1"/>
                <w:sz w:val="18"/>
                <w:szCs w:val="18"/>
                <w:lang w:val="pt-BR"/>
              </w:rPr>
            </w:pPr>
            <w:r w:rsidRPr="00064EDC">
              <w:rPr>
                <w:rFonts w:ascii="Calibri" w:hAnsi="Calibri" w:cs="Calibri"/>
                <w:b w:val="0"/>
                <w:i w:val="0"/>
                <w:iCs/>
                <w:color w:val="000000" w:themeColor="text1"/>
                <w:sz w:val="18"/>
                <w:szCs w:val="18"/>
                <w:lang w:val="pt-BR"/>
              </w:rPr>
              <w:t xml:space="preserve">Supl. 2 noites Hotel Caverna Capadócia </w:t>
            </w:r>
            <w:r w:rsidRPr="00064EDC">
              <w:rPr>
                <w:rFonts w:ascii="Calibri" w:hAnsi="Calibri" w:cs="Calibri"/>
                <w:bCs/>
                <w:i w:val="0"/>
                <w:iCs/>
                <w:color w:val="000000" w:themeColor="text1"/>
                <w:sz w:val="18"/>
                <w:szCs w:val="18"/>
                <w:lang w:val="pt-BR"/>
              </w:rPr>
              <w:t>(1)</w:t>
            </w:r>
            <w:r w:rsidRPr="00064EDC">
              <w:rPr>
                <w:rFonts w:ascii="Calibri" w:hAnsi="Calibri" w:cs="Calibri"/>
                <w:b w:val="0"/>
                <w:i w:val="0"/>
                <w:iCs/>
                <w:color w:val="000000" w:themeColor="text1"/>
                <w:sz w:val="18"/>
                <w:szCs w:val="18"/>
                <w:lang w:val="pt-BR"/>
              </w:rPr>
              <w:t xml:space="preserve"> </w:t>
            </w:r>
            <w:r w:rsidRPr="00064EDC">
              <w:rPr>
                <w:rFonts w:ascii="Calibri" w:hAnsi="Calibri" w:cs="Calibri"/>
                <w:b w:val="0"/>
                <w:i w:val="0"/>
                <w:iCs/>
                <w:color w:val="FF0000"/>
                <w:sz w:val="18"/>
                <w:szCs w:val="18"/>
                <w:lang w:val="pt-BR"/>
              </w:rPr>
              <w:t xml:space="preserve">DLX </w:t>
            </w:r>
            <w:r w:rsidRPr="00064EDC">
              <w:rPr>
                <w:rFonts w:ascii="Calibri" w:hAnsi="Calibri" w:cs="Calibri"/>
                <w:b w:val="0"/>
                <w:i w:val="0"/>
                <w:iCs/>
                <w:sz w:val="18"/>
                <w:szCs w:val="18"/>
                <w:lang w:val="pt-BR"/>
              </w:rPr>
              <w:t>/ STD</w:t>
            </w:r>
          </w:p>
        </w:tc>
        <w:tc>
          <w:tcPr>
            <w:tcW w:w="1446" w:type="dxa"/>
            <w:tcBorders>
              <w:top w:val="single" w:sz="4" w:space="0" w:color="auto"/>
              <w:left w:val="single" w:sz="4" w:space="0" w:color="auto"/>
              <w:bottom w:val="single" w:sz="4" w:space="0" w:color="auto"/>
              <w:right w:val="single" w:sz="4" w:space="0" w:color="auto"/>
            </w:tcBorders>
            <w:vAlign w:val="center"/>
          </w:tcPr>
          <w:p w14:paraId="5E87DDD4" w14:textId="4B39ACFC" w:rsidR="00D51CCB" w:rsidRPr="007C466B" w:rsidRDefault="00D51CCB" w:rsidP="00D51CCB">
            <w:pPr>
              <w:jc w:val="center"/>
              <w:rPr>
                <w:rFonts w:ascii="Calibri" w:hAnsi="Calibri" w:cs="Calibri"/>
                <w:color w:val="000000" w:themeColor="text1"/>
                <w:sz w:val="18"/>
                <w:szCs w:val="18"/>
                <w:lang w:val="es-ES"/>
              </w:rPr>
            </w:pPr>
            <w:r w:rsidRPr="007C466B">
              <w:rPr>
                <w:rFonts w:ascii="Calibri" w:hAnsi="Calibri" w:cs="Calibri"/>
                <w:color w:val="FF0000"/>
                <w:sz w:val="18"/>
                <w:szCs w:val="18"/>
                <w:lang w:val="es-ES"/>
              </w:rPr>
              <w:t xml:space="preserve">365 </w:t>
            </w:r>
            <w:r w:rsidRPr="007C466B">
              <w:rPr>
                <w:rFonts w:ascii="Calibri" w:hAnsi="Calibri" w:cs="Calibri"/>
                <w:sz w:val="18"/>
                <w:szCs w:val="18"/>
                <w:lang w:val="es-ES"/>
              </w:rPr>
              <w:t>/ 275</w:t>
            </w:r>
          </w:p>
        </w:tc>
        <w:tc>
          <w:tcPr>
            <w:tcW w:w="1559" w:type="dxa"/>
            <w:tcBorders>
              <w:top w:val="single" w:sz="4" w:space="0" w:color="auto"/>
              <w:left w:val="single" w:sz="4" w:space="0" w:color="auto"/>
              <w:bottom w:val="single" w:sz="4" w:space="0" w:color="auto"/>
              <w:right w:val="single" w:sz="4" w:space="0" w:color="auto"/>
            </w:tcBorders>
            <w:vAlign w:val="center"/>
          </w:tcPr>
          <w:p w14:paraId="1D55F7E4" w14:textId="77EB5E51" w:rsidR="00D51CCB" w:rsidRPr="007C466B" w:rsidRDefault="00D51CCB" w:rsidP="00D51CCB">
            <w:pPr>
              <w:jc w:val="center"/>
              <w:rPr>
                <w:rFonts w:ascii="Calibri" w:hAnsi="Calibri" w:cs="Calibri"/>
                <w:color w:val="000000" w:themeColor="text1"/>
                <w:sz w:val="18"/>
                <w:szCs w:val="18"/>
                <w:lang w:val="es-ES"/>
              </w:rPr>
            </w:pPr>
            <w:r w:rsidRPr="007C466B">
              <w:rPr>
                <w:rFonts w:ascii="Calibri" w:hAnsi="Calibri" w:cs="Calibri"/>
                <w:color w:val="FF0000"/>
                <w:sz w:val="18"/>
                <w:szCs w:val="18"/>
                <w:lang w:val="es-ES"/>
              </w:rPr>
              <w:t xml:space="preserve">410 </w:t>
            </w:r>
            <w:r w:rsidRPr="007C466B">
              <w:rPr>
                <w:rFonts w:ascii="Calibri" w:hAnsi="Calibri" w:cs="Calibri"/>
                <w:sz w:val="18"/>
                <w:szCs w:val="18"/>
                <w:lang w:val="es-ES"/>
              </w:rPr>
              <w:t>/ 315</w:t>
            </w:r>
          </w:p>
        </w:tc>
        <w:tc>
          <w:tcPr>
            <w:tcW w:w="1418" w:type="dxa"/>
            <w:tcBorders>
              <w:top w:val="single" w:sz="4" w:space="0" w:color="auto"/>
              <w:left w:val="single" w:sz="4" w:space="0" w:color="auto"/>
              <w:bottom w:val="single" w:sz="4" w:space="0" w:color="auto"/>
              <w:right w:val="single" w:sz="4" w:space="0" w:color="auto"/>
            </w:tcBorders>
            <w:vAlign w:val="center"/>
          </w:tcPr>
          <w:p w14:paraId="53520C4F" w14:textId="3924DFD8" w:rsidR="00D51CCB" w:rsidRPr="007C466B" w:rsidRDefault="00D51CCB" w:rsidP="00D51CCB">
            <w:pPr>
              <w:jc w:val="center"/>
              <w:rPr>
                <w:rFonts w:ascii="Calibri" w:hAnsi="Calibri" w:cs="Calibri"/>
                <w:color w:val="000000" w:themeColor="text1"/>
                <w:sz w:val="18"/>
                <w:szCs w:val="18"/>
                <w:lang w:val="es-ES"/>
              </w:rPr>
            </w:pPr>
            <w:r w:rsidRPr="007C466B">
              <w:rPr>
                <w:rFonts w:ascii="Calibri" w:hAnsi="Calibri" w:cs="Calibri"/>
                <w:color w:val="FF0000"/>
                <w:sz w:val="18"/>
                <w:szCs w:val="18"/>
                <w:lang w:val="es-ES"/>
              </w:rPr>
              <w:t xml:space="preserve">320 </w:t>
            </w:r>
            <w:r w:rsidRPr="007C466B">
              <w:rPr>
                <w:rFonts w:ascii="Calibri" w:hAnsi="Calibri" w:cs="Calibri"/>
                <w:sz w:val="18"/>
                <w:szCs w:val="18"/>
                <w:lang w:val="es-ES"/>
              </w:rPr>
              <w:t>/ 200</w:t>
            </w:r>
          </w:p>
        </w:tc>
      </w:tr>
      <w:tr w:rsidR="00272422" w:rsidRPr="00064EDC" w14:paraId="3053E0B0" w14:textId="77777777" w:rsidTr="00AA2C0F">
        <w:trPr>
          <w:trHeight w:val="70"/>
        </w:trPr>
        <w:tc>
          <w:tcPr>
            <w:tcW w:w="4503" w:type="dxa"/>
            <w:tcBorders>
              <w:top w:val="single" w:sz="4" w:space="0" w:color="auto"/>
              <w:left w:val="single" w:sz="4" w:space="0" w:color="auto"/>
              <w:bottom w:val="single" w:sz="4" w:space="0" w:color="auto"/>
              <w:right w:val="single" w:sz="4" w:space="0" w:color="auto"/>
            </w:tcBorders>
          </w:tcPr>
          <w:p w14:paraId="58931CEC" w14:textId="4BBB1B5B" w:rsidR="00272422" w:rsidRPr="00064EDC" w:rsidRDefault="00272422" w:rsidP="00272422">
            <w:pPr>
              <w:pStyle w:val="Ttulo2"/>
              <w:numPr>
                <w:ilvl w:val="0"/>
                <w:numId w:val="0"/>
              </w:numPr>
              <w:tabs>
                <w:tab w:val="left" w:pos="708"/>
              </w:tabs>
              <w:rPr>
                <w:rFonts w:ascii="Calibri" w:hAnsi="Calibri" w:cs="Calibri"/>
                <w:b w:val="0"/>
                <w:i w:val="0"/>
                <w:iCs/>
                <w:color w:val="000000" w:themeColor="text1"/>
                <w:sz w:val="18"/>
                <w:szCs w:val="18"/>
                <w:lang w:val="pt-BR"/>
              </w:rPr>
            </w:pPr>
            <w:r w:rsidRPr="00064EDC">
              <w:rPr>
                <w:rFonts w:ascii="Calibri" w:hAnsi="Calibri" w:cs="Calibri"/>
                <w:b w:val="0"/>
                <w:i w:val="0"/>
                <w:iCs/>
                <w:color w:val="000000" w:themeColor="text1"/>
                <w:sz w:val="18"/>
                <w:szCs w:val="18"/>
                <w:lang w:val="pt-BR"/>
              </w:rPr>
              <w:t>Supl. por traslados aeroporto SAW em Istambul</w:t>
            </w:r>
          </w:p>
        </w:tc>
        <w:tc>
          <w:tcPr>
            <w:tcW w:w="4423" w:type="dxa"/>
            <w:gridSpan w:val="3"/>
            <w:tcBorders>
              <w:top w:val="single" w:sz="4" w:space="0" w:color="auto"/>
              <w:left w:val="single" w:sz="4" w:space="0" w:color="auto"/>
              <w:bottom w:val="single" w:sz="4" w:space="0" w:color="auto"/>
              <w:right w:val="single" w:sz="4" w:space="0" w:color="auto"/>
            </w:tcBorders>
            <w:vAlign w:val="center"/>
          </w:tcPr>
          <w:p w14:paraId="1EC96C7E" w14:textId="3A466033" w:rsidR="00272422" w:rsidRPr="007C466B" w:rsidRDefault="00272422" w:rsidP="00272422">
            <w:pPr>
              <w:jc w:val="center"/>
              <w:rPr>
                <w:rFonts w:ascii="Calibri" w:hAnsi="Calibri" w:cs="Calibri"/>
                <w:color w:val="000000" w:themeColor="text1"/>
                <w:sz w:val="18"/>
                <w:szCs w:val="18"/>
                <w:lang w:val="es-ES"/>
              </w:rPr>
            </w:pPr>
            <w:r w:rsidRPr="007C466B">
              <w:rPr>
                <w:rFonts w:ascii="Calibri" w:hAnsi="Calibri" w:cs="Calibri"/>
                <w:color w:val="000000" w:themeColor="text1"/>
                <w:sz w:val="18"/>
                <w:szCs w:val="18"/>
                <w:lang w:val="es-ES"/>
              </w:rPr>
              <w:t>5</w:t>
            </w:r>
            <w:r w:rsidR="006E358B" w:rsidRPr="007C466B">
              <w:rPr>
                <w:rFonts w:ascii="Calibri" w:hAnsi="Calibri" w:cs="Calibri"/>
                <w:color w:val="000000" w:themeColor="text1"/>
                <w:sz w:val="18"/>
                <w:szCs w:val="18"/>
                <w:lang w:val="es-ES"/>
              </w:rPr>
              <w:t>0</w:t>
            </w:r>
          </w:p>
        </w:tc>
      </w:tr>
      <w:tr w:rsidR="009C4A57" w:rsidRPr="009C4A57" w14:paraId="40C2820E" w14:textId="77777777" w:rsidTr="00AA2C0F">
        <w:trPr>
          <w:trHeight w:val="70"/>
        </w:trPr>
        <w:tc>
          <w:tcPr>
            <w:tcW w:w="4503" w:type="dxa"/>
            <w:tcBorders>
              <w:top w:val="single" w:sz="4" w:space="0" w:color="auto"/>
              <w:left w:val="single" w:sz="4" w:space="0" w:color="auto"/>
              <w:bottom w:val="single" w:sz="4" w:space="0" w:color="auto"/>
              <w:right w:val="single" w:sz="4" w:space="0" w:color="auto"/>
            </w:tcBorders>
          </w:tcPr>
          <w:p w14:paraId="5BD5636B" w14:textId="14BA09BA" w:rsidR="009C4A57" w:rsidRPr="007C466B" w:rsidRDefault="009C4A57" w:rsidP="009C4A57">
            <w:pPr>
              <w:pStyle w:val="Ttulo2"/>
              <w:numPr>
                <w:ilvl w:val="0"/>
                <w:numId w:val="0"/>
              </w:numPr>
              <w:tabs>
                <w:tab w:val="left" w:pos="708"/>
              </w:tabs>
              <w:rPr>
                <w:rFonts w:ascii="Calibri" w:hAnsi="Calibri" w:cs="Calibri"/>
                <w:b w:val="0"/>
                <w:i w:val="0"/>
                <w:iCs/>
                <w:color w:val="000000" w:themeColor="text1"/>
                <w:sz w:val="18"/>
                <w:szCs w:val="18"/>
                <w:lang w:val="pt-BR"/>
              </w:rPr>
            </w:pPr>
            <w:r w:rsidRPr="007C466B">
              <w:rPr>
                <w:rFonts w:ascii="Calibri" w:hAnsi="Calibri" w:cs="Calibri"/>
                <w:b w:val="0"/>
                <w:i w:val="0"/>
                <w:iCs/>
                <w:color w:val="000000" w:themeColor="text1"/>
                <w:sz w:val="18"/>
                <w:szCs w:val="18"/>
                <w:lang w:val="pt-BR"/>
              </w:rPr>
              <w:t>Supl. para traslados noturnos em Atenas (22h00/06h00)</w:t>
            </w:r>
          </w:p>
        </w:tc>
        <w:tc>
          <w:tcPr>
            <w:tcW w:w="4423" w:type="dxa"/>
            <w:gridSpan w:val="3"/>
            <w:tcBorders>
              <w:top w:val="single" w:sz="4" w:space="0" w:color="auto"/>
              <w:left w:val="single" w:sz="4" w:space="0" w:color="auto"/>
              <w:bottom w:val="single" w:sz="4" w:space="0" w:color="auto"/>
              <w:right w:val="single" w:sz="4" w:space="0" w:color="auto"/>
            </w:tcBorders>
            <w:vAlign w:val="center"/>
          </w:tcPr>
          <w:p w14:paraId="2453DFEE" w14:textId="36C1EE72" w:rsidR="009C4A57" w:rsidRPr="007C466B" w:rsidRDefault="009C4A57" w:rsidP="009C4A57">
            <w:pPr>
              <w:jc w:val="center"/>
              <w:rPr>
                <w:rFonts w:ascii="Calibri" w:hAnsi="Calibri" w:cs="Calibri"/>
                <w:color w:val="000000" w:themeColor="text1"/>
                <w:sz w:val="18"/>
                <w:szCs w:val="18"/>
                <w:lang w:val="pt-BR"/>
              </w:rPr>
            </w:pPr>
            <w:r w:rsidRPr="007C466B">
              <w:rPr>
                <w:rFonts w:ascii="Calibri" w:hAnsi="Calibri" w:cs="Calibri"/>
                <w:color w:val="000000" w:themeColor="text1"/>
                <w:sz w:val="18"/>
                <w:szCs w:val="18"/>
                <w:lang w:val="pt-BR"/>
              </w:rPr>
              <w:t>20</w:t>
            </w:r>
          </w:p>
        </w:tc>
      </w:tr>
      <w:tr w:rsidR="009C4A57" w:rsidRPr="00064EDC" w14:paraId="6272DB9E" w14:textId="77777777" w:rsidTr="00AA2C0F">
        <w:trPr>
          <w:trHeight w:val="70"/>
        </w:trPr>
        <w:tc>
          <w:tcPr>
            <w:tcW w:w="4503" w:type="dxa"/>
            <w:tcBorders>
              <w:top w:val="single" w:sz="4" w:space="0" w:color="auto"/>
              <w:left w:val="single" w:sz="4" w:space="0" w:color="auto"/>
              <w:bottom w:val="single" w:sz="4" w:space="0" w:color="auto"/>
              <w:right w:val="single" w:sz="4" w:space="0" w:color="auto"/>
            </w:tcBorders>
          </w:tcPr>
          <w:p w14:paraId="1CDF7B48" w14:textId="4F065534" w:rsidR="009C4A57" w:rsidRPr="00064EDC" w:rsidRDefault="009C4A57" w:rsidP="009C4A57">
            <w:pPr>
              <w:pStyle w:val="Ttulo2"/>
              <w:numPr>
                <w:ilvl w:val="0"/>
                <w:numId w:val="0"/>
              </w:numPr>
              <w:tabs>
                <w:tab w:val="left" w:pos="708"/>
              </w:tabs>
              <w:rPr>
                <w:rFonts w:ascii="Calibri" w:hAnsi="Calibri" w:cs="Calibri"/>
                <w:b w:val="0"/>
                <w:i w:val="0"/>
                <w:iCs/>
                <w:color w:val="000000" w:themeColor="text1"/>
                <w:sz w:val="18"/>
                <w:szCs w:val="18"/>
                <w:lang w:val="pt-BR"/>
              </w:rPr>
            </w:pPr>
            <w:r w:rsidRPr="00064EDC">
              <w:rPr>
                <w:rFonts w:ascii="Calibri" w:hAnsi="Calibri" w:cs="Calibri"/>
                <w:b w:val="0"/>
                <w:i w:val="0"/>
                <w:iCs/>
                <w:color w:val="000000" w:themeColor="text1"/>
                <w:sz w:val="18"/>
                <w:szCs w:val="18"/>
                <w:lang w:val="pt-BR"/>
              </w:rPr>
              <w:t xml:space="preserve">Supl. Passeio de balão na Capadócia </w:t>
            </w:r>
          </w:p>
        </w:tc>
        <w:tc>
          <w:tcPr>
            <w:tcW w:w="4423" w:type="dxa"/>
            <w:gridSpan w:val="3"/>
            <w:tcBorders>
              <w:top w:val="single" w:sz="4" w:space="0" w:color="auto"/>
              <w:left w:val="single" w:sz="4" w:space="0" w:color="auto"/>
              <w:bottom w:val="single" w:sz="4" w:space="0" w:color="auto"/>
              <w:right w:val="single" w:sz="4" w:space="0" w:color="auto"/>
            </w:tcBorders>
            <w:vAlign w:val="center"/>
          </w:tcPr>
          <w:p w14:paraId="44894D9A" w14:textId="20B0E7F2" w:rsidR="009C4A57" w:rsidRPr="00064EDC" w:rsidRDefault="009C4A57" w:rsidP="009C4A57">
            <w:pPr>
              <w:jc w:val="center"/>
              <w:rPr>
                <w:rFonts w:ascii="Calibri" w:hAnsi="Calibri" w:cs="Calibri"/>
                <w:color w:val="000000" w:themeColor="text1"/>
                <w:sz w:val="18"/>
                <w:szCs w:val="18"/>
                <w:lang w:val="es-ES"/>
              </w:rPr>
            </w:pPr>
            <w:r w:rsidRPr="00064EDC">
              <w:rPr>
                <w:rFonts w:ascii="Calibri" w:hAnsi="Calibri" w:cs="Calibri"/>
                <w:color w:val="000000" w:themeColor="text1"/>
                <w:sz w:val="18"/>
                <w:szCs w:val="18"/>
                <w:lang w:val="es-ES"/>
              </w:rPr>
              <w:t>On Request</w:t>
            </w:r>
          </w:p>
        </w:tc>
      </w:tr>
    </w:tbl>
    <w:p w14:paraId="5812FDA5" w14:textId="3418A813" w:rsidR="00327E74" w:rsidRPr="00064EDC" w:rsidRDefault="00327E74" w:rsidP="00327E74">
      <w:pPr>
        <w:spacing w:line="252" w:lineRule="auto"/>
        <w:rPr>
          <w:rFonts w:ascii="Calibri" w:hAnsi="Calibri" w:cs="Calibri"/>
          <w:color w:val="000000" w:themeColor="text1"/>
          <w:sz w:val="20"/>
          <w:lang w:val="pt-BR" w:eastAsia="en-US"/>
        </w:rPr>
      </w:pPr>
      <w:bookmarkStart w:id="2" w:name="_Hlk530398641"/>
      <w:bookmarkEnd w:id="1"/>
      <w:r w:rsidRPr="00064EDC">
        <w:rPr>
          <w:rFonts w:ascii="Calibri" w:hAnsi="Calibri" w:cs="Calibri"/>
          <w:b/>
          <w:bCs/>
          <w:iCs/>
          <w:color w:val="000000" w:themeColor="text1"/>
          <w:sz w:val="20"/>
          <w:lang w:val="pt-BR"/>
        </w:rPr>
        <w:t>(1)</w:t>
      </w:r>
      <w:r w:rsidRPr="00064EDC">
        <w:rPr>
          <w:rFonts w:ascii="Calibri" w:hAnsi="Calibri" w:cs="Calibri"/>
          <w:iCs/>
          <w:color w:val="000000" w:themeColor="text1"/>
          <w:sz w:val="20"/>
          <w:lang w:val="pt-BR"/>
        </w:rPr>
        <w:t xml:space="preserve"> </w:t>
      </w:r>
      <w:r w:rsidRPr="00064EDC">
        <w:rPr>
          <w:rFonts w:ascii="Calibri" w:hAnsi="Calibri" w:cs="Calibri"/>
          <w:color w:val="000000" w:themeColor="text1"/>
          <w:sz w:val="20"/>
          <w:lang w:val="pt-BR"/>
        </w:rPr>
        <w:t xml:space="preserve"> </w:t>
      </w:r>
      <w:r w:rsidR="00424361" w:rsidRPr="00064EDC">
        <w:rPr>
          <w:rFonts w:ascii="Calibri" w:hAnsi="Calibri" w:cs="Calibri"/>
          <w:color w:val="000000" w:themeColor="text1"/>
          <w:sz w:val="20"/>
          <w:lang w:val="pt-BR"/>
        </w:rPr>
        <w:t xml:space="preserve">Hotéis previstos ou similares: </w:t>
      </w:r>
      <w:r w:rsidR="001C7C46" w:rsidRPr="00064EDC">
        <w:rPr>
          <w:rFonts w:ascii="Calibri" w:hAnsi="Calibri" w:cs="Calibri"/>
          <w:color w:val="FF0000"/>
          <w:sz w:val="20"/>
          <w:lang w:val="pt-BR"/>
        </w:rPr>
        <w:t xml:space="preserve">DLX: Yunak Evleri / Dere Suites / New Utopia </w:t>
      </w:r>
      <w:r w:rsidR="001C7C46" w:rsidRPr="00064EDC">
        <w:rPr>
          <w:rFonts w:ascii="Calibri" w:hAnsi="Calibri" w:cs="Calibri"/>
          <w:sz w:val="20"/>
          <w:lang w:val="pt-BR"/>
        </w:rPr>
        <w:t>- STD: MDC Cave / Minia / Temenni Evi / Misty Cave</w:t>
      </w:r>
    </w:p>
    <w:bookmarkEnd w:id="2"/>
    <w:p w14:paraId="5C885E8B" w14:textId="524CC8AA" w:rsidR="00523451" w:rsidRPr="00064EDC" w:rsidRDefault="00327E74" w:rsidP="00424361">
      <w:pPr>
        <w:rPr>
          <w:rFonts w:ascii="Calibri" w:hAnsi="Calibri" w:cs="Calibri"/>
          <w:b/>
          <w:bCs/>
          <w:color w:val="000000" w:themeColor="text1"/>
          <w:sz w:val="20"/>
          <w:lang w:val="pt-BR"/>
        </w:rPr>
      </w:pPr>
      <w:r w:rsidRPr="00064EDC">
        <w:rPr>
          <w:rFonts w:ascii="Calibri" w:hAnsi="Calibri" w:cs="Calibri"/>
          <w:b/>
          <w:bCs/>
          <w:color w:val="000000" w:themeColor="text1"/>
          <w:sz w:val="20"/>
          <w:lang w:val="pt-BR"/>
        </w:rPr>
        <w:t>Nota:</w:t>
      </w:r>
    </w:p>
    <w:p w14:paraId="2FD47DD2" w14:textId="769FD66E" w:rsidR="00424361" w:rsidRPr="00523451" w:rsidRDefault="00523451" w:rsidP="00424361">
      <w:pPr>
        <w:rPr>
          <w:rFonts w:ascii="Calibri" w:hAnsi="Calibri" w:cs="Calibri"/>
          <w:b/>
          <w:bCs/>
          <w:color w:val="000000" w:themeColor="text1"/>
          <w:sz w:val="20"/>
          <w:lang w:val="pt-BR"/>
        </w:rPr>
      </w:pPr>
      <w:r w:rsidRPr="00064EDC">
        <w:rPr>
          <w:rFonts w:ascii="Calibri" w:hAnsi="Calibri" w:cs="Calibri"/>
          <w:b/>
          <w:bCs/>
          <w:color w:val="000000" w:themeColor="text1"/>
          <w:sz w:val="20"/>
          <w:lang w:val="pt-BR"/>
        </w:rPr>
        <w:t>-</w:t>
      </w:r>
      <w:r w:rsidR="00327E74" w:rsidRPr="00064EDC">
        <w:rPr>
          <w:rFonts w:ascii="Calibri" w:hAnsi="Calibri" w:cs="Calibri"/>
          <w:color w:val="000000" w:themeColor="text1"/>
          <w:sz w:val="20"/>
          <w:lang w:val="pt-BR"/>
        </w:rPr>
        <w:t xml:space="preserve"> </w:t>
      </w:r>
      <w:r w:rsidR="00424361" w:rsidRPr="00064EDC">
        <w:rPr>
          <w:rFonts w:ascii="Calibri" w:hAnsi="Calibri" w:cs="Calibri"/>
          <w:color w:val="000000" w:themeColor="text1"/>
          <w:sz w:val="20"/>
          <w:lang w:val="pt-BR"/>
        </w:rPr>
        <w:t>Em cada reserva pedimos que confirme os preços finais, pois a companhia de navegação fará ofertas ao longo do ano e poderá aproveitá-las,</w:t>
      </w:r>
      <w:r w:rsidR="003B2335" w:rsidRPr="00064EDC">
        <w:rPr>
          <w:rFonts w:ascii="Calibri" w:hAnsi="Calibri" w:cs="Calibri"/>
          <w:color w:val="000000" w:themeColor="text1"/>
          <w:sz w:val="20"/>
          <w:lang w:val="pt-BR"/>
        </w:rPr>
        <w:t xml:space="preserve"> </w:t>
      </w:r>
      <w:r w:rsidR="00424361" w:rsidRPr="00064EDC">
        <w:rPr>
          <w:rFonts w:ascii="Calibri" w:hAnsi="Calibri" w:cs="Calibri"/>
          <w:color w:val="000000" w:themeColor="text1"/>
          <w:sz w:val="20"/>
          <w:lang w:val="pt-BR"/>
        </w:rPr>
        <w:t>embora não possamos saber quando estas ofertas serão lançadas ou para quais saídas.</w:t>
      </w:r>
    </w:p>
    <w:p w14:paraId="7192D519" w14:textId="77777777" w:rsidR="00A261B2" w:rsidRDefault="00A261B2" w:rsidP="00424361">
      <w:pPr>
        <w:rPr>
          <w:rFonts w:ascii="Calibri" w:hAnsi="Calibri" w:cs="Calibri"/>
          <w:color w:val="000000" w:themeColor="text1"/>
          <w:sz w:val="18"/>
          <w:szCs w:val="18"/>
          <w:lang w:val="pt-BR"/>
        </w:rPr>
      </w:pPr>
    </w:p>
    <w:p w14:paraId="487E5420" w14:textId="77777777" w:rsidR="006E25A2" w:rsidRDefault="006E25A2" w:rsidP="00424361">
      <w:pPr>
        <w:rPr>
          <w:rFonts w:ascii="Calibri" w:hAnsi="Calibri" w:cs="Calibri"/>
          <w:color w:val="000000" w:themeColor="text1"/>
          <w:sz w:val="18"/>
          <w:szCs w:val="18"/>
          <w:lang w:val="pt-BR"/>
        </w:rPr>
      </w:pPr>
    </w:p>
    <w:p w14:paraId="24263384" w14:textId="77777777" w:rsidR="006E25A2" w:rsidRDefault="006E25A2" w:rsidP="00424361">
      <w:pPr>
        <w:rPr>
          <w:rFonts w:ascii="Calibri" w:hAnsi="Calibri" w:cs="Calibri"/>
          <w:color w:val="000000" w:themeColor="text1"/>
          <w:sz w:val="18"/>
          <w:szCs w:val="18"/>
          <w:lang w:val="pt-BR"/>
        </w:rPr>
      </w:pPr>
    </w:p>
    <w:p w14:paraId="0B62624F" w14:textId="77777777" w:rsidR="00DE4275" w:rsidRDefault="00DE4275" w:rsidP="00424361">
      <w:pPr>
        <w:rPr>
          <w:rFonts w:ascii="Calibri" w:hAnsi="Calibri" w:cs="Calibri"/>
          <w:color w:val="000000" w:themeColor="text1"/>
          <w:sz w:val="18"/>
          <w:szCs w:val="18"/>
          <w:lang w:val="pt-BR"/>
        </w:rPr>
      </w:pPr>
    </w:p>
    <w:p w14:paraId="5F3EF672" w14:textId="77777777" w:rsidR="00424361" w:rsidRPr="004127CD" w:rsidRDefault="00424361" w:rsidP="00A261B2">
      <w:pPr>
        <w:pStyle w:val="Ttulo"/>
        <w:rPr>
          <w:lang w:val="pt-BR"/>
        </w:rPr>
      </w:pPr>
      <w:r w:rsidRPr="004127CD">
        <w:rPr>
          <w:lang w:val="pt-BR"/>
        </w:rPr>
        <w:t>O preço inclui:</w:t>
      </w:r>
    </w:p>
    <w:p w14:paraId="0D816F0D" w14:textId="77777777" w:rsidR="00424361" w:rsidRPr="00F17F3D"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xml:space="preserve">- Todos os traslados indicados. </w:t>
      </w:r>
    </w:p>
    <w:p w14:paraId="398DEDF6" w14:textId="77777777" w:rsidR="00424361" w:rsidRPr="00F17F3D"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xml:space="preserve">- 3 noites de hospedagem e café da manhã em Istambul. </w:t>
      </w:r>
    </w:p>
    <w:p w14:paraId="14EEBE9A" w14:textId="4CA966C6" w:rsidR="00424361" w:rsidRPr="00F17F3D"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xml:space="preserve">- 2 Visitas de dia inteiro em Istambul com almoço incluído </w:t>
      </w:r>
    </w:p>
    <w:p w14:paraId="2612D152" w14:textId="77777777" w:rsidR="00424361" w:rsidRPr="00F17F3D"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- 5 noites de circuito na parte asiática da Turquia em meia pensão (Circuito com guia em espanhol).</w:t>
      </w:r>
    </w:p>
    <w:p w14:paraId="0D56772B" w14:textId="1543F0E7" w:rsidR="00424361"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Cruzeiro de 3 dias / 2 noites com pensão completa de Kusadasi a Atenas.</w:t>
      </w:r>
    </w:p>
    <w:p w14:paraId="1C7F9306" w14:textId="77777777" w:rsidR="003510DE" w:rsidRPr="003E0956" w:rsidRDefault="003510DE" w:rsidP="003510DE">
      <w:pPr>
        <w:rPr>
          <w:rFonts w:ascii="Calibri" w:hAnsi="Calibri" w:cs="Calibri"/>
          <w:color w:val="000000" w:themeColor="text1"/>
          <w:sz w:val="18"/>
          <w:szCs w:val="18"/>
          <w:lang w:val="pt-BR"/>
        </w:rPr>
      </w:pPr>
      <w:r w:rsidRPr="00A87B8B">
        <w:rPr>
          <w:rFonts w:ascii="Calibri" w:hAnsi="Calibri" w:cs="Calibri"/>
          <w:color w:val="000000" w:themeColor="text1"/>
          <w:sz w:val="18"/>
          <w:szCs w:val="18"/>
          <w:lang w:val="pt-BR"/>
        </w:rPr>
        <w:t>- Café de filtro, chá, água e sucos durante todo o dia (das 6h às 22h), bem como refrigerantes nos restaurantes principais durante as refeições do cruzeiro.</w:t>
      </w:r>
    </w:p>
    <w:p w14:paraId="6A3668EF" w14:textId="03FDED45" w:rsidR="00424361" w:rsidRPr="00F17F3D"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xml:space="preserve">- 2 noites de hospedagem e café da manhã em Atenas. </w:t>
      </w:r>
    </w:p>
    <w:p w14:paraId="508BE941" w14:textId="77777777" w:rsidR="00424361" w:rsidRPr="00F17F3D"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Visita de meio dia da cidade de Atenas.</w:t>
      </w:r>
    </w:p>
    <w:p w14:paraId="2280370F" w14:textId="77777777" w:rsidR="00424361" w:rsidRPr="00F17F3D"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Entradas aos sitios arqueológicos.</w:t>
      </w:r>
    </w:p>
    <w:p w14:paraId="2BCD0920" w14:textId="77777777" w:rsidR="00424361" w:rsidRPr="00F17F3D"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Guias em espanhol durante as visitas.</w:t>
      </w:r>
    </w:p>
    <w:p w14:paraId="73E3DFD2" w14:textId="77777777" w:rsidR="00424361"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Seguro de viagem.</w:t>
      </w:r>
    </w:p>
    <w:p w14:paraId="6E51DF48" w14:textId="77777777" w:rsidR="006E25A2" w:rsidRDefault="006E25A2" w:rsidP="00424361">
      <w:pPr>
        <w:rPr>
          <w:rFonts w:ascii="Calibri" w:hAnsi="Calibri" w:cs="Calibri"/>
          <w:color w:val="000000" w:themeColor="text1"/>
          <w:sz w:val="18"/>
          <w:szCs w:val="18"/>
          <w:lang w:val="pt-BR"/>
        </w:rPr>
      </w:pPr>
    </w:p>
    <w:p w14:paraId="689DF716" w14:textId="77777777" w:rsidR="006E25A2" w:rsidRDefault="006E25A2" w:rsidP="00424361">
      <w:pPr>
        <w:rPr>
          <w:rFonts w:ascii="Calibri" w:hAnsi="Calibri" w:cs="Calibri"/>
          <w:color w:val="000000" w:themeColor="text1"/>
          <w:sz w:val="18"/>
          <w:szCs w:val="18"/>
          <w:lang w:val="pt-BR"/>
        </w:rPr>
      </w:pPr>
    </w:p>
    <w:p w14:paraId="70B406AF" w14:textId="77777777" w:rsidR="006E25A2" w:rsidRPr="004127CD" w:rsidRDefault="006E25A2" w:rsidP="00A261B2">
      <w:pPr>
        <w:pStyle w:val="Ttulo"/>
        <w:rPr>
          <w:lang w:val="pt-BR"/>
        </w:rPr>
      </w:pPr>
    </w:p>
    <w:p w14:paraId="73602389" w14:textId="7F6F6CF6" w:rsidR="00424361" w:rsidRPr="004127CD" w:rsidRDefault="00424361" w:rsidP="00A261B2">
      <w:pPr>
        <w:pStyle w:val="Ttulo"/>
        <w:rPr>
          <w:lang w:val="pt-BR"/>
        </w:rPr>
      </w:pPr>
      <w:r w:rsidRPr="004127CD">
        <w:rPr>
          <w:lang w:val="pt-BR"/>
        </w:rPr>
        <w:lastRenderedPageBreak/>
        <w:t>O preço não inclui:</w:t>
      </w:r>
    </w:p>
    <w:p w14:paraId="4A403156" w14:textId="41790902" w:rsidR="00424361" w:rsidRPr="00F17F3D" w:rsidRDefault="00424361" w:rsidP="00424361">
      <w:pPr>
        <w:pStyle w:val="wordsection1"/>
        <w:spacing w:before="0" w:beforeAutospacing="0" w:after="0" w:afterAutospacing="0"/>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xml:space="preserve">- Bebidas durante as refeições </w:t>
      </w:r>
      <w:r w:rsidR="005255A1" w:rsidRPr="00F17F3D">
        <w:rPr>
          <w:rFonts w:ascii="Calibri" w:hAnsi="Calibri" w:cs="Calibri"/>
          <w:color w:val="000000" w:themeColor="text1"/>
          <w:sz w:val="18"/>
          <w:szCs w:val="18"/>
          <w:lang w:val="pt-BR"/>
        </w:rPr>
        <w:t>incluídas</w:t>
      </w:r>
      <w:r w:rsidRPr="00F17F3D">
        <w:rPr>
          <w:rFonts w:ascii="Calibri" w:hAnsi="Calibri" w:cs="Calibri"/>
          <w:color w:val="000000" w:themeColor="text1"/>
          <w:sz w:val="18"/>
          <w:szCs w:val="18"/>
          <w:lang w:val="pt-BR"/>
        </w:rPr>
        <w:t xml:space="preserve"> no programa (exceto no cruzeiro).</w:t>
      </w:r>
    </w:p>
    <w:p w14:paraId="1BB17FBE" w14:textId="77777777" w:rsidR="00424361" w:rsidRPr="00913825" w:rsidRDefault="00424361" w:rsidP="00424361">
      <w:pPr>
        <w:pStyle w:val="wordsection1"/>
        <w:spacing w:before="0" w:beforeAutospacing="0" w:after="0" w:afterAutospacing="0"/>
        <w:rPr>
          <w:rFonts w:ascii="Calibri" w:hAnsi="Calibri" w:cs="Calibri"/>
          <w:color w:val="000000" w:themeColor="text1"/>
          <w:sz w:val="18"/>
          <w:szCs w:val="18"/>
          <w:lang w:val="pt-BR"/>
        </w:rPr>
      </w:pPr>
      <w:r w:rsidRPr="00913825">
        <w:rPr>
          <w:rFonts w:ascii="Calibri" w:hAnsi="Calibri" w:cs="Calibri"/>
          <w:color w:val="000000" w:themeColor="text1"/>
          <w:sz w:val="18"/>
          <w:szCs w:val="18"/>
          <w:lang w:val="pt-BR"/>
        </w:rPr>
        <w:t>- Gorjetas do guia e motorista na Turquia. Recomendamos 5 USD por pax e dia para o guia e 3 USD por dia para o motorista.</w:t>
      </w:r>
    </w:p>
    <w:p w14:paraId="037E6B27" w14:textId="77777777" w:rsidR="00424361" w:rsidRPr="00F17F3D" w:rsidRDefault="00424361" w:rsidP="00424361">
      <w:pPr>
        <w:suppressAutoHyphens w:val="0"/>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Vistos.</w:t>
      </w:r>
    </w:p>
    <w:p w14:paraId="23E16374" w14:textId="4EC779A3" w:rsidR="00424361" w:rsidRPr="00A87B8B" w:rsidRDefault="00424361" w:rsidP="00424361">
      <w:pPr>
        <w:suppressAutoHyphens w:val="0"/>
        <w:rPr>
          <w:rFonts w:ascii="Calibri" w:hAnsi="Calibri" w:cs="Calibri"/>
          <w:color w:val="000000" w:themeColor="text1"/>
          <w:sz w:val="18"/>
          <w:szCs w:val="18"/>
          <w:lang w:val="pt-BR"/>
        </w:rPr>
      </w:pPr>
      <w:r w:rsidRPr="00097AFA">
        <w:rPr>
          <w:rFonts w:ascii="Calibri" w:hAnsi="Calibri" w:cs="Calibri"/>
          <w:color w:val="000000" w:themeColor="text1"/>
          <w:sz w:val="18"/>
          <w:szCs w:val="18"/>
          <w:lang w:val="pt-BR"/>
        </w:rPr>
        <w:t>- Taxa turística local de hospedagem na Grécia, por habitação e noite</w:t>
      </w:r>
      <w:r w:rsidRPr="00A87B8B">
        <w:rPr>
          <w:rFonts w:ascii="Calibri" w:hAnsi="Calibri" w:cs="Calibri"/>
          <w:color w:val="000000" w:themeColor="text1"/>
          <w:sz w:val="18"/>
          <w:szCs w:val="18"/>
          <w:lang w:val="pt-BR"/>
        </w:rPr>
        <w:t xml:space="preserve">: </w:t>
      </w:r>
      <w:r w:rsidR="003501D5" w:rsidRPr="00A87B8B">
        <w:rPr>
          <w:rFonts w:ascii="Calibri" w:hAnsi="Calibri" w:cs="Calibri"/>
          <w:color w:val="000000" w:themeColor="text1"/>
          <w:sz w:val="18"/>
          <w:szCs w:val="18"/>
          <w:lang w:val="pt-BR"/>
        </w:rPr>
        <w:t xml:space="preserve">3* = 5 € / 4* = 10 € / 5* = 15 €. </w:t>
      </w:r>
      <w:r w:rsidRPr="00A87B8B">
        <w:rPr>
          <w:rFonts w:ascii="Calibri" w:hAnsi="Calibri" w:cs="Calibri"/>
          <w:b/>
          <w:color w:val="000000" w:themeColor="text1"/>
          <w:sz w:val="18"/>
          <w:szCs w:val="18"/>
          <w:lang w:val="pt-BR"/>
        </w:rPr>
        <w:t>Pagamento direto aos hotéis pelos clientes.</w:t>
      </w:r>
      <w:r w:rsidRPr="00A87B8B">
        <w:rPr>
          <w:rFonts w:ascii="Calibri" w:hAnsi="Calibri" w:cs="Calibri"/>
          <w:color w:val="000000" w:themeColor="text1"/>
          <w:sz w:val="18"/>
          <w:szCs w:val="18"/>
          <w:lang w:val="pt-BR"/>
        </w:rPr>
        <w:t xml:space="preserve"> </w:t>
      </w:r>
    </w:p>
    <w:p w14:paraId="09C2EC42" w14:textId="46BD5AA8" w:rsidR="00BC3D13" w:rsidRPr="00A87B8B" w:rsidRDefault="00BC3D13" w:rsidP="00640626">
      <w:pPr>
        <w:suppressAutoHyphens w:val="0"/>
        <w:rPr>
          <w:rFonts w:ascii="Calibri" w:hAnsi="Calibri" w:cs="Calibri"/>
          <w:color w:val="000000" w:themeColor="text1"/>
          <w:sz w:val="18"/>
          <w:szCs w:val="18"/>
          <w:lang w:val="pt-BR"/>
        </w:rPr>
      </w:pPr>
      <w:r w:rsidRPr="00A87B8B">
        <w:rPr>
          <w:rFonts w:ascii="Calibri" w:hAnsi="Calibri" w:cs="Calibri"/>
          <w:color w:val="000000" w:themeColor="text1"/>
          <w:sz w:val="18"/>
          <w:szCs w:val="18"/>
          <w:lang w:val="pt-BR"/>
        </w:rPr>
        <w:t>- Quaisquer taxas de desembarque nos portos da Grécia que possam ser implementadas pelo Governo da República Helênica sem aviso prévio.</w:t>
      </w:r>
    </w:p>
    <w:p w14:paraId="390C0209" w14:textId="689DD360" w:rsidR="00640626" w:rsidRPr="00771F44" w:rsidRDefault="00640626" w:rsidP="00640626">
      <w:pPr>
        <w:suppressAutoHyphens w:val="0"/>
        <w:rPr>
          <w:rFonts w:ascii="Calibri" w:hAnsi="Calibri" w:cs="Calibri"/>
          <w:color w:val="000000" w:themeColor="text1"/>
          <w:sz w:val="18"/>
          <w:szCs w:val="18"/>
          <w:lang w:val="pt-BR"/>
        </w:rPr>
      </w:pPr>
      <w:r w:rsidRPr="00A87B8B">
        <w:rPr>
          <w:rFonts w:ascii="Calibri" w:hAnsi="Calibri" w:cs="Calibri"/>
          <w:color w:val="000000" w:themeColor="text1"/>
          <w:sz w:val="18"/>
          <w:szCs w:val="18"/>
          <w:lang w:val="pt-BR"/>
        </w:rPr>
        <w:t>- Excursões durante o cruzeiro</w:t>
      </w:r>
    </w:p>
    <w:p w14:paraId="4B3C8950" w14:textId="0F6D7389" w:rsidR="006B2BBD" w:rsidRDefault="00424361" w:rsidP="00424361">
      <w:pPr>
        <w:suppressAutoHyphens w:val="0"/>
        <w:spacing w:after="200" w:line="276" w:lineRule="auto"/>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Qualquer outro serviço não especificado na seção "O Preço Inclui".</w:t>
      </w:r>
    </w:p>
    <w:p w14:paraId="0733439B" w14:textId="77777777" w:rsidR="00A261B2" w:rsidRDefault="00A261B2" w:rsidP="00424361">
      <w:pPr>
        <w:suppressAutoHyphens w:val="0"/>
        <w:spacing w:after="200" w:line="276" w:lineRule="auto"/>
        <w:rPr>
          <w:rFonts w:ascii="Calibri" w:hAnsi="Calibri" w:cs="Calibri"/>
          <w:color w:val="000000" w:themeColor="text1"/>
          <w:sz w:val="18"/>
          <w:szCs w:val="18"/>
          <w:lang w:val="pt-BR"/>
        </w:rPr>
      </w:pPr>
    </w:p>
    <w:p w14:paraId="6B1541FE" w14:textId="77777777" w:rsidR="00424361" w:rsidRPr="00A261B2" w:rsidRDefault="00424361" w:rsidP="00A261B2">
      <w:pPr>
        <w:pStyle w:val="Ttulo"/>
      </w:pPr>
      <w:r w:rsidRPr="00A261B2">
        <w:t>Hotéis previstos (ou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329"/>
        <w:gridCol w:w="4394"/>
      </w:tblGrid>
      <w:tr w:rsidR="00F17F3D" w:rsidRPr="00F17F3D" w14:paraId="7D1C42A3" w14:textId="77777777" w:rsidTr="00C26468">
        <w:trPr>
          <w:trHeight w:val="170"/>
        </w:trPr>
        <w:tc>
          <w:tcPr>
            <w:tcW w:w="1195" w:type="dxa"/>
            <w:vMerge w:val="restart"/>
            <w:vAlign w:val="center"/>
          </w:tcPr>
          <w:p w14:paraId="4F4089B5" w14:textId="4E8A86AD" w:rsidR="00AC027E" w:rsidRPr="00DB5526" w:rsidRDefault="00424361" w:rsidP="00FD2D39">
            <w:pPr>
              <w:jc w:val="center"/>
              <w:rPr>
                <w:rFonts w:ascii="Calibri" w:hAnsi="Calibri" w:cs="Calibri"/>
                <w:b/>
                <w:color w:val="000000" w:themeColor="text1"/>
                <w:sz w:val="20"/>
                <w:lang w:val="es-ES"/>
              </w:rPr>
            </w:pPr>
            <w:r w:rsidRPr="00DB5526">
              <w:rPr>
                <w:rFonts w:ascii="Calibri" w:hAnsi="Calibri" w:cs="Calibri"/>
                <w:b/>
                <w:color w:val="000000" w:themeColor="text1"/>
                <w:sz w:val="20"/>
                <w:lang w:val="es-ES"/>
              </w:rPr>
              <w:t>Cidade</w:t>
            </w:r>
          </w:p>
        </w:tc>
        <w:tc>
          <w:tcPr>
            <w:tcW w:w="8723" w:type="dxa"/>
            <w:gridSpan w:val="2"/>
          </w:tcPr>
          <w:p w14:paraId="79EFBC6B" w14:textId="77777777" w:rsidR="00AC027E" w:rsidRPr="00DB5526" w:rsidRDefault="00AC027E" w:rsidP="00FD2D39">
            <w:pPr>
              <w:jc w:val="center"/>
              <w:rPr>
                <w:rFonts w:ascii="Calibri" w:hAnsi="Calibri" w:cs="Calibri"/>
                <w:b/>
                <w:color w:val="000000" w:themeColor="text1"/>
                <w:sz w:val="20"/>
                <w:lang w:val="es-ES"/>
              </w:rPr>
            </w:pPr>
            <w:r w:rsidRPr="00DB5526">
              <w:rPr>
                <w:rFonts w:ascii="Calibri" w:hAnsi="Calibri" w:cs="Calibri"/>
                <w:b/>
                <w:color w:val="000000" w:themeColor="text1"/>
                <w:sz w:val="20"/>
                <w:lang w:val="es-ES"/>
              </w:rPr>
              <w:t>Hotel / Barco</w:t>
            </w:r>
          </w:p>
        </w:tc>
      </w:tr>
      <w:tr w:rsidR="00F17F3D" w:rsidRPr="00F17F3D" w14:paraId="31942D88" w14:textId="77777777" w:rsidTr="00300610">
        <w:trPr>
          <w:trHeight w:val="170"/>
        </w:trPr>
        <w:tc>
          <w:tcPr>
            <w:tcW w:w="1195" w:type="dxa"/>
            <w:vMerge/>
          </w:tcPr>
          <w:p w14:paraId="40356B77" w14:textId="77777777" w:rsidR="00AC027E" w:rsidRPr="00F17F3D" w:rsidRDefault="00AC027E" w:rsidP="00FD2D39">
            <w:pPr>
              <w:jc w:val="center"/>
              <w:rPr>
                <w:rFonts w:ascii="Calibri" w:hAnsi="Calibri" w:cs="Calibri"/>
                <w:b/>
                <w:color w:val="000000" w:themeColor="text1"/>
                <w:sz w:val="18"/>
                <w:szCs w:val="18"/>
                <w:lang w:val="es-ES"/>
              </w:rPr>
            </w:pPr>
          </w:p>
        </w:tc>
        <w:tc>
          <w:tcPr>
            <w:tcW w:w="4329" w:type="dxa"/>
          </w:tcPr>
          <w:p w14:paraId="5C687EA2" w14:textId="44F3FB2B" w:rsidR="00AC027E" w:rsidRPr="00DB5526" w:rsidRDefault="00424361" w:rsidP="00424361">
            <w:pPr>
              <w:jc w:val="center"/>
              <w:rPr>
                <w:rFonts w:ascii="Calibri" w:hAnsi="Calibri" w:cs="Calibri"/>
                <w:b/>
                <w:color w:val="000000" w:themeColor="text1"/>
                <w:szCs w:val="24"/>
                <w:lang w:val="es-ES"/>
              </w:rPr>
            </w:pPr>
            <w:r w:rsidRPr="00DB5526">
              <w:rPr>
                <w:rFonts w:ascii="Calibri" w:hAnsi="Calibri" w:cs="Calibri"/>
                <w:b/>
                <w:color w:val="000000" w:themeColor="text1"/>
                <w:szCs w:val="24"/>
                <w:lang w:val="es-ES"/>
              </w:rPr>
              <w:t xml:space="preserve">Hotéis </w:t>
            </w:r>
            <w:r w:rsidR="0016588D" w:rsidRPr="00DB5526">
              <w:rPr>
                <w:rFonts w:ascii="Calibri" w:hAnsi="Calibri" w:cs="Calibri"/>
                <w:b/>
                <w:color w:val="000000" w:themeColor="text1"/>
                <w:szCs w:val="24"/>
                <w:lang w:val="es-ES"/>
              </w:rPr>
              <w:t>4*</w:t>
            </w:r>
            <w:r w:rsidR="00B50490" w:rsidRPr="00DB5526">
              <w:rPr>
                <w:rFonts w:ascii="Calibri" w:hAnsi="Calibri" w:cs="Calibri"/>
                <w:b/>
                <w:color w:val="000000" w:themeColor="text1"/>
                <w:szCs w:val="24"/>
                <w:lang w:val="es-ES"/>
              </w:rPr>
              <w:t xml:space="preserve"> (</w:t>
            </w:r>
            <w:r w:rsidRPr="00DB5526">
              <w:rPr>
                <w:rFonts w:ascii="Calibri" w:hAnsi="Calibri" w:cs="Calibri"/>
                <w:b/>
                <w:color w:val="000000" w:themeColor="text1"/>
                <w:szCs w:val="24"/>
                <w:lang w:val="es-ES"/>
              </w:rPr>
              <w:t>Istambul e</w:t>
            </w:r>
            <w:r w:rsidR="00B50490" w:rsidRPr="00DB5526">
              <w:rPr>
                <w:rFonts w:ascii="Calibri" w:hAnsi="Calibri" w:cs="Calibri"/>
                <w:b/>
                <w:color w:val="000000" w:themeColor="text1"/>
                <w:szCs w:val="24"/>
                <w:lang w:val="es-ES"/>
              </w:rPr>
              <w:t xml:space="preserve"> Atenas) </w:t>
            </w:r>
          </w:p>
        </w:tc>
        <w:tc>
          <w:tcPr>
            <w:tcW w:w="4394" w:type="dxa"/>
          </w:tcPr>
          <w:p w14:paraId="2FCEF4DA" w14:textId="72C49685" w:rsidR="00AC027E" w:rsidRPr="00DB5526" w:rsidRDefault="00424361" w:rsidP="00424361">
            <w:pPr>
              <w:jc w:val="center"/>
              <w:rPr>
                <w:rFonts w:ascii="Calibri" w:hAnsi="Calibri" w:cs="Calibri"/>
                <w:b/>
                <w:color w:val="000000" w:themeColor="text1"/>
                <w:szCs w:val="24"/>
                <w:lang w:val="es-ES"/>
              </w:rPr>
            </w:pPr>
            <w:r w:rsidRPr="00DB5526">
              <w:rPr>
                <w:rFonts w:ascii="Calibri" w:hAnsi="Calibri" w:cs="Calibri"/>
                <w:b/>
                <w:color w:val="000000" w:themeColor="text1"/>
                <w:szCs w:val="24"/>
                <w:lang w:val="es-ES"/>
              </w:rPr>
              <w:t xml:space="preserve">Hotéis </w:t>
            </w:r>
            <w:r w:rsidR="00AC027E" w:rsidRPr="00DB5526">
              <w:rPr>
                <w:rFonts w:ascii="Calibri" w:hAnsi="Calibri" w:cs="Calibri"/>
                <w:b/>
                <w:color w:val="000000" w:themeColor="text1"/>
                <w:szCs w:val="24"/>
                <w:lang w:val="es-ES"/>
              </w:rPr>
              <w:t>5*</w:t>
            </w:r>
            <w:r w:rsidR="00B50490" w:rsidRPr="00DB5526">
              <w:rPr>
                <w:rFonts w:ascii="Calibri" w:hAnsi="Calibri" w:cs="Calibri"/>
                <w:b/>
                <w:color w:val="000000" w:themeColor="text1"/>
                <w:szCs w:val="24"/>
                <w:lang w:val="es-ES"/>
              </w:rPr>
              <w:t xml:space="preserve"> (</w:t>
            </w:r>
            <w:r w:rsidRPr="00DB5526">
              <w:rPr>
                <w:rFonts w:ascii="Calibri" w:hAnsi="Calibri" w:cs="Calibri"/>
                <w:b/>
                <w:color w:val="000000" w:themeColor="text1"/>
                <w:szCs w:val="24"/>
                <w:lang w:val="es-ES"/>
              </w:rPr>
              <w:t>Istambul e</w:t>
            </w:r>
            <w:r w:rsidR="00B50490" w:rsidRPr="00DB5526">
              <w:rPr>
                <w:rFonts w:ascii="Calibri" w:hAnsi="Calibri" w:cs="Calibri"/>
                <w:b/>
                <w:color w:val="000000" w:themeColor="text1"/>
                <w:szCs w:val="24"/>
                <w:lang w:val="es-ES"/>
              </w:rPr>
              <w:t xml:space="preserve"> Atenas)</w:t>
            </w:r>
          </w:p>
        </w:tc>
      </w:tr>
      <w:tr w:rsidR="008E4797" w:rsidRPr="00DB554F" w14:paraId="421EE82F" w14:textId="77777777" w:rsidTr="00300610">
        <w:trPr>
          <w:trHeight w:val="140"/>
        </w:trPr>
        <w:tc>
          <w:tcPr>
            <w:tcW w:w="1195" w:type="dxa"/>
            <w:vAlign w:val="center"/>
          </w:tcPr>
          <w:p w14:paraId="1CA3882F" w14:textId="608FBB40" w:rsidR="008E4797" w:rsidRPr="00F17F3D" w:rsidRDefault="008E4797" w:rsidP="008E4797">
            <w:pPr>
              <w:jc w:val="center"/>
              <w:rPr>
                <w:rFonts w:ascii="Calibri" w:hAnsi="Calibri" w:cs="Calibri"/>
                <w:b/>
                <w:color w:val="000000" w:themeColor="text1"/>
                <w:sz w:val="18"/>
                <w:szCs w:val="18"/>
                <w:lang w:val="es-ES"/>
              </w:rPr>
            </w:pPr>
            <w:r w:rsidRPr="00F17F3D">
              <w:rPr>
                <w:rFonts w:ascii="Calibri" w:hAnsi="Calibri" w:cs="Calibri"/>
                <w:b/>
                <w:color w:val="000000" w:themeColor="text1"/>
                <w:sz w:val="18"/>
                <w:szCs w:val="18"/>
                <w:lang w:val="es-ES"/>
              </w:rPr>
              <w:t>Istambul</w:t>
            </w:r>
          </w:p>
        </w:tc>
        <w:tc>
          <w:tcPr>
            <w:tcW w:w="4329" w:type="dxa"/>
            <w:vAlign w:val="center"/>
          </w:tcPr>
          <w:p w14:paraId="48AC3B61" w14:textId="0FDD205D" w:rsidR="008E4797" w:rsidRPr="00A87B8B" w:rsidRDefault="008E4797" w:rsidP="008E4797">
            <w:pPr>
              <w:jc w:val="center"/>
              <w:rPr>
                <w:rFonts w:ascii="Calibri" w:hAnsi="Calibri" w:cs="Calibri"/>
                <w:color w:val="000000" w:themeColor="text1"/>
                <w:sz w:val="18"/>
                <w:szCs w:val="18"/>
                <w:lang w:val="en-US"/>
              </w:rPr>
            </w:pPr>
            <w:r w:rsidRPr="00A87B8B">
              <w:rPr>
                <w:rStyle w:val="nfasissutil"/>
                <w:rFonts w:eastAsiaTheme="minorEastAsia"/>
                <w:b w:val="0"/>
                <w:bCs/>
                <w:i w:val="0"/>
                <w:iCs w:val="0"/>
                <w:lang w:val="en-US"/>
              </w:rPr>
              <w:t>Metropolitan Taksim</w:t>
            </w:r>
            <w:r w:rsidRPr="00A87B8B">
              <w:rPr>
                <w:rStyle w:val="nfasissutil"/>
                <w:rFonts w:eastAsiaTheme="minorEastAsia"/>
                <w:bCs/>
                <w:i w:val="0"/>
                <w:iCs w:val="0"/>
                <w:lang w:val="en-US"/>
              </w:rPr>
              <w:t xml:space="preserve"> </w:t>
            </w:r>
            <w:r w:rsidRPr="00A87B8B">
              <w:rPr>
                <w:rStyle w:val="nfasissutil"/>
                <w:rFonts w:eastAsiaTheme="minorEastAsia"/>
                <w:b w:val="0"/>
                <w:i w:val="0"/>
                <w:iCs w:val="0"/>
                <w:lang w:val="en-US"/>
              </w:rPr>
              <w:t>/ Elite World Comfy</w:t>
            </w:r>
            <w:r w:rsidRPr="00A87B8B">
              <w:rPr>
                <w:rStyle w:val="nfasissutil"/>
                <w:rFonts w:eastAsiaTheme="minorEastAsia"/>
                <w:bCs/>
                <w:i w:val="0"/>
                <w:iCs w:val="0"/>
                <w:lang w:val="en-US"/>
              </w:rPr>
              <w:t> </w:t>
            </w:r>
          </w:p>
        </w:tc>
        <w:tc>
          <w:tcPr>
            <w:tcW w:w="4394" w:type="dxa"/>
            <w:vAlign w:val="center"/>
          </w:tcPr>
          <w:p w14:paraId="126EDCF2" w14:textId="4FF00B95" w:rsidR="008E4797" w:rsidRPr="00A87B8B" w:rsidRDefault="008E4797" w:rsidP="008E4797">
            <w:pPr>
              <w:jc w:val="center"/>
              <w:rPr>
                <w:rFonts w:ascii="Calibri" w:hAnsi="Calibri" w:cs="Calibri"/>
                <w:color w:val="000000" w:themeColor="text1"/>
                <w:sz w:val="18"/>
                <w:szCs w:val="18"/>
                <w:lang w:val="pt-BR"/>
              </w:rPr>
            </w:pPr>
            <w:r w:rsidRPr="004957D3">
              <w:rPr>
                <w:rStyle w:val="eop"/>
                <w:rFonts w:ascii="Calibri" w:hAnsi="Calibri" w:cs="Calibri"/>
                <w:color w:val="000000"/>
                <w:sz w:val="18"/>
                <w:szCs w:val="18"/>
                <w:lang w:val="en-AU"/>
              </w:rPr>
              <w:t> </w:t>
            </w:r>
            <w:r w:rsidRPr="00A87B8B">
              <w:rPr>
                <w:rStyle w:val="eop"/>
                <w:rFonts w:ascii="Calibri" w:hAnsi="Calibri" w:cs="Calibri"/>
                <w:color w:val="000000"/>
                <w:sz w:val="18"/>
                <w:szCs w:val="18"/>
                <w:lang w:val="pt-BR"/>
              </w:rPr>
              <w:t>Barceló Taksim / Elite World</w:t>
            </w:r>
          </w:p>
        </w:tc>
      </w:tr>
      <w:tr w:rsidR="00932073" w:rsidRPr="004957D3" w14:paraId="2414C14E" w14:textId="77777777" w:rsidTr="006552B8">
        <w:trPr>
          <w:trHeight w:val="140"/>
        </w:trPr>
        <w:tc>
          <w:tcPr>
            <w:tcW w:w="1195" w:type="dxa"/>
            <w:vAlign w:val="center"/>
          </w:tcPr>
          <w:p w14:paraId="4CEBC40C" w14:textId="77777777" w:rsidR="00932073" w:rsidRPr="00DB554F" w:rsidRDefault="00932073" w:rsidP="00932073">
            <w:pPr>
              <w:jc w:val="center"/>
              <w:rPr>
                <w:rFonts w:ascii="Calibri" w:hAnsi="Calibri" w:cs="Calibri"/>
                <w:b/>
                <w:color w:val="000000" w:themeColor="text1"/>
                <w:sz w:val="18"/>
                <w:szCs w:val="18"/>
                <w:lang w:val="pt-BR"/>
              </w:rPr>
            </w:pPr>
          </w:p>
        </w:tc>
        <w:tc>
          <w:tcPr>
            <w:tcW w:w="8723" w:type="dxa"/>
            <w:gridSpan w:val="2"/>
            <w:vAlign w:val="center"/>
          </w:tcPr>
          <w:p w14:paraId="4B129CC3" w14:textId="034C83BC" w:rsidR="00932073" w:rsidRPr="00A87B8B" w:rsidRDefault="00932073" w:rsidP="00932073">
            <w:pPr>
              <w:jc w:val="center"/>
              <w:rPr>
                <w:rFonts w:ascii="Calibri" w:hAnsi="Calibri" w:cs="Calibri"/>
                <w:color w:val="000000" w:themeColor="text1"/>
                <w:sz w:val="18"/>
                <w:szCs w:val="18"/>
                <w:lang w:val="pt-BR"/>
              </w:rPr>
            </w:pPr>
            <w:r w:rsidRPr="00A87B8B">
              <w:rPr>
                <w:rFonts w:ascii="Calibri" w:hAnsi="Calibri" w:cs="Calibri"/>
                <w:b/>
                <w:bCs/>
                <w:color w:val="000000" w:themeColor="text1"/>
                <w:sz w:val="18"/>
                <w:szCs w:val="18"/>
                <w:lang w:val="pt-BR"/>
              </w:rPr>
              <w:t>Circuito p</w:t>
            </w:r>
            <w:r w:rsidR="0066378A" w:rsidRPr="00A87B8B">
              <w:rPr>
                <w:rFonts w:ascii="Calibri" w:hAnsi="Calibri" w:cs="Calibri"/>
                <w:b/>
                <w:bCs/>
                <w:color w:val="000000" w:themeColor="text1"/>
                <w:sz w:val="18"/>
                <w:szCs w:val="18"/>
                <w:lang w:val="pt-BR"/>
              </w:rPr>
              <w:t>ela</w:t>
            </w:r>
            <w:r w:rsidRPr="00A87B8B">
              <w:rPr>
                <w:rFonts w:ascii="Calibri" w:hAnsi="Calibri" w:cs="Calibri"/>
                <w:b/>
                <w:bCs/>
                <w:color w:val="000000" w:themeColor="text1"/>
                <w:sz w:val="18"/>
                <w:szCs w:val="18"/>
                <w:lang w:val="pt-BR"/>
              </w:rPr>
              <w:t xml:space="preserve"> Turquía – Cat. Única de hot</w:t>
            </w:r>
            <w:r w:rsidR="0066378A" w:rsidRPr="00A87B8B">
              <w:rPr>
                <w:rFonts w:ascii="Calibri" w:hAnsi="Calibri" w:cs="Calibri"/>
                <w:b/>
                <w:bCs/>
                <w:color w:val="000000" w:themeColor="text1"/>
                <w:sz w:val="18"/>
                <w:szCs w:val="18"/>
                <w:lang w:val="pt-BR"/>
              </w:rPr>
              <w:t>éis</w:t>
            </w:r>
            <w:r w:rsidRPr="00A87B8B">
              <w:rPr>
                <w:rFonts w:ascii="Calibri" w:hAnsi="Calibri" w:cs="Calibri"/>
                <w:b/>
                <w:bCs/>
                <w:color w:val="000000" w:themeColor="text1"/>
                <w:sz w:val="18"/>
                <w:szCs w:val="18"/>
                <w:lang w:val="pt-BR"/>
              </w:rPr>
              <w:t xml:space="preserve"> (Prime</w:t>
            </w:r>
            <w:r w:rsidR="0066378A" w:rsidRPr="00A87B8B">
              <w:rPr>
                <w:rFonts w:ascii="Calibri" w:hAnsi="Calibri" w:cs="Calibri"/>
                <w:b/>
                <w:bCs/>
                <w:color w:val="000000" w:themeColor="text1"/>
                <w:sz w:val="18"/>
                <w:szCs w:val="18"/>
                <w:lang w:val="pt-BR"/>
              </w:rPr>
              <w:t>ira</w:t>
            </w:r>
            <w:r w:rsidRPr="00A87B8B">
              <w:rPr>
                <w:rFonts w:ascii="Calibri" w:hAnsi="Calibri" w:cs="Calibri"/>
                <w:b/>
                <w:bCs/>
                <w:color w:val="000000" w:themeColor="text1"/>
                <w:sz w:val="18"/>
                <w:szCs w:val="18"/>
                <w:lang w:val="pt-BR"/>
              </w:rPr>
              <w:t xml:space="preserve"> / Prime</w:t>
            </w:r>
            <w:r w:rsidR="0066378A" w:rsidRPr="00A87B8B">
              <w:rPr>
                <w:rFonts w:ascii="Calibri" w:hAnsi="Calibri" w:cs="Calibri"/>
                <w:b/>
                <w:bCs/>
                <w:color w:val="000000" w:themeColor="text1"/>
                <w:sz w:val="18"/>
                <w:szCs w:val="18"/>
                <w:lang w:val="pt-BR"/>
              </w:rPr>
              <w:t>ira</w:t>
            </w:r>
            <w:r w:rsidRPr="00A87B8B">
              <w:rPr>
                <w:rFonts w:ascii="Calibri" w:hAnsi="Calibri" w:cs="Calibri"/>
                <w:b/>
                <w:bCs/>
                <w:color w:val="000000" w:themeColor="text1"/>
                <w:sz w:val="18"/>
                <w:szCs w:val="18"/>
                <w:lang w:val="pt-BR"/>
              </w:rPr>
              <w:t xml:space="preserve"> Sup.)</w:t>
            </w:r>
          </w:p>
        </w:tc>
      </w:tr>
      <w:tr w:rsidR="00932073" w:rsidRPr="00F17F3D" w14:paraId="0A28C391" w14:textId="77777777" w:rsidTr="009F512A">
        <w:trPr>
          <w:trHeight w:val="140"/>
        </w:trPr>
        <w:tc>
          <w:tcPr>
            <w:tcW w:w="1195" w:type="dxa"/>
            <w:vAlign w:val="center"/>
          </w:tcPr>
          <w:p w14:paraId="11B4705B" w14:textId="230D58B7" w:rsidR="00932073" w:rsidRPr="00F17F3D" w:rsidRDefault="00932073" w:rsidP="00932073">
            <w:pPr>
              <w:jc w:val="center"/>
              <w:rPr>
                <w:rFonts w:ascii="Calibri" w:hAnsi="Calibri" w:cs="Calibri"/>
                <w:b/>
                <w:color w:val="000000" w:themeColor="text1"/>
                <w:sz w:val="18"/>
                <w:szCs w:val="18"/>
                <w:lang w:val="es-ES"/>
              </w:rPr>
            </w:pPr>
            <w:r w:rsidRPr="00F17F3D">
              <w:rPr>
                <w:rFonts w:ascii="Calibri" w:hAnsi="Calibri" w:cs="Calibri"/>
                <w:b/>
                <w:color w:val="000000" w:themeColor="text1"/>
                <w:sz w:val="18"/>
                <w:szCs w:val="18"/>
                <w:lang w:val="es-ES"/>
              </w:rPr>
              <w:t>Ancara</w:t>
            </w:r>
          </w:p>
        </w:tc>
        <w:tc>
          <w:tcPr>
            <w:tcW w:w="8723" w:type="dxa"/>
            <w:gridSpan w:val="2"/>
          </w:tcPr>
          <w:p w14:paraId="524708C8" w14:textId="497DCBD1" w:rsidR="00932073" w:rsidRPr="00A87B8B" w:rsidRDefault="00BA041E" w:rsidP="00932073">
            <w:pPr>
              <w:jc w:val="center"/>
              <w:rPr>
                <w:rFonts w:ascii="Calibri" w:hAnsi="Calibri" w:cs="Calibri"/>
                <w:color w:val="000000" w:themeColor="text1"/>
                <w:sz w:val="18"/>
                <w:szCs w:val="18"/>
                <w:lang w:val="en-US"/>
              </w:rPr>
            </w:pPr>
            <w:r w:rsidRPr="00A87B8B">
              <w:rPr>
                <w:rStyle w:val="eop"/>
                <w:rFonts w:ascii="Calibri" w:hAnsi="Calibri" w:cs="Calibri"/>
                <w:color w:val="000000"/>
                <w:sz w:val="18"/>
                <w:szCs w:val="18"/>
              </w:rPr>
              <w:t>New Park</w:t>
            </w:r>
          </w:p>
        </w:tc>
      </w:tr>
      <w:tr w:rsidR="00932073" w:rsidRPr="000618BF" w14:paraId="146B009E" w14:textId="77777777" w:rsidTr="009F512A">
        <w:trPr>
          <w:trHeight w:val="200"/>
        </w:trPr>
        <w:tc>
          <w:tcPr>
            <w:tcW w:w="1195" w:type="dxa"/>
            <w:vAlign w:val="center"/>
          </w:tcPr>
          <w:p w14:paraId="58E33C29" w14:textId="787F3187" w:rsidR="00932073" w:rsidRPr="00F17F3D" w:rsidRDefault="00932073" w:rsidP="00932073">
            <w:pPr>
              <w:jc w:val="center"/>
              <w:rPr>
                <w:rFonts w:ascii="Calibri" w:hAnsi="Calibri" w:cs="Calibri"/>
                <w:b/>
                <w:color w:val="000000" w:themeColor="text1"/>
                <w:sz w:val="18"/>
                <w:szCs w:val="18"/>
                <w:lang w:val="es-ES"/>
              </w:rPr>
            </w:pPr>
            <w:r w:rsidRPr="00F17F3D">
              <w:rPr>
                <w:rFonts w:ascii="Calibri" w:hAnsi="Calibri" w:cs="Calibri"/>
                <w:b/>
                <w:color w:val="000000" w:themeColor="text1"/>
                <w:sz w:val="18"/>
                <w:szCs w:val="18"/>
                <w:lang w:val="es-ES"/>
              </w:rPr>
              <w:t>Capadócia</w:t>
            </w:r>
          </w:p>
        </w:tc>
        <w:tc>
          <w:tcPr>
            <w:tcW w:w="8723" w:type="dxa"/>
            <w:gridSpan w:val="2"/>
            <w:vAlign w:val="center"/>
          </w:tcPr>
          <w:p w14:paraId="2087CA5C" w14:textId="354CC60D" w:rsidR="00932073" w:rsidRPr="00A87B8B" w:rsidRDefault="00932073" w:rsidP="00932073">
            <w:pPr>
              <w:jc w:val="center"/>
              <w:rPr>
                <w:rFonts w:ascii="Calibri" w:hAnsi="Calibri" w:cs="Calibri"/>
                <w:color w:val="000000" w:themeColor="text1"/>
                <w:sz w:val="18"/>
                <w:szCs w:val="18"/>
                <w:lang w:val="pt-BR"/>
              </w:rPr>
            </w:pPr>
            <w:r w:rsidRPr="00A87B8B">
              <w:rPr>
                <w:rStyle w:val="normaltextrun"/>
                <w:rFonts w:ascii="Calibri" w:eastAsiaTheme="minorEastAsia" w:hAnsi="Calibri" w:cs="Calibri"/>
                <w:color w:val="000000"/>
                <w:sz w:val="18"/>
                <w:szCs w:val="18"/>
                <w:lang w:val="pt-BR"/>
              </w:rPr>
              <w:t> </w:t>
            </w:r>
            <w:r w:rsidRPr="00A87B8B">
              <w:rPr>
                <w:rStyle w:val="eop"/>
                <w:rFonts w:ascii="Calibri" w:hAnsi="Calibri" w:cs="Calibri"/>
                <w:color w:val="000000"/>
                <w:sz w:val="18"/>
                <w:szCs w:val="18"/>
              </w:rPr>
              <w:t> </w:t>
            </w:r>
            <w:r w:rsidR="00BA041E" w:rsidRPr="00A87B8B">
              <w:rPr>
                <w:rStyle w:val="eop"/>
                <w:rFonts w:ascii="Calibri" w:hAnsi="Calibri" w:cs="Calibri"/>
                <w:color w:val="000000"/>
                <w:sz w:val="18"/>
                <w:szCs w:val="18"/>
              </w:rPr>
              <w:t>Ramada/Mustafa</w:t>
            </w:r>
          </w:p>
        </w:tc>
      </w:tr>
      <w:tr w:rsidR="00932073" w:rsidRPr="00F17F3D" w14:paraId="061E4157" w14:textId="77777777" w:rsidTr="009F512A">
        <w:trPr>
          <w:trHeight w:val="104"/>
        </w:trPr>
        <w:tc>
          <w:tcPr>
            <w:tcW w:w="1195" w:type="dxa"/>
            <w:vAlign w:val="center"/>
          </w:tcPr>
          <w:p w14:paraId="68037507" w14:textId="77777777" w:rsidR="00932073" w:rsidRPr="00F17F3D" w:rsidRDefault="00932073" w:rsidP="00932073">
            <w:pPr>
              <w:jc w:val="center"/>
              <w:rPr>
                <w:rFonts w:ascii="Calibri" w:hAnsi="Calibri" w:cs="Calibri"/>
                <w:b/>
                <w:color w:val="000000" w:themeColor="text1"/>
                <w:sz w:val="18"/>
                <w:szCs w:val="18"/>
                <w:lang w:val="es-ES"/>
              </w:rPr>
            </w:pPr>
            <w:r w:rsidRPr="00F17F3D">
              <w:rPr>
                <w:rFonts w:ascii="Calibri" w:hAnsi="Calibri" w:cs="Calibri"/>
                <w:b/>
                <w:color w:val="000000" w:themeColor="text1"/>
                <w:sz w:val="18"/>
                <w:szCs w:val="18"/>
                <w:lang w:val="es-ES"/>
              </w:rPr>
              <w:t>Pamukkale</w:t>
            </w:r>
          </w:p>
        </w:tc>
        <w:tc>
          <w:tcPr>
            <w:tcW w:w="8723" w:type="dxa"/>
            <w:gridSpan w:val="2"/>
          </w:tcPr>
          <w:p w14:paraId="67AD8042" w14:textId="70D03D0F" w:rsidR="00932073" w:rsidRPr="00A87B8B" w:rsidRDefault="00BA041E" w:rsidP="00932073">
            <w:pPr>
              <w:jc w:val="center"/>
              <w:rPr>
                <w:rFonts w:ascii="Calibri" w:hAnsi="Calibri" w:cs="Calibri"/>
                <w:color w:val="000000" w:themeColor="text1"/>
                <w:sz w:val="18"/>
                <w:szCs w:val="18"/>
                <w:lang w:val="en-US"/>
              </w:rPr>
            </w:pPr>
            <w:r w:rsidRPr="00A87B8B">
              <w:rPr>
                <w:rStyle w:val="eop"/>
                <w:rFonts w:ascii="Calibri" w:hAnsi="Calibri" w:cs="Calibri"/>
                <w:color w:val="000000"/>
                <w:sz w:val="18"/>
                <w:szCs w:val="18"/>
              </w:rPr>
              <w:t>Richmond / Colossae Thermal</w:t>
            </w:r>
          </w:p>
        </w:tc>
      </w:tr>
      <w:tr w:rsidR="005A7E86" w:rsidRPr="00F17F3D" w14:paraId="6F557236" w14:textId="77777777" w:rsidTr="009F512A">
        <w:trPr>
          <w:trHeight w:val="170"/>
        </w:trPr>
        <w:tc>
          <w:tcPr>
            <w:tcW w:w="1195" w:type="dxa"/>
            <w:vAlign w:val="center"/>
          </w:tcPr>
          <w:p w14:paraId="51BD6685" w14:textId="54B09E25" w:rsidR="005A7E86" w:rsidRPr="00121897" w:rsidRDefault="005A7E86" w:rsidP="005A7E86">
            <w:pPr>
              <w:jc w:val="center"/>
              <w:rPr>
                <w:rFonts w:ascii="Calibri" w:hAnsi="Calibri" w:cs="Calibri"/>
                <w:b/>
                <w:bCs/>
                <w:color w:val="000000" w:themeColor="text1"/>
                <w:sz w:val="18"/>
                <w:szCs w:val="18"/>
                <w:highlight w:val="yellow"/>
                <w:lang w:val="es-ES"/>
              </w:rPr>
            </w:pPr>
            <w:r w:rsidRPr="00A87B8B">
              <w:rPr>
                <w:rFonts w:asciiTheme="minorHAnsi" w:hAnsiTheme="minorHAnsi" w:cstheme="minorHAnsi"/>
                <w:b/>
                <w:bCs/>
                <w:color w:val="000000" w:themeColor="text1"/>
                <w:sz w:val="18"/>
                <w:szCs w:val="18"/>
                <w:lang w:val="pt-BR"/>
              </w:rPr>
              <w:t>Kusadasi</w:t>
            </w:r>
          </w:p>
        </w:tc>
        <w:tc>
          <w:tcPr>
            <w:tcW w:w="8723" w:type="dxa"/>
            <w:gridSpan w:val="2"/>
            <w:vAlign w:val="center"/>
          </w:tcPr>
          <w:p w14:paraId="6A12D3D5" w14:textId="2393509D" w:rsidR="005A7E86" w:rsidRPr="00A87B8B" w:rsidRDefault="005A7E86" w:rsidP="005A7E86">
            <w:pPr>
              <w:jc w:val="center"/>
              <w:rPr>
                <w:rFonts w:ascii="Calibri" w:hAnsi="Calibri" w:cs="Calibri"/>
                <w:color w:val="000000" w:themeColor="text1"/>
                <w:sz w:val="18"/>
                <w:szCs w:val="18"/>
                <w:lang w:val="es-ES"/>
              </w:rPr>
            </w:pPr>
            <w:r w:rsidRPr="00A87B8B">
              <w:rPr>
                <w:rStyle w:val="nfasissutil"/>
                <w:rFonts w:eastAsiaTheme="minorEastAsia"/>
                <w:b w:val="0"/>
                <w:i w:val="0"/>
                <w:iCs w:val="0"/>
                <w:lang w:val="es-ES"/>
              </w:rPr>
              <w:t>Suhan Seaprt</w:t>
            </w:r>
            <w:r w:rsidRPr="00A87B8B">
              <w:rPr>
                <w:rStyle w:val="nfasissutil"/>
                <w:rFonts w:eastAsiaTheme="minorEastAsia"/>
                <w:b w:val="0"/>
                <w:bCs/>
                <w:i w:val="0"/>
                <w:iCs w:val="0"/>
                <w:lang w:val="es-ES"/>
              </w:rPr>
              <w:t xml:space="preserve"> Kusadasi</w:t>
            </w:r>
          </w:p>
        </w:tc>
      </w:tr>
      <w:tr w:rsidR="00C20B94" w:rsidRPr="005A7E86" w14:paraId="00BC63C8" w14:textId="77777777" w:rsidTr="00300610">
        <w:trPr>
          <w:trHeight w:val="140"/>
        </w:trPr>
        <w:tc>
          <w:tcPr>
            <w:tcW w:w="1195" w:type="dxa"/>
            <w:vAlign w:val="center"/>
          </w:tcPr>
          <w:p w14:paraId="1787CDC6" w14:textId="24F08A85" w:rsidR="00C20B94" w:rsidRPr="00064EDC" w:rsidRDefault="00C20B94" w:rsidP="00C20B94">
            <w:pPr>
              <w:jc w:val="center"/>
              <w:rPr>
                <w:rFonts w:ascii="Calibri" w:hAnsi="Calibri" w:cs="Calibri"/>
                <w:b/>
                <w:color w:val="000000" w:themeColor="text1"/>
                <w:sz w:val="18"/>
                <w:szCs w:val="18"/>
                <w:lang w:val="es-ES"/>
              </w:rPr>
            </w:pPr>
            <w:r w:rsidRPr="00064EDC">
              <w:rPr>
                <w:rFonts w:ascii="Calibri" w:hAnsi="Calibri" w:cs="Calibri"/>
                <w:b/>
                <w:color w:val="000000" w:themeColor="text1"/>
                <w:sz w:val="18"/>
                <w:szCs w:val="18"/>
                <w:lang w:val="es-ES"/>
              </w:rPr>
              <w:t>Cruzeiro</w:t>
            </w:r>
          </w:p>
        </w:tc>
        <w:tc>
          <w:tcPr>
            <w:tcW w:w="4329" w:type="dxa"/>
            <w:vAlign w:val="center"/>
          </w:tcPr>
          <w:p w14:paraId="4FEDD4CF" w14:textId="5DE65C0E" w:rsidR="00C20B94" w:rsidRPr="00A87B8B" w:rsidRDefault="00C20B94" w:rsidP="00C20B94">
            <w:pPr>
              <w:jc w:val="center"/>
              <w:rPr>
                <w:rFonts w:ascii="Calibri" w:hAnsi="Calibri" w:cs="Calibri"/>
                <w:color w:val="000000" w:themeColor="text1"/>
                <w:sz w:val="18"/>
                <w:szCs w:val="18"/>
                <w:lang w:val="pt-BR"/>
              </w:rPr>
            </w:pPr>
            <w:r w:rsidRPr="00A87B8B">
              <w:rPr>
                <w:rFonts w:ascii="Calibri" w:hAnsi="Calibri" w:cs="Calibri"/>
                <w:color w:val="000000" w:themeColor="text1"/>
                <w:sz w:val="18"/>
                <w:szCs w:val="18"/>
                <w:lang w:val="pt-BR"/>
              </w:rPr>
              <w:t>Celestyal Discovery – Cabina IA (Interior)</w:t>
            </w:r>
          </w:p>
        </w:tc>
        <w:tc>
          <w:tcPr>
            <w:tcW w:w="4394" w:type="dxa"/>
            <w:vAlign w:val="center"/>
          </w:tcPr>
          <w:p w14:paraId="7209E5A8" w14:textId="1D466AC5" w:rsidR="00C20B94" w:rsidRPr="00A87B8B" w:rsidRDefault="00C20B94" w:rsidP="00C20B94">
            <w:pPr>
              <w:jc w:val="center"/>
              <w:rPr>
                <w:rFonts w:ascii="Calibri" w:hAnsi="Calibri" w:cs="Calibri"/>
                <w:color w:val="000000" w:themeColor="text1"/>
                <w:sz w:val="18"/>
                <w:szCs w:val="18"/>
                <w:lang w:val="pt-BR"/>
              </w:rPr>
            </w:pPr>
            <w:r w:rsidRPr="00A87B8B">
              <w:rPr>
                <w:rFonts w:ascii="Calibri" w:hAnsi="Calibri" w:cs="Calibri"/>
                <w:color w:val="000000" w:themeColor="text1"/>
                <w:sz w:val="18"/>
                <w:szCs w:val="18"/>
                <w:lang w:val="pt-BR"/>
              </w:rPr>
              <w:t>Celestyal Discovery – Cabina XA (Exterior)</w:t>
            </w:r>
          </w:p>
        </w:tc>
      </w:tr>
      <w:tr w:rsidR="00C20B94" w:rsidRPr="004957D3" w14:paraId="61137846" w14:textId="77777777" w:rsidTr="00300610">
        <w:trPr>
          <w:trHeight w:val="140"/>
        </w:trPr>
        <w:tc>
          <w:tcPr>
            <w:tcW w:w="1195" w:type="dxa"/>
            <w:vAlign w:val="center"/>
          </w:tcPr>
          <w:p w14:paraId="66C92CB7" w14:textId="76B14E32" w:rsidR="00C20B94" w:rsidRPr="00064EDC" w:rsidRDefault="00C20B94" w:rsidP="00C20B94">
            <w:pPr>
              <w:jc w:val="center"/>
              <w:rPr>
                <w:rFonts w:ascii="Calibri" w:hAnsi="Calibri" w:cs="Calibri"/>
                <w:b/>
                <w:color w:val="000000" w:themeColor="text1"/>
                <w:sz w:val="18"/>
                <w:szCs w:val="18"/>
                <w:lang w:val="es-ES"/>
              </w:rPr>
            </w:pPr>
            <w:r w:rsidRPr="00064EDC">
              <w:rPr>
                <w:rFonts w:ascii="Calibri" w:hAnsi="Calibri" w:cs="Calibri"/>
                <w:b/>
                <w:color w:val="000000" w:themeColor="text1"/>
                <w:sz w:val="18"/>
                <w:szCs w:val="18"/>
                <w:lang w:val="es-ES"/>
              </w:rPr>
              <w:t>Atenas</w:t>
            </w:r>
          </w:p>
        </w:tc>
        <w:tc>
          <w:tcPr>
            <w:tcW w:w="4329" w:type="dxa"/>
            <w:vAlign w:val="center"/>
          </w:tcPr>
          <w:p w14:paraId="4EC563E3" w14:textId="16CA81FB" w:rsidR="00C20B94" w:rsidRPr="00A87B8B" w:rsidRDefault="00C20B94" w:rsidP="00C20B94">
            <w:pPr>
              <w:jc w:val="center"/>
              <w:rPr>
                <w:rFonts w:ascii="Calibri" w:hAnsi="Calibri" w:cs="Calibri"/>
                <w:color w:val="000000" w:themeColor="text1"/>
                <w:sz w:val="18"/>
                <w:szCs w:val="18"/>
                <w:lang w:val="en-US"/>
              </w:rPr>
            </w:pPr>
            <w:r w:rsidRPr="00A87B8B">
              <w:rPr>
                <w:rFonts w:ascii="Calibri" w:hAnsi="Calibri" w:cs="Calibri"/>
                <w:color w:val="000000" w:themeColor="text1"/>
                <w:sz w:val="18"/>
                <w:szCs w:val="18"/>
                <w:lang w:val="en-US"/>
              </w:rPr>
              <w:t>Kubic / Athenaeum Grand / Polis Grand / Ilisia</w:t>
            </w:r>
          </w:p>
        </w:tc>
        <w:tc>
          <w:tcPr>
            <w:tcW w:w="4394" w:type="dxa"/>
            <w:vAlign w:val="center"/>
          </w:tcPr>
          <w:p w14:paraId="0595DB87" w14:textId="4BFEEB53" w:rsidR="00C20B94" w:rsidRPr="00A87B8B" w:rsidRDefault="00C20B94" w:rsidP="00C20B94">
            <w:pPr>
              <w:jc w:val="center"/>
              <w:rPr>
                <w:rFonts w:ascii="Calibri" w:hAnsi="Calibri" w:cs="Calibri"/>
                <w:color w:val="000000" w:themeColor="text1"/>
                <w:sz w:val="18"/>
                <w:szCs w:val="18"/>
                <w:lang w:val="en-US"/>
              </w:rPr>
            </w:pPr>
            <w:r w:rsidRPr="00A87B8B">
              <w:rPr>
                <w:rFonts w:ascii="Calibri" w:hAnsi="Calibri" w:cs="Calibri"/>
                <w:color w:val="000000" w:themeColor="text1"/>
                <w:sz w:val="18"/>
                <w:szCs w:val="18"/>
                <w:lang w:val="en-US"/>
              </w:rPr>
              <w:t xml:space="preserve">Wyndham Grand / </w:t>
            </w:r>
            <w:r w:rsidRPr="00A87B8B">
              <w:rPr>
                <w:rFonts w:ascii="Calibri" w:hAnsi="Calibri" w:cs="Calibri"/>
                <w:color w:val="000000" w:themeColor="text1"/>
                <w:sz w:val="18"/>
                <w:szCs w:val="18"/>
                <w:lang w:val="en-AU"/>
              </w:rPr>
              <w:t>Royal Olympic / Radisson Blu Park</w:t>
            </w:r>
          </w:p>
        </w:tc>
      </w:tr>
    </w:tbl>
    <w:p w14:paraId="77B13419" w14:textId="77777777" w:rsidR="00382C57" w:rsidRPr="004957D3" w:rsidRDefault="00382C57" w:rsidP="00642838">
      <w:pPr>
        <w:pStyle w:val="Ttulo2"/>
        <w:numPr>
          <w:ilvl w:val="0"/>
          <w:numId w:val="0"/>
        </w:numPr>
        <w:ind w:left="576" w:hanging="576"/>
        <w:rPr>
          <w:rFonts w:ascii="Calibri" w:hAnsi="Calibri" w:cs="Calibri"/>
          <w:i w:val="0"/>
          <w:iCs/>
          <w:color w:val="000000" w:themeColor="text1"/>
          <w:sz w:val="18"/>
          <w:szCs w:val="18"/>
          <w:u w:val="single"/>
          <w:lang w:val="en-AU"/>
        </w:rPr>
      </w:pPr>
    </w:p>
    <w:p w14:paraId="64288D7A" w14:textId="659F7CF7" w:rsidR="00382C57" w:rsidRPr="004957D3" w:rsidRDefault="00382C57" w:rsidP="00642838">
      <w:pPr>
        <w:pStyle w:val="Ttulo2"/>
        <w:numPr>
          <w:ilvl w:val="0"/>
          <w:numId w:val="0"/>
        </w:numPr>
        <w:ind w:left="576" w:hanging="576"/>
        <w:rPr>
          <w:rFonts w:ascii="Calibri" w:hAnsi="Calibri" w:cs="Calibri"/>
          <w:i w:val="0"/>
          <w:iCs/>
          <w:color w:val="000000" w:themeColor="text1"/>
          <w:sz w:val="18"/>
          <w:szCs w:val="18"/>
          <w:u w:val="single"/>
          <w:lang w:val="en-AU"/>
        </w:rPr>
      </w:pPr>
    </w:p>
    <w:p w14:paraId="6C38F241" w14:textId="77777777" w:rsidR="004B78CC" w:rsidRPr="004957D3" w:rsidRDefault="004B78CC" w:rsidP="004B78CC">
      <w:pPr>
        <w:rPr>
          <w:rFonts w:ascii="Calibri" w:hAnsi="Calibri" w:cs="Calibri"/>
          <w:color w:val="000000" w:themeColor="text1"/>
          <w:sz w:val="18"/>
          <w:szCs w:val="18"/>
          <w:lang w:val="en-AU"/>
        </w:rPr>
      </w:pPr>
    </w:p>
    <w:p w14:paraId="02C87ED4" w14:textId="4F27FEA7" w:rsidR="00642838" w:rsidRPr="004127CD" w:rsidRDefault="00642838" w:rsidP="00A261B2">
      <w:pPr>
        <w:pStyle w:val="Ttulo"/>
        <w:rPr>
          <w:lang w:val="pt-BR"/>
        </w:rPr>
      </w:pPr>
      <w:r w:rsidRPr="004127CD">
        <w:rPr>
          <w:lang w:val="pt-BR"/>
        </w:rPr>
        <w:t>Notas importantes</w:t>
      </w:r>
      <w:r w:rsidR="00A261B2" w:rsidRPr="004127CD">
        <w:rPr>
          <w:lang w:val="pt-BR"/>
        </w:rPr>
        <w:t>:</w:t>
      </w:r>
    </w:p>
    <w:p w14:paraId="207AF597" w14:textId="77777777" w:rsidR="00F81F2B" w:rsidRPr="00A87B8B" w:rsidRDefault="00F81F2B" w:rsidP="00F81F2B">
      <w:pPr>
        <w:pStyle w:val="paragraph"/>
        <w:spacing w:before="0" w:beforeAutospacing="0" w:after="0" w:afterAutospacing="0"/>
        <w:textAlignment w:val="baseline"/>
        <w:rPr>
          <w:rStyle w:val="normaltextrun"/>
          <w:rFonts w:ascii="Calibri" w:hAnsi="Calibri" w:cs="Calibri"/>
          <w:color w:val="000000" w:themeColor="text1"/>
          <w:sz w:val="18"/>
          <w:szCs w:val="18"/>
          <w:lang w:val="pt-BR"/>
        </w:rPr>
      </w:pPr>
      <w:r w:rsidRPr="00A87B8B">
        <w:rPr>
          <w:rStyle w:val="normaltextrun"/>
          <w:rFonts w:ascii="Calibri" w:hAnsi="Calibri" w:cs="Calibri"/>
          <w:color w:val="000000" w:themeColor="text1"/>
          <w:sz w:val="18"/>
          <w:szCs w:val="18"/>
          <w:lang w:val="pt-BR"/>
        </w:rPr>
        <w:t>- No momento da edição deste folheto, a entrada na Mesquita Azul é gratuita. Caso seja cobrada entrada, a visita será externa.</w:t>
      </w:r>
    </w:p>
    <w:p w14:paraId="7A35F9FB" w14:textId="5B472FB2" w:rsidR="00424361" w:rsidRPr="00A87B8B" w:rsidRDefault="00424361" w:rsidP="00424361">
      <w:pPr>
        <w:pStyle w:val="paragraph"/>
        <w:spacing w:before="0" w:beforeAutospacing="0" w:after="0" w:afterAutospacing="0"/>
        <w:textAlignment w:val="baseline"/>
        <w:rPr>
          <w:rStyle w:val="eop"/>
          <w:rFonts w:ascii="Calibri" w:hAnsi="Calibri" w:cs="Calibri"/>
          <w:color w:val="000000" w:themeColor="text1"/>
          <w:sz w:val="18"/>
          <w:szCs w:val="18"/>
          <w:lang w:val="pt-BR"/>
        </w:rPr>
      </w:pPr>
      <w:r w:rsidRPr="00A87B8B">
        <w:rPr>
          <w:rStyle w:val="normaltextrun"/>
          <w:rFonts w:ascii="Calibri" w:hAnsi="Calibri" w:cs="Calibri"/>
          <w:color w:val="000000" w:themeColor="text1"/>
          <w:sz w:val="18"/>
          <w:szCs w:val="18"/>
          <w:lang w:val="pt-BR"/>
        </w:rPr>
        <w:t>- Os preços podem variar durante o período de Congressos, Feiras e Eventos especiais.</w:t>
      </w:r>
      <w:r w:rsidRPr="00A87B8B">
        <w:rPr>
          <w:rStyle w:val="eop"/>
          <w:rFonts w:ascii="Calibri" w:hAnsi="Calibri" w:cs="Calibri"/>
          <w:color w:val="000000" w:themeColor="text1"/>
          <w:sz w:val="18"/>
          <w:szCs w:val="18"/>
          <w:lang w:val="pt-BR"/>
        </w:rPr>
        <w:t> </w:t>
      </w:r>
    </w:p>
    <w:p w14:paraId="37A4A36D" w14:textId="77777777" w:rsidR="00410601" w:rsidRPr="00A87B8B" w:rsidRDefault="00410601" w:rsidP="00410601">
      <w:pPr>
        <w:rPr>
          <w:rFonts w:ascii="Calibri" w:hAnsi="Calibri" w:cs="Calibri"/>
          <w:bCs/>
          <w:color w:val="000000" w:themeColor="text1"/>
          <w:sz w:val="18"/>
          <w:szCs w:val="18"/>
          <w:lang w:val="pt-BR"/>
        </w:rPr>
      </w:pPr>
      <w:r w:rsidRPr="00A87B8B">
        <w:rPr>
          <w:rFonts w:ascii="Calibri" w:hAnsi="Calibri" w:cs="Calibri"/>
          <w:bCs/>
          <w:color w:val="000000" w:themeColor="text1"/>
          <w:sz w:val="18"/>
          <w:szCs w:val="18"/>
          <w:lang w:val="pt-BR"/>
        </w:rPr>
        <w:t>- Cabine IA: Interiores no Deck 4 e 5.</w:t>
      </w:r>
    </w:p>
    <w:p w14:paraId="421E51FB" w14:textId="77777777" w:rsidR="00410601" w:rsidRPr="00771F44" w:rsidRDefault="00410601" w:rsidP="00410601">
      <w:pPr>
        <w:rPr>
          <w:rFonts w:ascii="Calibri" w:hAnsi="Calibri" w:cs="Calibri"/>
          <w:bCs/>
          <w:color w:val="000000" w:themeColor="text1"/>
          <w:sz w:val="18"/>
          <w:szCs w:val="18"/>
          <w:lang w:val="pt-BR"/>
        </w:rPr>
      </w:pPr>
      <w:r w:rsidRPr="00A87B8B">
        <w:rPr>
          <w:rFonts w:ascii="Calibri" w:hAnsi="Calibri" w:cs="Calibri"/>
          <w:bCs/>
          <w:color w:val="000000" w:themeColor="text1"/>
          <w:sz w:val="18"/>
          <w:szCs w:val="18"/>
          <w:lang w:val="pt-BR"/>
        </w:rPr>
        <w:t>- Cabine XA: Exteriores no Deck 4 e 5.</w:t>
      </w:r>
    </w:p>
    <w:p w14:paraId="6F8A5DD3" w14:textId="590217F6" w:rsidR="00424361" w:rsidRPr="00F17F3D" w:rsidRDefault="00424361" w:rsidP="00424361">
      <w:pPr>
        <w:rPr>
          <w:rFonts w:ascii="Calibri" w:hAnsi="Calibri" w:cs="Calibri"/>
          <w:color w:val="000000" w:themeColor="text1"/>
          <w:sz w:val="18"/>
          <w:szCs w:val="18"/>
          <w:lang w:val="pt-BR"/>
        </w:rPr>
      </w:pPr>
      <w:r w:rsidRPr="00F17F3D">
        <w:rPr>
          <w:rFonts w:ascii="Calibri" w:hAnsi="Calibri" w:cs="Calibri"/>
          <w:color w:val="000000" w:themeColor="text1"/>
          <w:sz w:val="18"/>
          <w:szCs w:val="18"/>
          <w:lang w:val="pt-BR"/>
        </w:rPr>
        <w:t>- Preços não são válidos para clientes com passaporte dos Estados Unidos.</w:t>
      </w:r>
    </w:p>
    <w:p w14:paraId="110E33A7" w14:textId="77777777" w:rsidR="00424361" w:rsidRPr="00F17F3D" w:rsidRDefault="00424361" w:rsidP="00424361">
      <w:pPr>
        <w:rPr>
          <w:rFonts w:ascii="Calibri" w:hAnsi="Calibri" w:cs="Calibri"/>
          <w:bCs/>
          <w:color w:val="000000" w:themeColor="text1"/>
          <w:sz w:val="18"/>
          <w:szCs w:val="18"/>
          <w:lang w:val="pt-BR"/>
        </w:rPr>
      </w:pPr>
      <w:r w:rsidRPr="00F17F3D">
        <w:rPr>
          <w:rFonts w:ascii="Calibri" w:hAnsi="Calibri" w:cs="Calibri"/>
          <w:bCs/>
          <w:color w:val="000000" w:themeColor="text1"/>
          <w:sz w:val="18"/>
          <w:szCs w:val="18"/>
          <w:lang w:val="pt-BR"/>
        </w:rPr>
        <w:t>- O Grande Bazar está fechado no domingo e o Palácio de Topkapi está fechado na terça-feira.</w:t>
      </w:r>
    </w:p>
    <w:p w14:paraId="68E04A5C" w14:textId="77777777" w:rsidR="00424361" w:rsidRPr="00F17F3D" w:rsidRDefault="00424361" w:rsidP="00424361">
      <w:pPr>
        <w:pStyle w:val="paragraph"/>
        <w:spacing w:before="0" w:beforeAutospacing="0" w:after="0" w:afterAutospacing="0"/>
        <w:textAlignment w:val="baseline"/>
        <w:rPr>
          <w:rFonts w:ascii="Calibri" w:hAnsi="Calibri" w:cs="Calibri"/>
          <w:color w:val="000000" w:themeColor="text1"/>
          <w:sz w:val="18"/>
          <w:szCs w:val="18"/>
          <w:lang w:val="pt-BR"/>
        </w:rPr>
      </w:pPr>
      <w:r w:rsidRPr="00F17F3D">
        <w:rPr>
          <w:rStyle w:val="normaltextrun"/>
          <w:rFonts w:ascii="Calibri" w:hAnsi="Calibri" w:cs="Calibri"/>
          <w:color w:val="000000" w:themeColor="text1"/>
          <w:sz w:val="18"/>
          <w:szCs w:val="18"/>
          <w:lang w:val="pt-BR"/>
        </w:rPr>
        <w:t>- Durante as festas religiosas, os bazares e alguns monumentos estarão fechados.</w:t>
      </w:r>
    </w:p>
    <w:p w14:paraId="7F918A34" w14:textId="77777777" w:rsidR="00424361" w:rsidRPr="00F17F3D" w:rsidRDefault="00424361" w:rsidP="00424361">
      <w:pPr>
        <w:rPr>
          <w:rFonts w:ascii="Calibri" w:hAnsi="Calibri" w:cs="Calibri"/>
          <w:bCs/>
          <w:color w:val="000000" w:themeColor="text1"/>
          <w:sz w:val="18"/>
          <w:szCs w:val="18"/>
          <w:lang w:val="pt-BR"/>
        </w:rPr>
      </w:pPr>
      <w:r w:rsidRPr="00F17F3D">
        <w:rPr>
          <w:rFonts w:ascii="Calibri" w:hAnsi="Calibri" w:cs="Calibri"/>
          <w:bCs/>
          <w:color w:val="000000" w:themeColor="text1"/>
          <w:sz w:val="18"/>
          <w:szCs w:val="18"/>
          <w:lang w:val="pt-BR"/>
        </w:rPr>
        <w:t>- Habitação Tripla: Na maioria dos hotéis será um duplo + cama extra de diferentes tamanhos e conforto.</w:t>
      </w:r>
    </w:p>
    <w:p w14:paraId="0D6FE47B" w14:textId="77777777" w:rsidR="00424361" w:rsidRDefault="00424361" w:rsidP="00424361">
      <w:pPr>
        <w:rPr>
          <w:rFonts w:ascii="Calibri" w:hAnsi="Calibri" w:cs="Calibri"/>
          <w:bCs/>
          <w:color w:val="000000" w:themeColor="text1"/>
          <w:sz w:val="18"/>
          <w:szCs w:val="18"/>
          <w:lang w:val="pt-BR"/>
        </w:rPr>
      </w:pPr>
      <w:r w:rsidRPr="00F17F3D">
        <w:rPr>
          <w:rFonts w:ascii="Calibri" w:hAnsi="Calibri" w:cs="Calibri"/>
          <w:bCs/>
          <w:color w:val="000000" w:themeColor="text1"/>
          <w:sz w:val="18"/>
          <w:szCs w:val="18"/>
          <w:lang w:val="pt-BR"/>
        </w:rPr>
        <w:t>- Durante o Ramadã, as principais atrações turísticas permanecerão abertas, embora os horários possam ser modificados.</w:t>
      </w:r>
    </w:p>
    <w:p w14:paraId="189CF244" w14:textId="287AD3B7" w:rsidR="00424361" w:rsidRPr="00F17F3D" w:rsidRDefault="001531F9" w:rsidP="00642838">
      <w:pPr>
        <w:rPr>
          <w:rFonts w:ascii="Calibri" w:hAnsi="Calibri" w:cs="Calibri"/>
          <w:b/>
          <w:color w:val="000000" w:themeColor="text1"/>
          <w:sz w:val="18"/>
          <w:szCs w:val="18"/>
          <w:u w:val="single"/>
          <w:lang w:val="pt-BR"/>
        </w:rPr>
      </w:pPr>
      <w:r w:rsidRPr="00064EDC">
        <w:rPr>
          <w:rFonts w:ascii="Calibri" w:hAnsi="Calibri" w:cs="Calibri"/>
          <w:b/>
          <w:color w:val="000000" w:themeColor="text1"/>
          <w:sz w:val="18"/>
          <w:szCs w:val="18"/>
          <w:lang w:val="pt-BR"/>
        </w:rPr>
        <w:t xml:space="preserve">- </w:t>
      </w:r>
      <w:r w:rsidRPr="00064EDC">
        <w:rPr>
          <w:rFonts w:ascii="Calibri" w:hAnsi="Calibri" w:cs="Calibri"/>
          <w:b/>
          <w:bCs/>
          <w:color w:val="000000" w:themeColor="text1"/>
          <w:sz w:val="18"/>
          <w:szCs w:val="18"/>
          <w:lang w:val="pt-BR"/>
        </w:rPr>
        <w:t>Gastos de cancelamento:</w:t>
      </w:r>
      <w:r w:rsidRPr="00064EDC">
        <w:rPr>
          <w:rFonts w:ascii="Calibri" w:hAnsi="Calibri" w:cs="Calibri"/>
          <w:b/>
          <w:color w:val="000000" w:themeColor="text1"/>
          <w:sz w:val="18"/>
          <w:szCs w:val="18"/>
          <w:lang w:val="pt-BR"/>
        </w:rPr>
        <w:t xml:space="preserve"> </w:t>
      </w:r>
      <w:r w:rsidRPr="00064EDC">
        <w:rPr>
          <w:rFonts w:ascii="Calibri" w:hAnsi="Calibri" w:cs="Calibri"/>
          <w:color w:val="000000" w:themeColor="text1"/>
          <w:sz w:val="18"/>
          <w:szCs w:val="18"/>
          <w:lang w:val="pt-BR"/>
        </w:rPr>
        <w:t>Entre 46 e 31 dias 25%; 30 dias ou menos: 100%.</w:t>
      </w:r>
    </w:p>
    <w:p w14:paraId="77580024" w14:textId="77777777" w:rsidR="007F5DC1" w:rsidRPr="00F17F3D" w:rsidRDefault="007F5DC1" w:rsidP="007F5DC1">
      <w:pPr>
        <w:rPr>
          <w:rFonts w:ascii="Calibri" w:hAnsi="Calibri" w:cs="Calibri"/>
          <w:color w:val="000000" w:themeColor="text1"/>
          <w:sz w:val="18"/>
          <w:szCs w:val="18"/>
          <w:lang w:val="pt-BR"/>
        </w:rPr>
      </w:pPr>
    </w:p>
    <w:p w14:paraId="56389FC9" w14:textId="77777777" w:rsidR="007F5DC1" w:rsidRPr="00F17F3D" w:rsidRDefault="007F5DC1" w:rsidP="007F5DC1">
      <w:pPr>
        <w:rPr>
          <w:rFonts w:ascii="Calibri" w:hAnsi="Calibri" w:cs="Calibri"/>
          <w:color w:val="000000" w:themeColor="text1"/>
          <w:sz w:val="18"/>
          <w:szCs w:val="18"/>
          <w:lang w:val="pt-BR"/>
        </w:rPr>
      </w:pPr>
    </w:p>
    <w:p w14:paraId="7A9A224A" w14:textId="77777777" w:rsidR="007F5DC1" w:rsidRPr="00F17F3D" w:rsidRDefault="007F5DC1" w:rsidP="007F5DC1">
      <w:pPr>
        <w:rPr>
          <w:rFonts w:ascii="Calibri" w:hAnsi="Calibri" w:cs="Calibri"/>
          <w:color w:val="000000" w:themeColor="text1"/>
          <w:sz w:val="18"/>
          <w:szCs w:val="18"/>
          <w:lang w:val="pt-BR"/>
        </w:rPr>
      </w:pPr>
    </w:p>
    <w:sectPr w:rsidR="007F5DC1" w:rsidRPr="00F17F3D" w:rsidSect="00FF6CCC">
      <w:headerReference w:type="default" r:id="rId11"/>
      <w:pgSz w:w="12240" w:h="15840"/>
      <w:pgMar w:top="426" w:right="616"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4935F" w14:textId="77777777" w:rsidR="009351CD" w:rsidRDefault="009351CD" w:rsidP="0087622D">
      <w:r>
        <w:separator/>
      </w:r>
    </w:p>
  </w:endnote>
  <w:endnote w:type="continuationSeparator" w:id="0">
    <w:p w14:paraId="0E97A08D" w14:textId="77777777" w:rsidR="009351CD" w:rsidRDefault="009351CD" w:rsidP="00876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coal">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54DFF" w14:textId="77777777" w:rsidR="009351CD" w:rsidRDefault="009351CD" w:rsidP="0087622D">
      <w:r>
        <w:separator/>
      </w:r>
    </w:p>
  </w:footnote>
  <w:footnote w:type="continuationSeparator" w:id="0">
    <w:p w14:paraId="215090D3" w14:textId="77777777" w:rsidR="009351CD" w:rsidRDefault="009351CD" w:rsidP="00876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8FC72" w14:textId="0B36BE2F" w:rsidR="0087622D" w:rsidRDefault="002C4767">
    <w:pPr>
      <w:pStyle w:val="Encabezado"/>
    </w:pPr>
    <w:r>
      <w:rPr>
        <w:noProof/>
      </w:rPr>
      <w:drawing>
        <wp:anchor distT="0" distB="0" distL="114300" distR="114300" simplePos="0" relativeHeight="251657216" behindDoc="0" locked="0" layoutInCell="1" allowOverlap="1" wp14:anchorId="4E2AB650" wp14:editId="30601207">
          <wp:simplePos x="0" y="0"/>
          <wp:positionH relativeFrom="column">
            <wp:posOffset>5405755</wp:posOffset>
          </wp:positionH>
          <wp:positionV relativeFrom="paragraph">
            <wp:posOffset>-177800</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num w:numId="1" w16cid:durableId="382295124">
    <w:abstractNumId w:val="0"/>
  </w:num>
  <w:num w:numId="2" w16cid:durableId="2064720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264"/>
    <w:rsid w:val="0000071B"/>
    <w:rsid w:val="00001736"/>
    <w:rsid w:val="0003224E"/>
    <w:rsid w:val="000440C5"/>
    <w:rsid w:val="000446A8"/>
    <w:rsid w:val="0005076C"/>
    <w:rsid w:val="000618BF"/>
    <w:rsid w:val="000634A2"/>
    <w:rsid w:val="00064EDC"/>
    <w:rsid w:val="000771E3"/>
    <w:rsid w:val="00080673"/>
    <w:rsid w:val="00083640"/>
    <w:rsid w:val="0008537E"/>
    <w:rsid w:val="00087D5D"/>
    <w:rsid w:val="00093055"/>
    <w:rsid w:val="00094B9B"/>
    <w:rsid w:val="00097AFA"/>
    <w:rsid w:val="000A1CFB"/>
    <w:rsid w:val="000A303F"/>
    <w:rsid w:val="000B0180"/>
    <w:rsid w:val="000B0C95"/>
    <w:rsid w:val="000B195E"/>
    <w:rsid w:val="000B4E40"/>
    <w:rsid w:val="000C5322"/>
    <w:rsid w:val="000C63D0"/>
    <w:rsid w:val="000C63DA"/>
    <w:rsid w:val="000C7889"/>
    <w:rsid w:val="000F1521"/>
    <w:rsid w:val="00100511"/>
    <w:rsid w:val="00100C9B"/>
    <w:rsid w:val="001037F6"/>
    <w:rsid w:val="00112419"/>
    <w:rsid w:val="001128A1"/>
    <w:rsid w:val="00121897"/>
    <w:rsid w:val="0012299D"/>
    <w:rsid w:val="00122CC7"/>
    <w:rsid w:val="00122CDF"/>
    <w:rsid w:val="00123D23"/>
    <w:rsid w:val="00130B41"/>
    <w:rsid w:val="0013278A"/>
    <w:rsid w:val="00150F8A"/>
    <w:rsid w:val="001531F9"/>
    <w:rsid w:val="00153CF9"/>
    <w:rsid w:val="0015762B"/>
    <w:rsid w:val="001616C7"/>
    <w:rsid w:val="00164FBD"/>
    <w:rsid w:val="0016588D"/>
    <w:rsid w:val="001669A2"/>
    <w:rsid w:val="00180951"/>
    <w:rsid w:val="00185C20"/>
    <w:rsid w:val="001877E5"/>
    <w:rsid w:val="001922C7"/>
    <w:rsid w:val="001A13C1"/>
    <w:rsid w:val="001A29CE"/>
    <w:rsid w:val="001B51EF"/>
    <w:rsid w:val="001C3FD7"/>
    <w:rsid w:val="001C488E"/>
    <w:rsid w:val="001C7C46"/>
    <w:rsid w:val="001D4754"/>
    <w:rsid w:val="001F002F"/>
    <w:rsid w:val="001F73C7"/>
    <w:rsid w:val="00217CAF"/>
    <w:rsid w:val="00227302"/>
    <w:rsid w:val="00233DAC"/>
    <w:rsid w:val="002417CB"/>
    <w:rsid w:val="002476DD"/>
    <w:rsid w:val="00257E5E"/>
    <w:rsid w:val="0026339E"/>
    <w:rsid w:val="00265088"/>
    <w:rsid w:val="0027173B"/>
    <w:rsid w:val="00272422"/>
    <w:rsid w:val="0029081E"/>
    <w:rsid w:val="00294071"/>
    <w:rsid w:val="002951FE"/>
    <w:rsid w:val="002A4F4B"/>
    <w:rsid w:val="002A70B9"/>
    <w:rsid w:val="002B4FF7"/>
    <w:rsid w:val="002C1C31"/>
    <w:rsid w:val="002C2A89"/>
    <w:rsid w:val="002C4767"/>
    <w:rsid w:val="002D14BB"/>
    <w:rsid w:val="002D54A8"/>
    <w:rsid w:val="002D65C2"/>
    <w:rsid w:val="002E3D4B"/>
    <w:rsid w:val="002E4734"/>
    <w:rsid w:val="002F0D21"/>
    <w:rsid w:val="002F3F11"/>
    <w:rsid w:val="00300610"/>
    <w:rsid w:val="00302CAB"/>
    <w:rsid w:val="00306F4F"/>
    <w:rsid w:val="00307A1A"/>
    <w:rsid w:val="00327E74"/>
    <w:rsid w:val="00331156"/>
    <w:rsid w:val="003350B3"/>
    <w:rsid w:val="003501D5"/>
    <w:rsid w:val="003510DE"/>
    <w:rsid w:val="00370827"/>
    <w:rsid w:val="00370CD6"/>
    <w:rsid w:val="00375EC4"/>
    <w:rsid w:val="0038207A"/>
    <w:rsid w:val="00382C57"/>
    <w:rsid w:val="00382D19"/>
    <w:rsid w:val="0038418F"/>
    <w:rsid w:val="003865A3"/>
    <w:rsid w:val="0039208C"/>
    <w:rsid w:val="003A19DB"/>
    <w:rsid w:val="003A2C21"/>
    <w:rsid w:val="003A66C1"/>
    <w:rsid w:val="003B2335"/>
    <w:rsid w:val="003C191C"/>
    <w:rsid w:val="003D02D8"/>
    <w:rsid w:val="003D5950"/>
    <w:rsid w:val="003D63DB"/>
    <w:rsid w:val="003D6E91"/>
    <w:rsid w:val="00401B4E"/>
    <w:rsid w:val="00410601"/>
    <w:rsid w:val="004127CD"/>
    <w:rsid w:val="00412959"/>
    <w:rsid w:val="00414048"/>
    <w:rsid w:val="00424361"/>
    <w:rsid w:val="004244D4"/>
    <w:rsid w:val="004249C2"/>
    <w:rsid w:val="00435334"/>
    <w:rsid w:val="00445FCC"/>
    <w:rsid w:val="00450BE9"/>
    <w:rsid w:val="00464806"/>
    <w:rsid w:val="0046771B"/>
    <w:rsid w:val="00467F86"/>
    <w:rsid w:val="0047411A"/>
    <w:rsid w:val="00485E1B"/>
    <w:rsid w:val="0049500D"/>
    <w:rsid w:val="004957D3"/>
    <w:rsid w:val="00496985"/>
    <w:rsid w:val="004970AD"/>
    <w:rsid w:val="0049719E"/>
    <w:rsid w:val="004A2528"/>
    <w:rsid w:val="004A7BED"/>
    <w:rsid w:val="004B502F"/>
    <w:rsid w:val="004B78CC"/>
    <w:rsid w:val="004C4B57"/>
    <w:rsid w:val="004C558C"/>
    <w:rsid w:val="004E28D8"/>
    <w:rsid w:val="004F62DB"/>
    <w:rsid w:val="00504DC6"/>
    <w:rsid w:val="00513C70"/>
    <w:rsid w:val="005152BD"/>
    <w:rsid w:val="00516EB5"/>
    <w:rsid w:val="00523451"/>
    <w:rsid w:val="00525488"/>
    <w:rsid w:val="005255A1"/>
    <w:rsid w:val="00533770"/>
    <w:rsid w:val="005364B2"/>
    <w:rsid w:val="005422AA"/>
    <w:rsid w:val="0054444C"/>
    <w:rsid w:val="00545265"/>
    <w:rsid w:val="0056341C"/>
    <w:rsid w:val="005704C2"/>
    <w:rsid w:val="0057121B"/>
    <w:rsid w:val="00571F9B"/>
    <w:rsid w:val="0057254E"/>
    <w:rsid w:val="00575078"/>
    <w:rsid w:val="0058036D"/>
    <w:rsid w:val="00581B94"/>
    <w:rsid w:val="005828C7"/>
    <w:rsid w:val="00584492"/>
    <w:rsid w:val="005857C6"/>
    <w:rsid w:val="00587A48"/>
    <w:rsid w:val="0059224C"/>
    <w:rsid w:val="00596779"/>
    <w:rsid w:val="005A5345"/>
    <w:rsid w:val="005A5645"/>
    <w:rsid w:val="005A7CC9"/>
    <w:rsid w:val="005A7E86"/>
    <w:rsid w:val="005B2ECD"/>
    <w:rsid w:val="005C4112"/>
    <w:rsid w:val="005C57C4"/>
    <w:rsid w:val="005C7869"/>
    <w:rsid w:val="005D1C69"/>
    <w:rsid w:val="005D23EE"/>
    <w:rsid w:val="005D24AB"/>
    <w:rsid w:val="005E13C1"/>
    <w:rsid w:val="005E1C07"/>
    <w:rsid w:val="005E1E08"/>
    <w:rsid w:val="005E5C64"/>
    <w:rsid w:val="005F0071"/>
    <w:rsid w:val="00605F25"/>
    <w:rsid w:val="006066FE"/>
    <w:rsid w:val="0061764B"/>
    <w:rsid w:val="00617A18"/>
    <w:rsid w:val="00623CD3"/>
    <w:rsid w:val="006315A0"/>
    <w:rsid w:val="00631C91"/>
    <w:rsid w:val="00633895"/>
    <w:rsid w:val="00640626"/>
    <w:rsid w:val="00642838"/>
    <w:rsid w:val="00645395"/>
    <w:rsid w:val="00654A64"/>
    <w:rsid w:val="00661317"/>
    <w:rsid w:val="0066378A"/>
    <w:rsid w:val="00665C2E"/>
    <w:rsid w:val="00666C4E"/>
    <w:rsid w:val="00670745"/>
    <w:rsid w:val="006A2103"/>
    <w:rsid w:val="006A441C"/>
    <w:rsid w:val="006A5073"/>
    <w:rsid w:val="006A5325"/>
    <w:rsid w:val="006B091E"/>
    <w:rsid w:val="006B2BBD"/>
    <w:rsid w:val="006B4FA4"/>
    <w:rsid w:val="006D1C77"/>
    <w:rsid w:val="006D2F01"/>
    <w:rsid w:val="006D7B5B"/>
    <w:rsid w:val="006E25A2"/>
    <w:rsid w:val="006E358B"/>
    <w:rsid w:val="006E445E"/>
    <w:rsid w:val="006E4B2F"/>
    <w:rsid w:val="006F7957"/>
    <w:rsid w:val="00704D91"/>
    <w:rsid w:val="0072041A"/>
    <w:rsid w:val="00720521"/>
    <w:rsid w:val="0072376C"/>
    <w:rsid w:val="007310B0"/>
    <w:rsid w:val="00731236"/>
    <w:rsid w:val="00753725"/>
    <w:rsid w:val="007569F8"/>
    <w:rsid w:val="00756ECD"/>
    <w:rsid w:val="0076266B"/>
    <w:rsid w:val="007627C8"/>
    <w:rsid w:val="00766C93"/>
    <w:rsid w:val="007702C9"/>
    <w:rsid w:val="0077317C"/>
    <w:rsid w:val="00777A22"/>
    <w:rsid w:val="007842E8"/>
    <w:rsid w:val="00784760"/>
    <w:rsid w:val="00794649"/>
    <w:rsid w:val="007A5A6A"/>
    <w:rsid w:val="007C4513"/>
    <w:rsid w:val="007C466B"/>
    <w:rsid w:val="007C58D2"/>
    <w:rsid w:val="007C6850"/>
    <w:rsid w:val="007D00E6"/>
    <w:rsid w:val="007E45A9"/>
    <w:rsid w:val="007E595E"/>
    <w:rsid w:val="007E5F9E"/>
    <w:rsid w:val="007F0635"/>
    <w:rsid w:val="007F0676"/>
    <w:rsid w:val="007F5DC1"/>
    <w:rsid w:val="0080512F"/>
    <w:rsid w:val="00806F0D"/>
    <w:rsid w:val="0081619D"/>
    <w:rsid w:val="008164AE"/>
    <w:rsid w:val="0082075E"/>
    <w:rsid w:val="00821EBA"/>
    <w:rsid w:val="00832A55"/>
    <w:rsid w:val="008373FE"/>
    <w:rsid w:val="00846B2C"/>
    <w:rsid w:val="0085369E"/>
    <w:rsid w:val="0087622D"/>
    <w:rsid w:val="00890B48"/>
    <w:rsid w:val="00895282"/>
    <w:rsid w:val="008B0BCE"/>
    <w:rsid w:val="008C247F"/>
    <w:rsid w:val="008C536C"/>
    <w:rsid w:val="008D05B1"/>
    <w:rsid w:val="008D642F"/>
    <w:rsid w:val="008D77C6"/>
    <w:rsid w:val="008E4797"/>
    <w:rsid w:val="00900C6E"/>
    <w:rsid w:val="00904016"/>
    <w:rsid w:val="009054CF"/>
    <w:rsid w:val="00913825"/>
    <w:rsid w:val="0092388C"/>
    <w:rsid w:val="00930A88"/>
    <w:rsid w:val="00932073"/>
    <w:rsid w:val="009327EC"/>
    <w:rsid w:val="009351CD"/>
    <w:rsid w:val="0094557B"/>
    <w:rsid w:val="00945A7A"/>
    <w:rsid w:val="00947EEB"/>
    <w:rsid w:val="009571F6"/>
    <w:rsid w:val="009620C2"/>
    <w:rsid w:val="009624CD"/>
    <w:rsid w:val="0097071A"/>
    <w:rsid w:val="00983DDA"/>
    <w:rsid w:val="0098660B"/>
    <w:rsid w:val="00992AF4"/>
    <w:rsid w:val="00994837"/>
    <w:rsid w:val="009A24F6"/>
    <w:rsid w:val="009A4750"/>
    <w:rsid w:val="009B6E6B"/>
    <w:rsid w:val="009C4A57"/>
    <w:rsid w:val="009D56BF"/>
    <w:rsid w:val="009D6C4D"/>
    <w:rsid w:val="009E0A0B"/>
    <w:rsid w:val="009E255F"/>
    <w:rsid w:val="009F063D"/>
    <w:rsid w:val="009F63CE"/>
    <w:rsid w:val="00A14EB9"/>
    <w:rsid w:val="00A16D21"/>
    <w:rsid w:val="00A258FC"/>
    <w:rsid w:val="00A261B2"/>
    <w:rsid w:val="00A301FF"/>
    <w:rsid w:val="00A32123"/>
    <w:rsid w:val="00A33DD7"/>
    <w:rsid w:val="00A45DF2"/>
    <w:rsid w:val="00A54F80"/>
    <w:rsid w:val="00A560FC"/>
    <w:rsid w:val="00A657BF"/>
    <w:rsid w:val="00A87B8B"/>
    <w:rsid w:val="00A92B68"/>
    <w:rsid w:val="00A93C34"/>
    <w:rsid w:val="00A94621"/>
    <w:rsid w:val="00A97C7B"/>
    <w:rsid w:val="00AA030D"/>
    <w:rsid w:val="00AA2C0F"/>
    <w:rsid w:val="00AA387E"/>
    <w:rsid w:val="00AB357A"/>
    <w:rsid w:val="00AB4349"/>
    <w:rsid w:val="00AB7B28"/>
    <w:rsid w:val="00AC027E"/>
    <w:rsid w:val="00AC7ED4"/>
    <w:rsid w:val="00AD6FE6"/>
    <w:rsid w:val="00AD765C"/>
    <w:rsid w:val="00AD7BC8"/>
    <w:rsid w:val="00AD7E08"/>
    <w:rsid w:val="00AE0D8A"/>
    <w:rsid w:val="00AE65A1"/>
    <w:rsid w:val="00AE7100"/>
    <w:rsid w:val="00AE7A12"/>
    <w:rsid w:val="00AF0FCD"/>
    <w:rsid w:val="00AF25A8"/>
    <w:rsid w:val="00AF2F54"/>
    <w:rsid w:val="00B1167C"/>
    <w:rsid w:val="00B14A29"/>
    <w:rsid w:val="00B16B82"/>
    <w:rsid w:val="00B23B43"/>
    <w:rsid w:val="00B3001B"/>
    <w:rsid w:val="00B35E28"/>
    <w:rsid w:val="00B50490"/>
    <w:rsid w:val="00B54862"/>
    <w:rsid w:val="00B61BC7"/>
    <w:rsid w:val="00B66B4C"/>
    <w:rsid w:val="00B66E8D"/>
    <w:rsid w:val="00B80552"/>
    <w:rsid w:val="00B81B9E"/>
    <w:rsid w:val="00B86932"/>
    <w:rsid w:val="00BA041E"/>
    <w:rsid w:val="00BA0BC5"/>
    <w:rsid w:val="00BA33C0"/>
    <w:rsid w:val="00BB05BF"/>
    <w:rsid w:val="00BB65EB"/>
    <w:rsid w:val="00BC3D13"/>
    <w:rsid w:val="00BD5E2F"/>
    <w:rsid w:val="00BE4C5E"/>
    <w:rsid w:val="00BF45A3"/>
    <w:rsid w:val="00BF68C9"/>
    <w:rsid w:val="00C10144"/>
    <w:rsid w:val="00C20B94"/>
    <w:rsid w:val="00C26468"/>
    <w:rsid w:val="00C31D3F"/>
    <w:rsid w:val="00C34B56"/>
    <w:rsid w:val="00C34CFB"/>
    <w:rsid w:val="00C352D2"/>
    <w:rsid w:val="00C3712A"/>
    <w:rsid w:val="00C61BB2"/>
    <w:rsid w:val="00C66959"/>
    <w:rsid w:val="00C67533"/>
    <w:rsid w:val="00C710AE"/>
    <w:rsid w:val="00C71A08"/>
    <w:rsid w:val="00C72D65"/>
    <w:rsid w:val="00C828DE"/>
    <w:rsid w:val="00C8676B"/>
    <w:rsid w:val="00C90337"/>
    <w:rsid w:val="00C917F2"/>
    <w:rsid w:val="00CC3BFF"/>
    <w:rsid w:val="00CD5F57"/>
    <w:rsid w:val="00CD7A8A"/>
    <w:rsid w:val="00CE2776"/>
    <w:rsid w:val="00CF031F"/>
    <w:rsid w:val="00CF378F"/>
    <w:rsid w:val="00D214BC"/>
    <w:rsid w:val="00D24D24"/>
    <w:rsid w:val="00D263C3"/>
    <w:rsid w:val="00D34EC0"/>
    <w:rsid w:val="00D45284"/>
    <w:rsid w:val="00D51CCB"/>
    <w:rsid w:val="00D6471A"/>
    <w:rsid w:val="00D64D46"/>
    <w:rsid w:val="00D67786"/>
    <w:rsid w:val="00D72FDD"/>
    <w:rsid w:val="00D73E03"/>
    <w:rsid w:val="00D77C72"/>
    <w:rsid w:val="00D922F0"/>
    <w:rsid w:val="00DA51AE"/>
    <w:rsid w:val="00DB5526"/>
    <w:rsid w:val="00DB554F"/>
    <w:rsid w:val="00DC7FA1"/>
    <w:rsid w:val="00DD4045"/>
    <w:rsid w:val="00DD4756"/>
    <w:rsid w:val="00DE4275"/>
    <w:rsid w:val="00DF09E4"/>
    <w:rsid w:val="00DF2BB2"/>
    <w:rsid w:val="00DF319C"/>
    <w:rsid w:val="00E009F4"/>
    <w:rsid w:val="00E00B82"/>
    <w:rsid w:val="00E162F5"/>
    <w:rsid w:val="00E20437"/>
    <w:rsid w:val="00E2523E"/>
    <w:rsid w:val="00E3424B"/>
    <w:rsid w:val="00E34732"/>
    <w:rsid w:val="00E34A0A"/>
    <w:rsid w:val="00E377EA"/>
    <w:rsid w:val="00E407B6"/>
    <w:rsid w:val="00E46040"/>
    <w:rsid w:val="00E66AB5"/>
    <w:rsid w:val="00E70948"/>
    <w:rsid w:val="00E748A0"/>
    <w:rsid w:val="00E7626E"/>
    <w:rsid w:val="00E843A2"/>
    <w:rsid w:val="00EB111D"/>
    <w:rsid w:val="00EC11C3"/>
    <w:rsid w:val="00ED28BE"/>
    <w:rsid w:val="00ED5214"/>
    <w:rsid w:val="00ED5342"/>
    <w:rsid w:val="00EF2A26"/>
    <w:rsid w:val="00EF3EA2"/>
    <w:rsid w:val="00F12823"/>
    <w:rsid w:val="00F1354D"/>
    <w:rsid w:val="00F17F3D"/>
    <w:rsid w:val="00F20F3B"/>
    <w:rsid w:val="00F235EA"/>
    <w:rsid w:val="00F259A9"/>
    <w:rsid w:val="00F3459B"/>
    <w:rsid w:val="00F35EB5"/>
    <w:rsid w:val="00F42EDE"/>
    <w:rsid w:val="00F528FD"/>
    <w:rsid w:val="00F5572D"/>
    <w:rsid w:val="00F62DA8"/>
    <w:rsid w:val="00F81CF9"/>
    <w:rsid w:val="00F81F2B"/>
    <w:rsid w:val="00F87B77"/>
    <w:rsid w:val="00F90139"/>
    <w:rsid w:val="00F914AE"/>
    <w:rsid w:val="00F97E1E"/>
    <w:rsid w:val="00FA1CB5"/>
    <w:rsid w:val="00FB2317"/>
    <w:rsid w:val="00FB24B5"/>
    <w:rsid w:val="00FB3CFF"/>
    <w:rsid w:val="00FB71AB"/>
    <w:rsid w:val="00FC76D1"/>
    <w:rsid w:val="00FD18B7"/>
    <w:rsid w:val="00FD2D39"/>
    <w:rsid w:val="00FD67D3"/>
    <w:rsid w:val="00FE0EE5"/>
    <w:rsid w:val="00FE2344"/>
    <w:rsid w:val="00FE61BF"/>
    <w:rsid w:val="00FF04BE"/>
    <w:rsid w:val="00FF6CCC"/>
    <w:rsid w:val="00FF6D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0F12570"/>
  <w15:docId w15:val="{C43B0453-6FE9-4367-9DFD-EB95FFA1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F17F3D"/>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F17F3D"/>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F17F3D"/>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D4754"/>
    <w:rPr>
      <w:rFonts w:ascii="Segoe UI" w:hAnsi="Segoe UI" w:cs="Segoe UI"/>
      <w:sz w:val="18"/>
      <w:szCs w:val="18"/>
    </w:rPr>
  </w:style>
  <w:style w:type="character" w:customStyle="1" w:styleId="TextodegloboCar">
    <w:name w:val="Texto de globo Car"/>
    <w:link w:val="Textodeglobo"/>
    <w:uiPriority w:val="99"/>
    <w:semiHidden/>
    <w:rsid w:val="001D4754"/>
    <w:rPr>
      <w:rFonts w:ascii="Segoe UI" w:hAnsi="Segoe UI" w:cs="Segoe UI"/>
      <w:sz w:val="18"/>
      <w:szCs w:val="18"/>
      <w:lang w:val="es-ES_tradnl" w:eastAsia="ar-SA"/>
    </w:rPr>
  </w:style>
  <w:style w:type="character" w:customStyle="1" w:styleId="NormalWebChar1">
    <w:name w:val="Normal (Web) Char1"/>
    <w:aliases w:val="Normal (Web) Char Char,Normal (Web) Char Char Char1"/>
    <w:link w:val="wordsection1"/>
    <w:uiPriority w:val="99"/>
    <w:locked/>
    <w:rsid w:val="005E1C07"/>
    <w:rPr>
      <w:color w:val="000000"/>
    </w:rPr>
  </w:style>
  <w:style w:type="paragraph" w:customStyle="1" w:styleId="wordsection1">
    <w:name w:val="wordsection1"/>
    <w:basedOn w:val="Normal"/>
    <w:link w:val="NormalWebChar1"/>
    <w:uiPriority w:val="99"/>
    <w:rsid w:val="005E1C07"/>
    <w:pPr>
      <w:suppressAutoHyphens w:val="0"/>
      <w:spacing w:before="100" w:beforeAutospacing="1" w:after="100" w:afterAutospacing="1"/>
    </w:pPr>
    <w:rPr>
      <w:rFonts w:ascii="Times New Roman" w:hAnsi="Times New Roman" w:cs="Times New Roman"/>
      <w:color w:val="000000"/>
      <w:sz w:val="20"/>
      <w:lang w:val="es-ES" w:eastAsia="es-ES"/>
    </w:rPr>
  </w:style>
  <w:style w:type="character" w:customStyle="1" w:styleId="Ttulo2Car">
    <w:name w:val="Título 2 Car"/>
    <w:link w:val="Ttulo2"/>
    <w:rsid w:val="001922C7"/>
    <w:rPr>
      <w:rFonts w:ascii="Times" w:hAnsi="Times" w:cs="Times"/>
      <w:b/>
      <w:i/>
      <w:sz w:val="24"/>
      <w:lang w:val="es-ES_tradnl" w:eastAsia="ar-SA"/>
    </w:rPr>
  </w:style>
  <w:style w:type="paragraph" w:styleId="Textosinformato">
    <w:name w:val="Plain Text"/>
    <w:basedOn w:val="Normal"/>
    <w:link w:val="TextosinformatoCar"/>
    <w:uiPriority w:val="99"/>
    <w:unhideWhenUsed/>
    <w:rsid w:val="000B0180"/>
    <w:pPr>
      <w:suppressAutoHyphens w:val="0"/>
    </w:pPr>
    <w:rPr>
      <w:rFonts w:ascii="Calibri" w:eastAsia="Calibri" w:hAnsi="Calibri" w:cs="Times New Roman"/>
      <w:sz w:val="22"/>
      <w:szCs w:val="21"/>
      <w:lang w:val="en-US" w:eastAsia="en-US"/>
    </w:rPr>
  </w:style>
  <w:style w:type="character" w:customStyle="1" w:styleId="TextosinformatoCar">
    <w:name w:val="Texto sin formato Car"/>
    <w:link w:val="Textosinformato"/>
    <w:uiPriority w:val="99"/>
    <w:rsid w:val="000B0180"/>
    <w:rPr>
      <w:rFonts w:ascii="Calibri" w:eastAsia="Calibri" w:hAnsi="Calibri"/>
      <w:sz w:val="22"/>
      <w:szCs w:val="21"/>
      <w:lang w:val="en-US" w:eastAsia="en-US"/>
    </w:rPr>
  </w:style>
  <w:style w:type="paragraph" w:styleId="Sinespaciado">
    <w:name w:val="No Spacing"/>
    <w:aliases w:val="valor añadido"/>
    <w:uiPriority w:val="1"/>
    <w:qFormat/>
    <w:rsid w:val="00F17F3D"/>
    <w:pPr>
      <w:suppressAutoHyphens/>
    </w:pPr>
    <w:rPr>
      <w:rFonts w:ascii="Calibri" w:eastAsia="Calibri" w:hAnsi="Calibri" w:cs="Calibri"/>
      <w:color w:val="FFFFFF" w:themeColor="background1"/>
      <w:sz w:val="18"/>
      <w:szCs w:val="22"/>
      <w:lang w:eastAsia="ar-SA"/>
    </w:rPr>
  </w:style>
  <w:style w:type="character" w:customStyle="1" w:styleId="normaltextrun">
    <w:name w:val="normaltextrun"/>
    <w:basedOn w:val="Fuentedeprrafopredeter"/>
    <w:rsid w:val="00424361"/>
  </w:style>
  <w:style w:type="character" w:customStyle="1" w:styleId="eop">
    <w:name w:val="eop"/>
    <w:basedOn w:val="Fuentedeprrafopredeter"/>
    <w:rsid w:val="00424361"/>
  </w:style>
  <w:style w:type="paragraph" w:customStyle="1" w:styleId="paragraph">
    <w:name w:val="paragraph"/>
    <w:basedOn w:val="Normal"/>
    <w:rsid w:val="00424361"/>
    <w:pPr>
      <w:suppressAutoHyphens w:val="0"/>
      <w:spacing w:before="100" w:beforeAutospacing="1" w:after="100" w:afterAutospacing="1"/>
    </w:pPr>
    <w:rPr>
      <w:rFonts w:ascii="Times New Roman" w:hAnsi="Times New Roman" w:cs="Times New Roman"/>
      <w:szCs w:val="24"/>
      <w:lang w:val="es-ES" w:eastAsia="es-ES"/>
    </w:rPr>
  </w:style>
  <w:style w:type="paragraph" w:styleId="Encabezado">
    <w:name w:val="header"/>
    <w:basedOn w:val="Normal"/>
    <w:link w:val="EncabezadoCar"/>
    <w:uiPriority w:val="99"/>
    <w:unhideWhenUsed/>
    <w:rsid w:val="0087622D"/>
    <w:pPr>
      <w:tabs>
        <w:tab w:val="center" w:pos="4252"/>
        <w:tab w:val="right" w:pos="8504"/>
      </w:tabs>
    </w:pPr>
  </w:style>
  <w:style w:type="character" w:customStyle="1" w:styleId="EncabezadoCar">
    <w:name w:val="Encabezado Car"/>
    <w:basedOn w:val="Fuentedeprrafopredeter"/>
    <w:link w:val="Encabezado"/>
    <w:uiPriority w:val="99"/>
    <w:rsid w:val="0087622D"/>
    <w:rPr>
      <w:rFonts w:ascii="Times" w:hAnsi="Times" w:cs="Times"/>
      <w:sz w:val="24"/>
      <w:lang w:val="es-ES_tradnl" w:eastAsia="ar-SA"/>
    </w:rPr>
  </w:style>
  <w:style w:type="paragraph" w:styleId="Piedepgina">
    <w:name w:val="footer"/>
    <w:basedOn w:val="Normal"/>
    <w:link w:val="PiedepginaCar"/>
    <w:uiPriority w:val="99"/>
    <w:unhideWhenUsed/>
    <w:rsid w:val="0087622D"/>
    <w:pPr>
      <w:tabs>
        <w:tab w:val="center" w:pos="4252"/>
        <w:tab w:val="right" w:pos="8504"/>
      </w:tabs>
    </w:pPr>
  </w:style>
  <w:style w:type="character" w:customStyle="1" w:styleId="PiedepginaCar">
    <w:name w:val="Pie de página Car"/>
    <w:basedOn w:val="Fuentedeprrafopredeter"/>
    <w:link w:val="Piedepgina"/>
    <w:uiPriority w:val="99"/>
    <w:rsid w:val="0087622D"/>
    <w:rPr>
      <w:rFonts w:ascii="Times" w:hAnsi="Times" w:cs="Times"/>
      <w:sz w:val="24"/>
      <w:lang w:val="es-ES_tradnl" w:eastAsia="ar-SA"/>
    </w:rPr>
  </w:style>
  <w:style w:type="paragraph" w:customStyle="1" w:styleId="TITULOVA">
    <w:name w:val="TITULO VA"/>
    <w:basedOn w:val="Sinespaciado"/>
    <w:qFormat/>
    <w:rsid w:val="00F17F3D"/>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F17F3D"/>
    <w:pPr>
      <w:shd w:val="clear" w:color="auto" w:fill="119CA3" w:themeFill="accent1"/>
    </w:pPr>
    <w:rPr>
      <w:lang w:val="pt-BR"/>
    </w:rPr>
  </w:style>
  <w:style w:type="paragraph" w:customStyle="1" w:styleId="Precio">
    <w:name w:val="Precio"/>
    <w:basedOn w:val="Normal"/>
    <w:link w:val="PrecioCar"/>
    <w:autoRedefine/>
    <w:qFormat/>
    <w:rsid w:val="00F17F3D"/>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F17F3D"/>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F17F3D"/>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F17F3D"/>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F17F3D"/>
    <w:rPr>
      <w:rFonts w:asciiTheme="minorHAnsi" w:eastAsiaTheme="minorEastAsia" w:hAnsiTheme="minorHAnsi" w:cstheme="minorBidi"/>
      <w:b/>
      <w:szCs w:val="22"/>
      <w:lang w:eastAsia="ar-SA"/>
    </w:rPr>
  </w:style>
  <w:style w:type="character" w:styleId="Fuerte">
    <w:name w:val="Strong"/>
    <w:aliases w:val="Opcionales"/>
    <w:qFormat/>
    <w:rsid w:val="00F17F3D"/>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F17F3D"/>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6719">
      <w:bodyDiv w:val="1"/>
      <w:marLeft w:val="0"/>
      <w:marRight w:val="0"/>
      <w:marTop w:val="0"/>
      <w:marBottom w:val="0"/>
      <w:divBdr>
        <w:top w:val="none" w:sz="0" w:space="0" w:color="auto"/>
        <w:left w:val="none" w:sz="0" w:space="0" w:color="auto"/>
        <w:bottom w:val="none" w:sz="0" w:space="0" w:color="auto"/>
        <w:right w:val="none" w:sz="0" w:space="0" w:color="auto"/>
      </w:divBdr>
    </w:div>
    <w:div w:id="157966668">
      <w:bodyDiv w:val="1"/>
      <w:marLeft w:val="0"/>
      <w:marRight w:val="0"/>
      <w:marTop w:val="0"/>
      <w:marBottom w:val="0"/>
      <w:divBdr>
        <w:top w:val="none" w:sz="0" w:space="0" w:color="auto"/>
        <w:left w:val="none" w:sz="0" w:space="0" w:color="auto"/>
        <w:bottom w:val="none" w:sz="0" w:space="0" w:color="auto"/>
        <w:right w:val="none" w:sz="0" w:space="0" w:color="auto"/>
      </w:divBdr>
    </w:div>
    <w:div w:id="172843360">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99211881">
      <w:bodyDiv w:val="1"/>
      <w:marLeft w:val="0"/>
      <w:marRight w:val="0"/>
      <w:marTop w:val="0"/>
      <w:marBottom w:val="0"/>
      <w:divBdr>
        <w:top w:val="none" w:sz="0" w:space="0" w:color="auto"/>
        <w:left w:val="none" w:sz="0" w:space="0" w:color="auto"/>
        <w:bottom w:val="none" w:sz="0" w:space="0" w:color="auto"/>
        <w:right w:val="none" w:sz="0" w:space="0" w:color="auto"/>
      </w:divBdr>
    </w:div>
    <w:div w:id="484707410">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21767579">
      <w:bodyDiv w:val="1"/>
      <w:marLeft w:val="0"/>
      <w:marRight w:val="0"/>
      <w:marTop w:val="0"/>
      <w:marBottom w:val="0"/>
      <w:divBdr>
        <w:top w:val="none" w:sz="0" w:space="0" w:color="auto"/>
        <w:left w:val="none" w:sz="0" w:space="0" w:color="auto"/>
        <w:bottom w:val="none" w:sz="0" w:space="0" w:color="auto"/>
        <w:right w:val="none" w:sz="0" w:space="0" w:color="auto"/>
      </w:divBdr>
    </w:div>
    <w:div w:id="710957694">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100762979">
      <w:bodyDiv w:val="1"/>
      <w:marLeft w:val="0"/>
      <w:marRight w:val="0"/>
      <w:marTop w:val="0"/>
      <w:marBottom w:val="0"/>
      <w:divBdr>
        <w:top w:val="none" w:sz="0" w:space="0" w:color="auto"/>
        <w:left w:val="none" w:sz="0" w:space="0" w:color="auto"/>
        <w:bottom w:val="none" w:sz="0" w:space="0" w:color="auto"/>
        <w:right w:val="none" w:sz="0" w:space="0" w:color="auto"/>
      </w:divBdr>
    </w:div>
    <w:div w:id="1184132084">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7729726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03851322">
      <w:bodyDiv w:val="1"/>
      <w:marLeft w:val="0"/>
      <w:marRight w:val="0"/>
      <w:marTop w:val="0"/>
      <w:marBottom w:val="0"/>
      <w:divBdr>
        <w:top w:val="none" w:sz="0" w:space="0" w:color="auto"/>
        <w:left w:val="none" w:sz="0" w:space="0" w:color="auto"/>
        <w:bottom w:val="none" w:sz="0" w:space="0" w:color="auto"/>
        <w:right w:val="none" w:sz="0" w:space="0" w:color="auto"/>
      </w:divBdr>
    </w:div>
    <w:div w:id="1315992294">
      <w:bodyDiv w:val="1"/>
      <w:marLeft w:val="0"/>
      <w:marRight w:val="0"/>
      <w:marTop w:val="0"/>
      <w:marBottom w:val="0"/>
      <w:divBdr>
        <w:top w:val="none" w:sz="0" w:space="0" w:color="auto"/>
        <w:left w:val="none" w:sz="0" w:space="0" w:color="auto"/>
        <w:bottom w:val="none" w:sz="0" w:space="0" w:color="auto"/>
        <w:right w:val="none" w:sz="0" w:space="0" w:color="auto"/>
      </w:divBdr>
    </w:div>
    <w:div w:id="1611233534">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12634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27A1BA3E-14E7-40B4-A9BB-892DF4EEDDC0}">
  <ds:schemaRefs>
    <ds:schemaRef ds:uri="http://schemas.openxmlformats.org/officeDocument/2006/bibliography"/>
  </ds:schemaRefs>
</ds:datastoreItem>
</file>

<file path=customXml/itemProps2.xml><?xml version="1.0" encoding="utf-8"?>
<ds:datastoreItem xmlns:ds="http://schemas.openxmlformats.org/officeDocument/2006/customXml" ds:itemID="{2B0C370D-DC26-470E-9178-5255ECF80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C474CA-11AD-461A-9404-812B1163CD4C}">
  <ds:schemaRefs>
    <ds:schemaRef ds:uri="http://schemas.microsoft.com/sharepoint/v3/contenttype/forms"/>
  </ds:schemaRefs>
</ds:datastoreItem>
</file>

<file path=customXml/itemProps4.xml><?xml version="1.0" encoding="utf-8"?>
<ds:datastoreItem xmlns:ds="http://schemas.openxmlformats.org/officeDocument/2006/customXml" ds:itemID="{E3C64A74-E1C5-48BE-A25C-7262870F2505}">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1406</Words>
  <Characters>7733</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Sonia Rey</cp:lastModifiedBy>
  <cp:revision>118</cp:revision>
  <cp:lastPrinted>2015-12-02T18:49:00Z</cp:lastPrinted>
  <dcterms:created xsi:type="dcterms:W3CDTF">2022-12-26T09:28:00Z</dcterms:created>
  <dcterms:modified xsi:type="dcterms:W3CDTF">2026-08-21T08:59:00Z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