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AE03" w14:textId="5658F947" w:rsidR="000D5DBA" w:rsidRPr="000C7668" w:rsidRDefault="00B32D30" w:rsidP="000A1DE4">
      <w:pPr>
        <w:pStyle w:val="Ttulo1"/>
        <w:spacing w:before="0"/>
        <w:rPr>
          <w:lang w:val="pt-BR"/>
        </w:rPr>
      </w:pPr>
      <w:r w:rsidRPr="000C7668">
        <w:rPr>
          <w:lang w:val="pt-BR"/>
        </w:rPr>
        <w:t>Ege</w:t>
      </w:r>
      <w:r w:rsidR="007A05AA" w:rsidRPr="000C7668">
        <w:rPr>
          <w:lang w:val="pt-BR"/>
        </w:rPr>
        <w:t>u</w:t>
      </w:r>
      <w:r w:rsidRPr="000C7668">
        <w:rPr>
          <w:lang w:val="pt-BR"/>
        </w:rPr>
        <w:t xml:space="preserve"> </w:t>
      </w:r>
      <w:r w:rsidR="007A05AA" w:rsidRPr="000C7668">
        <w:rPr>
          <w:lang w:val="pt-BR"/>
        </w:rPr>
        <w:t>e Capadó</w:t>
      </w:r>
      <w:r w:rsidRPr="000C7668">
        <w:rPr>
          <w:lang w:val="pt-BR"/>
        </w:rPr>
        <w:t>cia</w:t>
      </w:r>
      <w:r w:rsidR="00DF2329" w:rsidRPr="000C7668">
        <w:rPr>
          <w:lang w:val="pt-BR"/>
        </w:rPr>
        <w:t xml:space="preserve">                     </w:t>
      </w:r>
    </w:p>
    <w:p w14:paraId="556D9C8C" w14:textId="59FEFCC9" w:rsidR="000A1DE4" w:rsidRPr="000C7668" w:rsidRDefault="007F1DC6" w:rsidP="000A1DE4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70B6EA" wp14:editId="1EDFFDA3">
                <wp:simplePos x="0" y="0"/>
                <wp:positionH relativeFrom="margin">
                  <wp:posOffset>3095625</wp:posOffset>
                </wp:positionH>
                <wp:positionV relativeFrom="paragraph">
                  <wp:posOffset>5715</wp:posOffset>
                </wp:positionV>
                <wp:extent cx="3257550" cy="914400"/>
                <wp:effectExtent l="0" t="0" r="19050" b="19050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0008C4" w14:textId="753F4325" w:rsidR="007F1DC6" w:rsidRPr="00F23D01" w:rsidRDefault="007F1DC6" w:rsidP="007F1DC6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F23D0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Voos internos </w:t>
                            </w:r>
                          </w:p>
                          <w:p w14:paraId="425D38A5" w14:textId="38046332" w:rsidR="007F1DC6" w:rsidRDefault="007F1DC6" w:rsidP="007F1DC6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F23D0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Istambul/Capadócia + Capadócia/Istambul</w:t>
                            </w:r>
                            <w:r w:rsidRPr="00F23D01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F23D01"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  <w:t>incluídos</w:t>
                            </w:r>
                          </w:p>
                          <w:p w14:paraId="0D52EBEF" w14:textId="77777777" w:rsidR="007F1DC6" w:rsidRDefault="007F1DC6" w:rsidP="007F1DC6">
                            <w:pPr>
                              <w:jc w:val="center"/>
                              <w:rPr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70B6EA" id="Elipse 1" o:spid="_x0000_s1026" style="position:absolute;margin-left:243.75pt;margin-top:.45pt;width:256.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" strokecolor="#119ca3" strokeweight="1.5pt">
                <v:stroke joinstyle="miter"/>
                <v:textbox>
                  <w:txbxContent>
                    <w:p w14:paraId="5E0008C4" w14:textId="753F4325" w:rsidR="007F1DC6" w:rsidRPr="00F23D01" w:rsidRDefault="007F1DC6" w:rsidP="007F1DC6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F23D0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Voos internos </w:t>
                      </w:r>
                    </w:p>
                    <w:p w14:paraId="425D38A5" w14:textId="38046332" w:rsidR="007F1DC6" w:rsidRDefault="007F1DC6" w:rsidP="007F1DC6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</w:pPr>
                      <w:r w:rsidRPr="00F23D0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Istambul/Capadócia + Capadócia/Istambul</w:t>
                      </w:r>
                      <w:r w:rsidRPr="00F23D01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F23D01"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  <w:t>incluídos</w:t>
                      </w:r>
                    </w:p>
                    <w:p w14:paraId="0D52EBEF" w14:textId="77777777" w:rsidR="007F1DC6" w:rsidRDefault="007F1DC6" w:rsidP="007F1DC6">
                      <w:pPr>
                        <w:jc w:val="center"/>
                        <w:rPr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84F6E41" w14:textId="4FB7B37D" w:rsidR="00942283" w:rsidRPr="000C7668" w:rsidRDefault="00131D6C" w:rsidP="000A1DE4">
      <w:pPr>
        <w:pStyle w:val="Ttulo"/>
        <w:spacing w:after="0"/>
        <w:rPr>
          <w:lang w:val="pt-BR"/>
        </w:rPr>
      </w:pPr>
      <w:proofErr w:type="spellStart"/>
      <w:r w:rsidRPr="000C7668">
        <w:rPr>
          <w:lang w:val="pt-BR"/>
        </w:rPr>
        <w:t>Ref</w:t>
      </w:r>
      <w:proofErr w:type="spellEnd"/>
      <w:r w:rsidR="00942283" w:rsidRPr="000C7668">
        <w:rPr>
          <w:lang w:val="pt-BR"/>
        </w:rPr>
        <w:t xml:space="preserve">:  </w:t>
      </w:r>
      <w:r w:rsidR="00EC7ACA" w:rsidRPr="000C7668">
        <w:rPr>
          <w:lang w:val="pt-BR"/>
        </w:rPr>
        <w:t xml:space="preserve">C </w:t>
      </w:r>
      <w:r w:rsidR="00B32D30" w:rsidRPr="000C7668">
        <w:rPr>
          <w:lang w:val="pt-BR"/>
        </w:rPr>
        <w:t>4088</w:t>
      </w:r>
    </w:p>
    <w:p w14:paraId="0193E5EC" w14:textId="487B2F85" w:rsidR="00942283" w:rsidRPr="00161EFF" w:rsidRDefault="00942283" w:rsidP="000A1DE4">
      <w:pPr>
        <w:rPr>
          <w:rFonts w:ascii="Calibri" w:hAnsi="Calibri" w:cs="Courier New"/>
          <w:b/>
          <w:bCs/>
          <w:i/>
          <w:iCs/>
          <w:color w:val="993366"/>
          <w:sz w:val="12"/>
          <w:lang w:val="pt-BR"/>
        </w:rPr>
      </w:pPr>
    </w:p>
    <w:p w14:paraId="21E8424A" w14:textId="27A0F3FF" w:rsidR="00942283" w:rsidRPr="009B7AE1" w:rsidRDefault="005D3816" w:rsidP="000A1DE4">
      <w:pPr>
        <w:pStyle w:val="Precio"/>
        <w:spacing w:after="0"/>
        <w:rPr>
          <w:lang w:val="pt-BR"/>
        </w:rPr>
      </w:pPr>
      <w:r w:rsidRPr="000C7668">
        <w:rPr>
          <w:lang w:val="pt-BR"/>
        </w:rPr>
        <w:t>1</w:t>
      </w:r>
      <w:r w:rsidR="00B32D30" w:rsidRPr="000C7668">
        <w:rPr>
          <w:lang w:val="pt-BR"/>
        </w:rPr>
        <w:t>1</w:t>
      </w:r>
      <w:r w:rsidR="00942283" w:rsidRPr="000C7668">
        <w:rPr>
          <w:lang w:val="pt-BR"/>
        </w:rPr>
        <w:t xml:space="preserve"> </w:t>
      </w:r>
      <w:r w:rsidR="007A05AA" w:rsidRPr="000C7668">
        <w:rPr>
          <w:lang w:val="pt-BR"/>
        </w:rPr>
        <w:t xml:space="preserve">dias a partir </w:t>
      </w:r>
      <w:r w:rsidR="007A05AA" w:rsidRPr="009B7AE1">
        <w:rPr>
          <w:lang w:val="pt-BR"/>
        </w:rPr>
        <w:t xml:space="preserve">de </w:t>
      </w:r>
      <w:r w:rsidR="00EF31ED" w:rsidRPr="009B7AE1">
        <w:rPr>
          <w:lang w:val="pt-BR"/>
        </w:rPr>
        <w:t>2</w:t>
      </w:r>
      <w:r w:rsidR="00D07B1E" w:rsidRPr="009B7AE1">
        <w:rPr>
          <w:lang w:val="pt-BR"/>
        </w:rPr>
        <w:t>.</w:t>
      </w:r>
      <w:r w:rsidR="00276156" w:rsidRPr="009B7AE1">
        <w:rPr>
          <w:lang w:val="pt-BR"/>
        </w:rPr>
        <w:t>105</w:t>
      </w:r>
      <w:r w:rsidR="00942283" w:rsidRPr="009B7AE1">
        <w:rPr>
          <w:lang w:val="pt-BR"/>
        </w:rPr>
        <w:t xml:space="preserve"> €</w:t>
      </w:r>
    </w:p>
    <w:p w14:paraId="6643C329" w14:textId="3653582F" w:rsidR="00FC76D1" w:rsidRPr="00161EFF" w:rsidRDefault="00FC76D1">
      <w:pPr>
        <w:rPr>
          <w:rFonts w:ascii="Charcoal" w:hAnsi="Charcoal"/>
          <w:sz w:val="16"/>
          <w:lang w:val="pt-BR"/>
        </w:rPr>
      </w:pPr>
    </w:p>
    <w:p w14:paraId="6DA093D9" w14:textId="1C894A95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>01 – Atenas</w:t>
      </w:r>
    </w:p>
    <w:p w14:paraId="0694422E" w14:textId="597C9FF6" w:rsidR="00B32D30" w:rsidRPr="000A1DE4" w:rsidRDefault="007A05AA" w:rsidP="00B32D30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 xml:space="preserve">Chegada em Atenas.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6DA60AF2" w14:textId="77777777" w:rsidR="007A05AA" w:rsidRPr="000A1DE4" w:rsidRDefault="007A05AA" w:rsidP="00B32D30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0BB87C7" w14:textId="7C56BA7F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>02 – Atenas</w:t>
      </w:r>
    </w:p>
    <w:p w14:paraId="1432DF79" w14:textId="49A980BD" w:rsidR="007A05AA" w:rsidRPr="000A1DE4" w:rsidRDefault="007A05AA" w:rsidP="00B32D30">
      <w:pPr>
        <w:tabs>
          <w:tab w:val="left" w:pos="2552"/>
        </w:tabs>
        <w:jc w:val="both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Saída para o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tour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de Atenas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incluindo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 Acrópole.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Visitaremos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o centro da cidade,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incluindo: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 Praça Sintagma, o Parlamento, o Monumento ao Soldado Desconhecido e a Biblioteca Nacional. No caminho para a Acrópole, veremos o Arco de Adriano e o Templo de Zeus Olímpico. Breve parada no Estádio </w:t>
      </w:r>
      <w:proofErr w:type="spellStart"/>
      <w:r w:rsidRPr="000A1DE4">
        <w:rPr>
          <w:rFonts w:ascii="Calibri" w:hAnsi="Calibri" w:cs="Calibri"/>
          <w:sz w:val="18"/>
          <w:szCs w:val="18"/>
          <w:lang w:val="pt-BR"/>
        </w:rPr>
        <w:t>Panatenaico</w:t>
      </w:r>
      <w:proofErr w:type="spellEnd"/>
      <w:r w:rsidRPr="000A1DE4">
        <w:rPr>
          <w:rFonts w:ascii="Calibri" w:hAnsi="Calibri" w:cs="Calibri"/>
          <w:sz w:val="18"/>
          <w:szCs w:val="18"/>
          <w:lang w:val="pt-BR"/>
        </w:rPr>
        <w:t xml:space="preserve">. Após a panorâmica,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 xml:space="preserve">visita </w:t>
      </w:r>
      <w:r w:rsidRPr="000A1DE4">
        <w:rPr>
          <w:rFonts w:ascii="Calibri" w:hAnsi="Calibri" w:cs="Calibri"/>
          <w:sz w:val="18"/>
          <w:szCs w:val="18"/>
          <w:lang w:val="pt-BR"/>
        </w:rPr>
        <w:t>da espetacular Acrópole. Tarde livre.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 xml:space="preserve"> Hospedagem</w:t>
      </w:r>
      <w:r w:rsidRPr="000A1DE4">
        <w:rPr>
          <w:rFonts w:ascii="Calibri" w:hAnsi="Calibri" w:cs="Calibri"/>
          <w:b/>
          <w:bCs/>
          <w:sz w:val="18"/>
          <w:szCs w:val="18"/>
          <w:lang w:val="tr-TR"/>
        </w:rPr>
        <w:t>.</w:t>
      </w:r>
    </w:p>
    <w:p w14:paraId="059C45C4" w14:textId="77777777" w:rsidR="00B32D30" w:rsidRPr="000A1DE4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572D15DA" w14:textId="241D4FF1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 xml:space="preserve">03 – Atenas – </w:t>
      </w:r>
      <w:proofErr w:type="spellStart"/>
      <w:r w:rsidR="00B32D30" w:rsidRPr="000C7668">
        <w:rPr>
          <w:lang w:val="pt-BR"/>
        </w:rPr>
        <w:t>Mykonos</w:t>
      </w:r>
      <w:proofErr w:type="spellEnd"/>
    </w:p>
    <w:p w14:paraId="20DDAD77" w14:textId="42FDD43B" w:rsidR="007A05AA" w:rsidRPr="000A1DE4" w:rsidRDefault="007A05AA" w:rsidP="007A05AA">
      <w:pPr>
        <w:tabs>
          <w:tab w:val="left" w:pos="2552"/>
        </w:tabs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B32D30" w:rsidRPr="000A1DE4">
        <w:rPr>
          <w:rFonts w:ascii="Calibri" w:hAnsi="Calibri" w:cs="Calibri"/>
          <w:b/>
          <w:bCs/>
          <w:sz w:val="18"/>
          <w:szCs w:val="18"/>
          <w:lang w:val="tr-TR"/>
        </w:rPr>
        <w:t xml:space="preserve">. </w:t>
      </w:r>
      <w:r w:rsidRPr="000A1DE4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0A1DE4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para o porto para embarcar no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>ferry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com destino a </w:t>
      </w:r>
      <w:r w:rsidRPr="000A1DE4">
        <w:rPr>
          <w:rFonts w:ascii="Calibri" w:hAnsi="Calibri" w:cs="Calibri"/>
          <w:sz w:val="18"/>
          <w:szCs w:val="18"/>
          <w:lang w:val="tr-TR"/>
        </w:rPr>
        <w:t>Mykonos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Chegada e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26AFB5A1" w14:textId="77777777" w:rsidR="00B32D30" w:rsidRPr="000A1DE4" w:rsidRDefault="00B32D30" w:rsidP="00B32D30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3DD7A0A7" w14:textId="2BFA5D23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 xml:space="preserve">04 – </w:t>
      </w:r>
      <w:proofErr w:type="spellStart"/>
      <w:r w:rsidR="00B32D30" w:rsidRPr="000C7668">
        <w:rPr>
          <w:lang w:val="pt-BR"/>
        </w:rPr>
        <w:t>Mykonos</w:t>
      </w:r>
      <w:proofErr w:type="spellEnd"/>
    </w:p>
    <w:p w14:paraId="79B1F785" w14:textId="24BEBB15" w:rsidR="007A05AA" w:rsidRPr="000A1DE4" w:rsidRDefault="007A05AA" w:rsidP="00B32D30">
      <w:pPr>
        <w:tabs>
          <w:tab w:val="left" w:pos="2552"/>
        </w:tabs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A1DE4">
        <w:rPr>
          <w:rFonts w:ascii="Calibri" w:hAnsi="Calibri" w:cs="Calibri"/>
          <w:sz w:val="18"/>
          <w:szCs w:val="18"/>
          <w:lang w:val="pt-BR"/>
        </w:rPr>
        <w:t>. Dia livre na ilha a disposição dos clientes.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 xml:space="preserve"> Hospedagem.</w:t>
      </w:r>
    </w:p>
    <w:p w14:paraId="374464C0" w14:textId="77777777" w:rsidR="00B32D30" w:rsidRPr="000A1DE4" w:rsidRDefault="00B32D30" w:rsidP="00B32D30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55D9FC0E" w14:textId="5E8158C9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 xml:space="preserve">05 – </w:t>
      </w:r>
      <w:proofErr w:type="spellStart"/>
      <w:r w:rsidR="00B32D30" w:rsidRPr="000C7668">
        <w:rPr>
          <w:lang w:val="pt-BR"/>
        </w:rPr>
        <w:t>Mykonos</w:t>
      </w:r>
      <w:proofErr w:type="spellEnd"/>
      <w:r w:rsidR="00B32D30" w:rsidRPr="000C7668">
        <w:rPr>
          <w:lang w:val="pt-BR"/>
        </w:rPr>
        <w:t xml:space="preserve"> - Santorini</w:t>
      </w:r>
    </w:p>
    <w:p w14:paraId="4130DBAC" w14:textId="17DED0B0" w:rsidR="007A05AA" w:rsidRPr="000A1DE4" w:rsidRDefault="007A05AA" w:rsidP="007A05AA">
      <w:pPr>
        <w:tabs>
          <w:tab w:val="left" w:pos="2552"/>
        </w:tabs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A1DE4">
        <w:rPr>
          <w:rFonts w:ascii="Calibri" w:hAnsi="Calibri" w:cs="Calibri"/>
          <w:b/>
          <w:bCs/>
          <w:sz w:val="18"/>
          <w:szCs w:val="18"/>
          <w:lang w:val="tr-TR"/>
        </w:rPr>
        <w:t>. Traslado</w:t>
      </w:r>
      <w:r w:rsidRPr="000A1DE4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para o porto de </w:t>
      </w:r>
      <w:proofErr w:type="spellStart"/>
      <w:r w:rsidRPr="000A1DE4">
        <w:rPr>
          <w:rFonts w:ascii="Calibri" w:hAnsi="Calibri" w:cs="Calibri"/>
          <w:sz w:val="18"/>
          <w:szCs w:val="18"/>
          <w:lang w:val="pt-BR"/>
        </w:rPr>
        <w:t>Mykonos</w:t>
      </w:r>
      <w:proofErr w:type="spellEnd"/>
      <w:r w:rsidRPr="000A1DE4">
        <w:rPr>
          <w:rFonts w:ascii="Calibri" w:hAnsi="Calibri" w:cs="Calibri"/>
          <w:sz w:val="18"/>
          <w:szCs w:val="18"/>
          <w:lang w:val="pt-BR"/>
        </w:rPr>
        <w:t xml:space="preserve"> para embarcar no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>ferry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com destino a </w:t>
      </w:r>
      <w:r w:rsidRPr="000A1DE4">
        <w:rPr>
          <w:rFonts w:ascii="Calibri" w:hAnsi="Calibri" w:cs="Calibri"/>
          <w:sz w:val="18"/>
          <w:szCs w:val="18"/>
          <w:lang w:val="tr-TR"/>
        </w:rPr>
        <w:t>Santorini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Chegada e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0A6836BF" w14:textId="77777777" w:rsidR="007A05AA" w:rsidRPr="000A1DE4" w:rsidRDefault="007A05AA" w:rsidP="00B32D30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7E15C77" w14:textId="37F9ED3C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>06 – Santorini</w:t>
      </w:r>
    </w:p>
    <w:p w14:paraId="661BB3C8" w14:textId="77777777" w:rsidR="007A05AA" w:rsidRPr="00B41DD5" w:rsidRDefault="007A05AA" w:rsidP="007A05AA">
      <w:pPr>
        <w:tabs>
          <w:tab w:val="left" w:pos="2552"/>
        </w:tabs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Dia livre na ilha a </w:t>
      </w:r>
      <w:r w:rsidRPr="00B41DD5">
        <w:rPr>
          <w:rFonts w:ascii="Calibri" w:hAnsi="Calibri" w:cs="Calibri"/>
          <w:sz w:val="18"/>
          <w:szCs w:val="18"/>
          <w:lang w:val="pt-BR"/>
        </w:rPr>
        <w:t>disposição dos clientes.</w:t>
      </w:r>
      <w:r w:rsidRPr="00B41DD5">
        <w:rPr>
          <w:rFonts w:ascii="Calibri" w:hAnsi="Calibri" w:cs="Calibri"/>
          <w:b/>
          <w:sz w:val="18"/>
          <w:szCs w:val="18"/>
          <w:lang w:val="pt-BR"/>
        </w:rPr>
        <w:t xml:space="preserve"> Hospedagem.</w:t>
      </w:r>
    </w:p>
    <w:p w14:paraId="43CAE43A" w14:textId="77777777" w:rsidR="00B32D30" w:rsidRPr="00B41DD5" w:rsidRDefault="00B32D30" w:rsidP="00B32D30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59A25372" w14:textId="29A4A4E8" w:rsidR="00B32D30" w:rsidRPr="00B41DD5" w:rsidRDefault="007A05AA" w:rsidP="00067F49">
      <w:pPr>
        <w:pStyle w:val="Subttulo"/>
        <w:rPr>
          <w:lang w:val="pt-BR"/>
        </w:rPr>
      </w:pPr>
      <w:r w:rsidRPr="00B41DD5">
        <w:rPr>
          <w:lang w:val="pt-BR"/>
        </w:rPr>
        <w:t>Dia 07 – Santorini – I</w:t>
      </w:r>
      <w:r w:rsidR="00B32D30" w:rsidRPr="00B41DD5">
        <w:rPr>
          <w:lang w:val="pt-BR"/>
        </w:rPr>
        <w:t xml:space="preserve">stambul </w:t>
      </w:r>
    </w:p>
    <w:p w14:paraId="3C969F92" w14:textId="58DFCB10" w:rsidR="0001100B" w:rsidRPr="00B41DD5" w:rsidRDefault="0001100B" w:rsidP="00B32D30">
      <w:pPr>
        <w:tabs>
          <w:tab w:val="left" w:pos="2552"/>
        </w:tabs>
        <w:rPr>
          <w:rFonts w:ascii="Calibri" w:hAnsi="Calibri" w:cs="Calibri"/>
          <w:b/>
          <w:sz w:val="18"/>
          <w:szCs w:val="18"/>
          <w:lang w:val="pt-BR"/>
        </w:rPr>
      </w:pPr>
      <w:r w:rsidRPr="00B41DD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B32D30" w:rsidRPr="00B41DD5">
        <w:rPr>
          <w:rFonts w:ascii="Calibri" w:hAnsi="Calibri" w:cs="Calibri"/>
          <w:b/>
          <w:bCs/>
          <w:sz w:val="18"/>
          <w:szCs w:val="18"/>
          <w:lang w:val="tr-TR"/>
        </w:rPr>
        <w:t xml:space="preserve">. </w:t>
      </w:r>
      <w:r w:rsidRPr="00B41DD5">
        <w:rPr>
          <w:rFonts w:ascii="Calibri" w:hAnsi="Calibri" w:cs="Calibri"/>
          <w:b/>
          <w:bCs/>
          <w:sz w:val="18"/>
          <w:szCs w:val="18"/>
          <w:lang w:val="tr-TR"/>
        </w:rPr>
        <w:t xml:space="preserve">Traslado </w:t>
      </w:r>
      <w:r w:rsidRPr="00B41DD5">
        <w:rPr>
          <w:rFonts w:ascii="Calibri" w:hAnsi="Calibri" w:cs="Calibri"/>
          <w:sz w:val="18"/>
          <w:szCs w:val="18"/>
          <w:lang w:val="pt-BR"/>
        </w:rPr>
        <w:t>ao aeroporto para embarcar em um voo (</w:t>
      </w:r>
      <w:r w:rsidRPr="00B41DD5">
        <w:rPr>
          <w:rFonts w:ascii="Calibri" w:hAnsi="Calibri" w:cs="Calibri"/>
          <w:b/>
          <w:sz w:val="18"/>
          <w:szCs w:val="18"/>
          <w:lang w:val="pt-BR"/>
        </w:rPr>
        <w:t>não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41DD5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) com destino a </w:t>
      </w:r>
      <w:r w:rsidRPr="00B41DD5">
        <w:rPr>
          <w:rFonts w:ascii="Calibri" w:hAnsi="Calibri" w:cs="Calibri"/>
          <w:bCs/>
          <w:sz w:val="18"/>
          <w:szCs w:val="18"/>
          <w:lang w:val="pt-BR"/>
        </w:rPr>
        <w:t>Istambul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. Chegada e </w:t>
      </w:r>
      <w:r w:rsidRPr="00B41DD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B41DD5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76E9EB19" w14:textId="03A27A3E" w:rsidR="00175BCD" w:rsidRPr="00B41DD5" w:rsidRDefault="00175BCD" w:rsidP="00175BCD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B41DD5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>Nota</w:t>
      </w:r>
      <w:r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: Nas chegadas ao Aeroporto de Istambul (IST) o encontro com o assistente será no exterior do terminal, na saída da porta nº </w:t>
      </w:r>
      <w:r w:rsidR="00A52223"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9</w:t>
      </w:r>
      <w:r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(a ser reconfirmado no momento da reserva). Se o aeroporto for o de </w:t>
      </w:r>
      <w:proofErr w:type="spellStart"/>
      <w:r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Sabiha</w:t>
      </w:r>
      <w:proofErr w:type="spellEnd"/>
      <w:r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(SAW) encontrará o assistente no exterior do terminal, </w:t>
      </w:r>
      <w:r w:rsidR="00554177"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em frente à coluna </w:t>
      </w:r>
      <w:r w:rsidR="00554177"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PT"/>
        </w:rPr>
        <w:t xml:space="preserve">nº 07, no prédio do 'Meeting Point da TURSAB'. </w:t>
      </w:r>
      <w:r w:rsidR="00554177"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554177" w:rsidRPr="00B41DD5">
        <w:rPr>
          <w:rFonts w:ascii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  <w:t xml:space="preserve">  </w:t>
      </w:r>
    </w:p>
    <w:p w14:paraId="0B24CD8C" w14:textId="77777777" w:rsidR="00B32D30" w:rsidRPr="00B41DD5" w:rsidRDefault="00B32D30" w:rsidP="00B32D30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</w:p>
    <w:p w14:paraId="74CEB38F" w14:textId="1DA96315" w:rsidR="00B32D30" w:rsidRPr="00B41DD5" w:rsidRDefault="007A05AA" w:rsidP="00067F49">
      <w:pPr>
        <w:pStyle w:val="Subttulo"/>
        <w:rPr>
          <w:lang w:val="pt-BR"/>
        </w:rPr>
      </w:pPr>
      <w:r w:rsidRPr="00B41DD5">
        <w:rPr>
          <w:lang w:val="pt-BR"/>
        </w:rPr>
        <w:t xml:space="preserve">Dia </w:t>
      </w:r>
      <w:r w:rsidR="00B32D30" w:rsidRPr="00B41DD5">
        <w:rPr>
          <w:lang w:val="pt-BR"/>
        </w:rPr>
        <w:t xml:space="preserve">08 – </w:t>
      </w:r>
      <w:r w:rsidRPr="00B41DD5">
        <w:rPr>
          <w:lang w:val="pt-BR"/>
        </w:rPr>
        <w:t>Istambul</w:t>
      </w:r>
    </w:p>
    <w:p w14:paraId="301DFD20" w14:textId="77777777" w:rsidR="00532205" w:rsidRDefault="00532205" w:rsidP="0053220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41DD5">
        <w:rPr>
          <w:rFonts w:ascii="Calibri" w:hAnsi="Calibri" w:cs="Calibri"/>
          <w:b/>
          <w:bCs/>
          <w:sz w:val="18"/>
          <w:szCs w:val="18"/>
          <w:lang w:val="pt-BR"/>
        </w:rPr>
        <w:t>Café da manhã.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41DD5">
        <w:rPr>
          <w:rFonts w:ascii="Calibri" w:hAnsi="Calibri" w:cs="Calibri"/>
          <w:b/>
          <w:bCs/>
          <w:sz w:val="18"/>
          <w:szCs w:val="18"/>
          <w:lang w:val="pt-BR"/>
        </w:rPr>
        <w:t>Visita de dia inteiro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 com Basílica de Santa Sofia (visita exterior), culminação da arte bizantina e Palácio de Topkapi, residência dos sultões otomanos por quatro séculos. </w:t>
      </w:r>
      <w:r w:rsidRPr="00B41DD5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B41DD5">
        <w:rPr>
          <w:rFonts w:ascii="Calibri" w:hAnsi="Calibri" w:cs="Calibri"/>
          <w:sz w:val="18"/>
          <w:szCs w:val="18"/>
          <w:lang w:val="pt-BR"/>
        </w:rPr>
        <w:t xml:space="preserve">. Depois, visita à Mesquita Azul e ao Hipódromo, terminando com a visita ao Grande Bazar. Retorno ao hotel e </w:t>
      </w:r>
      <w:r w:rsidRPr="00B41DD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0C50FB">
        <w:rPr>
          <w:rFonts w:ascii="Calibri" w:hAnsi="Calibri" w:cs="Calibri"/>
          <w:sz w:val="18"/>
          <w:szCs w:val="18"/>
          <w:lang w:val="pt-BR"/>
        </w:rPr>
        <w:t xml:space="preserve">   </w:t>
      </w:r>
    </w:p>
    <w:p w14:paraId="76A56B8A" w14:textId="77777777" w:rsidR="00C54E8C" w:rsidRDefault="00C54E8C" w:rsidP="00067F49">
      <w:pPr>
        <w:pStyle w:val="Subttulo"/>
        <w:rPr>
          <w:lang w:val="pt-BR"/>
        </w:rPr>
      </w:pPr>
    </w:p>
    <w:p w14:paraId="27355F62" w14:textId="147C1103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 xml:space="preserve">09 – </w:t>
      </w:r>
      <w:r w:rsidRPr="000C7668">
        <w:rPr>
          <w:lang w:val="pt-BR"/>
        </w:rPr>
        <w:t>Istambul – Capadó</w:t>
      </w:r>
      <w:r w:rsidR="00B32D30" w:rsidRPr="000C7668">
        <w:rPr>
          <w:lang w:val="pt-BR"/>
        </w:rPr>
        <w:t xml:space="preserve">cia   </w:t>
      </w:r>
    </w:p>
    <w:p w14:paraId="446C5433" w14:textId="394F583C" w:rsidR="0001100B" w:rsidRPr="000A1DE4" w:rsidRDefault="0001100B" w:rsidP="0001100B">
      <w:pPr>
        <w:pStyle w:val="Textoindependiente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Saída do hotel para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 xml:space="preserve">visitar </w:t>
      </w:r>
      <w:r w:rsidRPr="000A1DE4">
        <w:rPr>
          <w:rFonts w:ascii="Calibri" w:hAnsi="Calibri" w:cs="Calibri"/>
          <w:bCs/>
          <w:sz w:val="18"/>
          <w:szCs w:val="18"/>
          <w:lang w:val="pt-BR"/>
        </w:rPr>
        <w:t>o Bazar Egípcio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e, a seguir,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passeio de barco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pelo Bósforo, estreito que separa a Europa da Ásia, onde podemos apreciar a grande beleza das florestas de Istambul, seus palácios e os </w:t>
      </w:r>
      <w:proofErr w:type="spellStart"/>
      <w:r w:rsidRPr="000A1DE4">
        <w:rPr>
          <w:rFonts w:ascii="Calibri" w:hAnsi="Calibri" w:cs="Calibri"/>
          <w:sz w:val="18"/>
          <w:szCs w:val="18"/>
          <w:lang w:val="pt-BR"/>
        </w:rPr>
        <w:t>yalı</w:t>
      </w:r>
      <w:proofErr w:type="spellEnd"/>
      <w:r w:rsidRPr="000A1DE4">
        <w:rPr>
          <w:rFonts w:ascii="Calibri" w:hAnsi="Calibri" w:cs="Calibri"/>
          <w:sz w:val="18"/>
          <w:szCs w:val="18"/>
          <w:lang w:val="pt-BR"/>
        </w:rPr>
        <w:t xml:space="preserve">, palácios de madeira construídos em </w:t>
      </w:r>
      <w:proofErr w:type="gramStart"/>
      <w:r w:rsidRPr="000A1DE4">
        <w:rPr>
          <w:rFonts w:ascii="Calibri" w:hAnsi="Calibri" w:cs="Calibri"/>
          <w:sz w:val="18"/>
          <w:szCs w:val="18"/>
          <w:lang w:val="pt-BR"/>
        </w:rPr>
        <w:t>ambas margens</w:t>
      </w:r>
      <w:proofErr w:type="gramEnd"/>
      <w:r w:rsidRPr="000A1DE4">
        <w:rPr>
          <w:rFonts w:ascii="Calibri" w:hAnsi="Calibri" w:cs="Calibri"/>
          <w:sz w:val="18"/>
          <w:szCs w:val="18"/>
          <w:lang w:val="pt-BR"/>
        </w:rPr>
        <w:t>. À tarde,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 xml:space="preserve"> traslado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ao aeroporto para embarcar em um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voo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(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) com destino a </w:t>
      </w:r>
      <w:r w:rsidRPr="000A1DE4">
        <w:rPr>
          <w:rFonts w:ascii="Calibri" w:hAnsi="Calibri" w:cs="Calibri"/>
          <w:bCs/>
          <w:sz w:val="18"/>
          <w:szCs w:val="18"/>
          <w:lang w:val="pt-BR"/>
        </w:rPr>
        <w:t>Capadócia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Chegada e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>Jantar e h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4571C55E" w14:textId="77777777" w:rsidR="00B32D30" w:rsidRPr="000A1DE4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8AD8449" w14:textId="5B406CFF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 xml:space="preserve">10 – </w:t>
      </w:r>
      <w:r w:rsidRPr="000C7668">
        <w:rPr>
          <w:lang w:val="pt-BR"/>
        </w:rPr>
        <w:t xml:space="preserve">Capadócia   </w:t>
      </w:r>
    </w:p>
    <w:p w14:paraId="13DD151A" w14:textId="58CA8A4E" w:rsidR="0001100B" w:rsidRPr="000A1DE4" w:rsidRDefault="0001100B" w:rsidP="0001100B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 xml:space="preserve">Café da manhã. 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Começaremos nossa excursão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visitando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o museu </w:t>
      </w:r>
      <w:r w:rsidRPr="000A1DE4">
        <w:rPr>
          <w:rFonts w:ascii="Calibri" w:hAnsi="Calibri" w:cs="Calibri"/>
          <w:bCs/>
          <w:sz w:val="18"/>
          <w:szCs w:val="18"/>
          <w:lang w:val="pt-BR"/>
        </w:rPr>
        <w:t xml:space="preserve">monastério ao ar livre de </w:t>
      </w:r>
      <w:proofErr w:type="spellStart"/>
      <w:r w:rsidRPr="000A1DE4">
        <w:rPr>
          <w:rFonts w:ascii="Calibri" w:hAnsi="Calibri" w:cs="Calibri"/>
          <w:bCs/>
          <w:sz w:val="18"/>
          <w:szCs w:val="18"/>
          <w:lang w:val="pt-BR"/>
        </w:rPr>
        <w:t>Göreme</w:t>
      </w:r>
      <w:proofErr w:type="spellEnd"/>
      <w:r w:rsidRPr="000A1DE4">
        <w:rPr>
          <w:rFonts w:ascii="Calibri" w:hAnsi="Calibri" w:cs="Calibri"/>
          <w:bCs/>
          <w:sz w:val="18"/>
          <w:szCs w:val="18"/>
          <w:lang w:val="pt-BR"/>
        </w:rPr>
        <w:t>,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onde veremos as igrejas rupestres da era bizantina com vários afrescos importantes e bonitos da época do crescimento do cristianismo.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="002F0D57" w:rsidRPr="000A1DE4">
        <w:rPr>
          <w:rFonts w:ascii="Calibri" w:hAnsi="Calibri" w:cs="Calibri"/>
          <w:b/>
          <w:bCs/>
          <w:sz w:val="18"/>
          <w:szCs w:val="18"/>
          <w:lang w:val="pt-BR"/>
        </w:rPr>
        <w:t>re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 xml:space="preserve">mos 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a aldeia de </w:t>
      </w:r>
      <w:proofErr w:type="spellStart"/>
      <w:r w:rsidRPr="000A1DE4">
        <w:rPr>
          <w:rFonts w:ascii="Calibri" w:hAnsi="Calibri" w:cs="Calibri"/>
          <w:bCs/>
          <w:sz w:val="18"/>
          <w:szCs w:val="18"/>
          <w:lang w:val="pt-BR"/>
        </w:rPr>
        <w:t>Ortahisar</w:t>
      </w:r>
      <w:proofErr w:type="spellEnd"/>
      <w:r w:rsidRPr="000A1DE4">
        <w:rPr>
          <w:rFonts w:ascii="Calibri" w:hAnsi="Calibri" w:cs="Calibri"/>
          <w:sz w:val="18"/>
          <w:szCs w:val="18"/>
          <w:lang w:val="pt-BR"/>
        </w:rPr>
        <w:t>. Segui</w:t>
      </w:r>
      <w:r w:rsidR="002F0D57" w:rsidRPr="000A1DE4">
        <w:rPr>
          <w:rFonts w:ascii="Calibri" w:hAnsi="Calibri" w:cs="Calibri"/>
          <w:sz w:val="18"/>
          <w:szCs w:val="18"/>
          <w:lang w:val="pt-BR"/>
        </w:rPr>
        <w:t>re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mos para a famosa </w:t>
      </w:r>
      <w:r w:rsidRPr="000A1DE4">
        <w:rPr>
          <w:rFonts w:ascii="Calibri" w:hAnsi="Calibri" w:cs="Calibri"/>
          <w:bCs/>
          <w:sz w:val="18"/>
          <w:szCs w:val="18"/>
          <w:lang w:val="pt-BR"/>
        </w:rPr>
        <w:t xml:space="preserve">fortaleza de </w:t>
      </w:r>
      <w:proofErr w:type="spellStart"/>
      <w:r w:rsidRPr="000A1DE4">
        <w:rPr>
          <w:rFonts w:ascii="Calibri" w:hAnsi="Calibri" w:cs="Calibri"/>
          <w:bCs/>
          <w:sz w:val="18"/>
          <w:szCs w:val="18"/>
          <w:lang w:val="pt-BR"/>
        </w:rPr>
        <w:t>Uçhisar</w:t>
      </w:r>
      <w:proofErr w:type="spellEnd"/>
      <w:r w:rsidRPr="000A1DE4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para contemplar as mais belas vistas da região da Capadócia. Durante a tarde, após o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, 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o famoso vale onde estão localizadas as </w:t>
      </w:r>
      <w:r w:rsidRPr="000A1DE4">
        <w:rPr>
          <w:rFonts w:ascii="Calibri" w:hAnsi="Calibri" w:cs="Calibri"/>
          <w:bCs/>
          <w:sz w:val="18"/>
          <w:szCs w:val="18"/>
          <w:lang w:val="pt-BR"/>
        </w:rPr>
        <w:t>Chaminés das Fadas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,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as mais características desta região. Seguiremos para uma </w:t>
      </w:r>
      <w:r w:rsidRPr="000A1DE4">
        <w:rPr>
          <w:rFonts w:ascii="Calibri" w:hAnsi="Calibri" w:cs="Calibri"/>
          <w:bCs/>
          <w:sz w:val="18"/>
          <w:szCs w:val="18"/>
          <w:lang w:val="pt-BR"/>
        </w:rPr>
        <w:t>cidade subterrânea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,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onde os primeiros cristãos se refugiaram durante as invasões inimigas. Para terminar o dia,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visitaremos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uma escola de fabricação de tapetes, onde serão apresentados os famosos tapetes turcos.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 xml:space="preserve"> Jantar e h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0A1DE4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</w:p>
    <w:p w14:paraId="1026CFB6" w14:textId="77777777" w:rsidR="00B32D30" w:rsidRPr="000C7668" w:rsidRDefault="00B32D30" w:rsidP="00067F49">
      <w:pPr>
        <w:pStyle w:val="Subttulo"/>
        <w:rPr>
          <w:lang w:val="pt-BR"/>
        </w:rPr>
      </w:pPr>
    </w:p>
    <w:p w14:paraId="3BFB318A" w14:textId="3DAE866C" w:rsidR="00B32D30" w:rsidRPr="000C7668" w:rsidRDefault="007A05AA" w:rsidP="00067F49">
      <w:pPr>
        <w:pStyle w:val="Subttulo"/>
        <w:rPr>
          <w:lang w:val="pt-BR"/>
        </w:rPr>
      </w:pPr>
      <w:r w:rsidRPr="000C7668">
        <w:rPr>
          <w:lang w:val="pt-BR"/>
        </w:rPr>
        <w:t xml:space="preserve">Dia </w:t>
      </w:r>
      <w:r w:rsidR="00B32D30" w:rsidRPr="000C7668">
        <w:rPr>
          <w:lang w:val="pt-BR"/>
        </w:rPr>
        <w:t xml:space="preserve">11 – </w:t>
      </w:r>
      <w:r w:rsidR="00A34E83" w:rsidRPr="000C7668">
        <w:rPr>
          <w:lang w:val="pt-BR"/>
        </w:rPr>
        <w:t>Capadócia –</w:t>
      </w:r>
      <w:r w:rsidR="00B32D30" w:rsidRPr="000C7668">
        <w:rPr>
          <w:lang w:val="pt-BR"/>
        </w:rPr>
        <w:t xml:space="preserve"> </w:t>
      </w:r>
      <w:r w:rsidRPr="000C7668">
        <w:rPr>
          <w:lang w:val="pt-BR"/>
        </w:rPr>
        <w:t xml:space="preserve">Istambul </w:t>
      </w:r>
      <w:r w:rsidR="00B32D30" w:rsidRPr="000C7668">
        <w:rPr>
          <w:lang w:val="pt-BR"/>
        </w:rPr>
        <w:t xml:space="preserve">– </w:t>
      </w:r>
      <w:r w:rsidRPr="000C7668">
        <w:rPr>
          <w:lang w:val="pt-BR"/>
        </w:rPr>
        <w:t>Cidade de origem</w:t>
      </w:r>
    </w:p>
    <w:p w14:paraId="7991F9ED" w14:textId="6025FD13" w:rsidR="002F0D57" w:rsidRPr="000A1DE4" w:rsidRDefault="002F0D57" w:rsidP="002F0D57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A1DE4">
        <w:rPr>
          <w:rFonts w:ascii="Calibri" w:hAnsi="Calibri" w:cs="Calibri"/>
          <w:sz w:val="18"/>
          <w:szCs w:val="18"/>
          <w:lang w:val="pt-BR"/>
        </w:rPr>
        <w:t xml:space="preserve"> ao aeroporto para embarcar em um voo de conexão (</w:t>
      </w:r>
      <w:r w:rsidRPr="000A1DE4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Pr="000A1DE4">
        <w:rPr>
          <w:rFonts w:ascii="Calibri" w:hAnsi="Calibri" w:cs="Calibri"/>
          <w:sz w:val="18"/>
          <w:szCs w:val="18"/>
          <w:lang w:val="pt-BR"/>
        </w:rPr>
        <w:t>) para Istambul. Fim dos serviços.</w:t>
      </w:r>
    </w:p>
    <w:p w14:paraId="4701DA9A" w14:textId="6060B92A" w:rsidR="002F0D57" w:rsidRPr="000A1DE4" w:rsidRDefault="002F0D57" w:rsidP="002F0D57">
      <w:pPr>
        <w:jc w:val="both"/>
        <w:rPr>
          <w:rFonts w:ascii="Calibri" w:hAnsi="Calibri" w:cs="Calibri"/>
          <w:i/>
          <w:iCs/>
          <w:sz w:val="18"/>
          <w:szCs w:val="18"/>
          <w:lang w:val="pt-BR"/>
        </w:rPr>
      </w:pPr>
      <w:r w:rsidRPr="000A1DE4"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  <w:t>Nota</w:t>
      </w:r>
      <w:r w:rsidRPr="000A1DE4">
        <w:rPr>
          <w:rFonts w:ascii="Calibri" w:hAnsi="Calibri" w:cs="Calibri"/>
          <w:i/>
          <w:iCs/>
          <w:sz w:val="18"/>
          <w:szCs w:val="18"/>
          <w:lang w:val="pt-BR"/>
        </w:rPr>
        <w:t>: É muito importante que nos informe o seu voo de saída de Istambul para reservar o voo Capadócia-Istambul e poder fazer a conexão.</w:t>
      </w:r>
    </w:p>
    <w:p w14:paraId="26182DB5" w14:textId="59BFC2A4" w:rsidR="005D24AB" w:rsidRPr="000A1DE4" w:rsidRDefault="005D24A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18"/>
          <w:szCs w:val="18"/>
          <w:lang w:val="pt-BR"/>
        </w:rPr>
      </w:pPr>
    </w:p>
    <w:p w14:paraId="79AC790A" w14:textId="77777777" w:rsidR="002F0D57" w:rsidRDefault="002F0D57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E766D31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F8E8C38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45DCB54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4024720F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026D2466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757166A0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7CB93329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7A76D0B9" w14:textId="77777777" w:rsid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13D52BDB" w14:textId="77777777" w:rsidR="000A1DE4" w:rsidRPr="000A1DE4" w:rsidRDefault="000A1DE4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C9AECF7" w14:textId="77777777" w:rsidR="00EF31ED" w:rsidRPr="000A1DE4" w:rsidRDefault="00EF31E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A75CD82" w14:textId="77777777" w:rsidR="002F0D57" w:rsidRPr="000C7668" w:rsidRDefault="002F0D57" w:rsidP="00144856">
      <w:pPr>
        <w:pStyle w:val="Ttulo"/>
        <w:rPr>
          <w:lang w:val="pt-BR"/>
        </w:rPr>
      </w:pPr>
      <w:r w:rsidRPr="000C7668">
        <w:rPr>
          <w:lang w:val="pt-BR"/>
        </w:rPr>
        <w:t>Datas de início:</w:t>
      </w:r>
    </w:p>
    <w:p w14:paraId="092495E0" w14:textId="229BD012" w:rsidR="004A3271" w:rsidRPr="00B8052E" w:rsidRDefault="004A3271" w:rsidP="001F5D2E">
      <w:pPr>
        <w:rPr>
          <w:rFonts w:ascii="Calibri" w:hAnsi="Calibri" w:cs="Calibri"/>
          <w:sz w:val="20"/>
          <w:lang w:val="pt-BR"/>
        </w:rPr>
      </w:pPr>
      <w:r w:rsidRPr="009B7AE1">
        <w:rPr>
          <w:rFonts w:ascii="Calibri" w:hAnsi="Calibri" w:cs="Calibri"/>
          <w:b/>
          <w:bCs/>
          <w:sz w:val="20"/>
          <w:lang w:val="pt-BR"/>
        </w:rPr>
        <w:t xml:space="preserve">Quinta-feira e </w:t>
      </w:r>
      <w:r w:rsidR="0097157B" w:rsidRPr="009B7AE1">
        <w:rPr>
          <w:rFonts w:ascii="Calibri" w:hAnsi="Calibri" w:cs="Calibri"/>
          <w:b/>
          <w:bCs/>
          <w:sz w:val="20"/>
          <w:lang w:val="pt-BR"/>
        </w:rPr>
        <w:t>S</w:t>
      </w:r>
      <w:r w:rsidRPr="009B7AE1">
        <w:rPr>
          <w:rFonts w:ascii="Calibri" w:hAnsi="Calibri" w:cs="Calibri"/>
          <w:b/>
          <w:bCs/>
          <w:sz w:val="20"/>
          <w:lang w:val="pt-BR"/>
        </w:rPr>
        <w:t>egunda-feira</w:t>
      </w:r>
      <w:r w:rsidRPr="009B7AE1">
        <w:rPr>
          <w:rFonts w:ascii="Calibri" w:hAnsi="Calibri" w:cs="Calibri"/>
          <w:b/>
          <w:bCs/>
          <w:sz w:val="20"/>
          <w:lang w:val="pt-BR"/>
        </w:rPr>
        <w:br/>
      </w:r>
      <w:r w:rsidRPr="009B7AE1">
        <w:rPr>
          <w:rFonts w:ascii="Calibri" w:hAnsi="Calibri" w:cs="Calibri"/>
          <w:sz w:val="20"/>
          <w:lang w:val="pt-BR"/>
        </w:rPr>
        <w:t>De 09/</w:t>
      </w:r>
      <w:proofErr w:type="spellStart"/>
      <w:r w:rsidR="00B8052E" w:rsidRPr="009B7AE1">
        <w:rPr>
          <w:rFonts w:ascii="Calibri" w:hAnsi="Calibri" w:cs="Calibri"/>
          <w:sz w:val="20"/>
          <w:lang w:val="pt-BR"/>
        </w:rPr>
        <w:t>A</w:t>
      </w:r>
      <w:r w:rsidRPr="009B7AE1">
        <w:rPr>
          <w:rFonts w:ascii="Calibri" w:hAnsi="Calibri" w:cs="Calibri"/>
          <w:sz w:val="20"/>
          <w:lang w:val="pt-BR"/>
        </w:rPr>
        <w:t>br</w:t>
      </w:r>
      <w:proofErr w:type="spellEnd"/>
      <w:r w:rsidRPr="009B7AE1">
        <w:rPr>
          <w:rFonts w:ascii="Calibri" w:hAnsi="Calibri" w:cs="Calibri"/>
          <w:sz w:val="20"/>
          <w:lang w:val="pt-BR"/>
        </w:rPr>
        <w:t xml:space="preserve"> a 22/</w:t>
      </w:r>
      <w:r w:rsidR="00B8052E" w:rsidRPr="009B7AE1">
        <w:rPr>
          <w:rFonts w:ascii="Calibri" w:hAnsi="Calibri" w:cs="Calibri"/>
          <w:sz w:val="20"/>
          <w:lang w:val="pt-BR"/>
        </w:rPr>
        <w:t>O</w:t>
      </w:r>
      <w:r w:rsidRPr="009B7AE1">
        <w:rPr>
          <w:rFonts w:ascii="Calibri" w:hAnsi="Calibri" w:cs="Calibri"/>
          <w:sz w:val="20"/>
          <w:lang w:val="pt-BR"/>
        </w:rPr>
        <w:t>ut de 2026 (Exceto data fechada: 30/</w:t>
      </w:r>
      <w:proofErr w:type="spellStart"/>
      <w:r w:rsidR="00B8052E" w:rsidRPr="009B7AE1">
        <w:rPr>
          <w:rFonts w:ascii="Calibri" w:hAnsi="Calibri" w:cs="Calibri"/>
          <w:sz w:val="20"/>
          <w:lang w:val="pt-BR"/>
        </w:rPr>
        <w:t>A</w:t>
      </w:r>
      <w:r w:rsidRPr="009B7AE1">
        <w:rPr>
          <w:rFonts w:ascii="Calibri" w:hAnsi="Calibri" w:cs="Calibri"/>
          <w:sz w:val="20"/>
          <w:lang w:val="pt-BR"/>
        </w:rPr>
        <w:t>br</w:t>
      </w:r>
      <w:proofErr w:type="spellEnd"/>
      <w:r w:rsidRPr="009B7AE1">
        <w:rPr>
          <w:rFonts w:ascii="Calibri" w:hAnsi="Calibri" w:cs="Calibri"/>
          <w:sz w:val="20"/>
          <w:lang w:val="pt-BR"/>
        </w:rPr>
        <w:t>)</w:t>
      </w:r>
    </w:p>
    <w:p w14:paraId="131CB2DD" w14:textId="4F068A99" w:rsidR="00010280" w:rsidRPr="00F23D01" w:rsidRDefault="00010280" w:rsidP="00CC44DF">
      <w:pPr>
        <w:rPr>
          <w:rFonts w:ascii="Calibri" w:hAnsi="Calibri" w:cs="Calibri"/>
          <w:b/>
          <w:sz w:val="20"/>
          <w:u w:val="single"/>
          <w:lang w:val="pt-BR"/>
        </w:rPr>
      </w:pPr>
    </w:p>
    <w:p w14:paraId="48FFDFE8" w14:textId="1B3D9655" w:rsidR="00010280" w:rsidRPr="00F23D01" w:rsidRDefault="00010280" w:rsidP="00CC44DF">
      <w:pPr>
        <w:rPr>
          <w:rFonts w:ascii="Calibri" w:hAnsi="Calibri" w:cs="Calibri"/>
          <w:b/>
          <w:sz w:val="18"/>
          <w:szCs w:val="18"/>
          <w:u w:val="single"/>
          <w:lang w:val="pt-BR"/>
        </w:rPr>
      </w:pPr>
    </w:p>
    <w:p w14:paraId="24BD068F" w14:textId="77777777" w:rsidR="00010280" w:rsidRPr="00F23D01" w:rsidRDefault="00010280" w:rsidP="00CC44DF">
      <w:pPr>
        <w:rPr>
          <w:rFonts w:ascii="Calibri" w:hAnsi="Calibri" w:cs="Calibri"/>
          <w:b/>
          <w:sz w:val="18"/>
          <w:szCs w:val="18"/>
          <w:u w:val="single"/>
          <w:lang w:val="pt-BR"/>
        </w:rPr>
      </w:pPr>
    </w:p>
    <w:p w14:paraId="7DF04931" w14:textId="28E63595" w:rsidR="002F0D57" w:rsidRPr="00F23D01" w:rsidRDefault="002F0D57" w:rsidP="002F0D57">
      <w:pPr>
        <w:rPr>
          <w:rFonts w:ascii="Calibri" w:hAnsi="Calibri" w:cs="Calibri"/>
          <w:b/>
          <w:sz w:val="18"/>
          <w:szCs w:val="18"/>
          <w:lang w:val="es-ES"/>
        </w:rPr>
      </w:pPr>
      <w:proofErr w:type="spellStart"/>
      <w:r w:rsidRPr="00F23D01">
        <w:rPr>
          <w:rFonts w:ascii="Calibri" w:hAnsi="Calibri" w:cs="Calibri"/>
          <w:b/>
          <w:sz w:val="18"/>
          <w:szCs w:val="18"/>
          <w:lang w:val="es-ES"/>
        </w:rPr>
        <w:t>Saídas</w:t>
      </w:r>
      <w:proofErr w:type="spellEnd"/>
      <w:r w:rsidRPr="00F23D01">
        <w:rPr>
          <w:rFonts w:ascii="Calibri" w:hAnsi="Calibri" w:cs="Calibri"/>
          <w:b/>
          <w:sz w:val="18"/>
          <w:szCs w:val="18"/>
          <w:lang w:val="es-ES"/>
        </w:rPr>
        <w:t xml:space="preserve"> garantidas mínimo 2 </w:t>
      </w:r>
      <w:proofErr w:type="spellStart"/>
      <w:r w:rsidRPr="00F23D01">
        <w:rPr>
          <w:rFonts w:ascii="Calibri" w:hAnsi="Calibri" w:cs="Calibri"/>
          <w:b/>
          <w:sz w:val="18"/>
          <w:szCs w:val="18"/>
          <w:lang w:val="es-ES"/>
        </w:rPr>
        <w:t>pax</w:t>
      </w:r>
      <w:proofErr w:type="spellEnd"/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992"/>
        <w:gridCol w:w="992"/>
        <w:gridCol w:w="1134"/>
        <w:gridCol w:w="993"/>
      </w:tblGrid>
      <w:tr w:rsidR="000A1DE4" w:rsidRPr="00F23D01" w14:paraId="6067826B" w14:textId="77777777" w:rsidTr="00562AE2">
        <w:tc>
          <w:tcPr>
            <w:tcW w:w="4361" w:type="dxa"/>
            <w:vAlign w:val="center"/>
          </w:tcPr>
          <w:p w14:paraId="022AC70A" w14:textId="0B8FC50B" w:rsidR="00B80D8B" w:rsidRPr="00F23D01" w:rsidRDefault="002F0D57" w:rsidP="00144856">
            <w:pPr>
              <w:pStyle w:val="Ttulo"/>
              <w:rPr>
                <w:lang w:val="pt-BR"/>
              </w:rPr>
            </w:pPr>
            <w:r w:rsidRPr="00F23D01">
              <w:rPr>
                <w:lang w:val="pt-BR"/>
              </w:rPr>
              <w:t>Preços por pessoa em Euros</w:t>
            </w:r>
          </w:p>
        </w:tc>
        <w:tc>
          <w:tcPr>
            <w:tcW w:w="3260" w:type="dxa"/>
            <w:gridSpan w:val="3"/>
            <w:vAlign w:val="center"/>
          </w:tcPr>
          <w:p w14:paraId="3E22799D" w14:textId="62015F48" w:rsidR="00B80D8B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proofErr w:type="spellStart"/>
            <w:r w:rsidRPr="00F23D01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Hotéis</w:t>
            </w:r>
            <w:proofErr w:type="spellEnd"/>
            <w:r w:rsidR="002046B1" w:rsidRPr="00F23D01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 xml:space="preserve"> 4*</w:t>
            </w:r>
          </w:p>
        </w:tc>
        <w:tc>
          <w:tcPr>
            <w:tcW w:w="3119" w:type="dxa"/>
            <w:gridSpan w:val="3"/>
            <w:vAlign w:val="center"/>
          </w:tcPr>
          <w:p w14:paraId="4BA0519B" w14:textId="7BB18FD2" w:rsidR="00B80D8B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proofErr w:type="spellStart"/>
            <w:r w:rsidRPr="00F23D01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Hotéis</w:t>
            </w:r>
            <w:proofErr w:type="spellEnd"/>
            <w:r w:rsidRPr="00F23D01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 xml:space="preserve"> </w:t>
            </w:r>
            <w:r w:rsidR="002046B1" w:rsidRPr="00F23D01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5*</w:t>
            </w:r>
          </w:p>
        </w:tc>
      </w:tr>
      <w:tr w:rsidR="000A1DE4" w:rsidRPr="00F23D01" w14:paraId="1348D5B4" w14:textId="77777777" w:rsidTr="00562AE2">
        <w:tc>
          <w:tcPr>
            <w:tcW w:w="4361" w:type="dxa"/>
          </w:tcPr>
          <w:p w14:paraId="7E033E46" w14:textId="774335A7" w:rsidR="002F0D57" w:rsidRPr="00F23D01" w:rsidRDefault="00436CB4" w:rsidP="0014657A">
            <w:pPr>
              <w:pStyle w:val="Ttulo2"/>
              <w:numPr>
                <w:ilvl w:val="0"/>
                <w:numId w:val="0"/>
              </w:numPr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Datas de </w:t>
            </w:r>
            <w:proofErr w:type="spell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saída</w:t>
            </w:r>
            <w:proofErr w:type="spellEnd"/>
          </w:p>
        </w:tc>
        <w:tc>
          <w:tcPr>
            <w:tcW w:w="1134" w:type="dxa"/>
            <w:vAlign w:val="center"/>
          </w:tcPr>
          <w:p w14:paraId="5D7909D9" w14:textId="181FD2AA" w:rsidR="002F0D57" w:rsidRPr="00F23D01" w:rsidRDefault="002F0D57" w:rsidP="004D384F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gram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Em triplo</w:t>
            </w:r>
            <w:proofErr w:type="gramEnd"/>
          </w:p>
        </w:tc>
        <w:tc>
          <w:tcPr>
            <w:tcW w:w="1134" w:type="dxa"/>
            <w:vAlign w:val="center"/>
          </w:tcPr>
          <w:p w14:paraId="077BC4F1" w14:textId="31F97575" w:rsidR="002F0D57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gram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992" w:type="dxa"/>
            <w:vAlign w:val="center"/>
          </w:tcPr>
          <w:p w14:paraId="323F15BD" w14:textId="77777777" w:rsidR="002F0D57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spell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Supl</w:t>
            </w:r>
            <w:proofErr w:type="spellEnd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. </w:t>
            </w:r>
            <w:proofErr w:type="spell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center"/>
          </w:tcPr>
          <w:p w14:paraId="3931B260" w14:textId="2F284EC9" w:rsidR="002F0D57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gram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Em triplo</w:t>
            </w:r>
            <w:proofErr w:type="gramEnd"/>
          </w:p>
        </w:tc>
        <w:tc>
          <w:tcPr>
            <w:tcW w:w="1134" w:type="dxa"/>
            <w:vAlign w:val="center"/>
          </w:tcPr>
          <w:p w14:paraId="4294E7FD" w14:textId="233E447A" w:rsidR="002F0D57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gram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993" w:type="dxa"/>
            <w:vAlign w:val="center"/>
          </w:tcPr>
          <w:p w14:paraId="6594A9F4" w14:textId="77777777" w:rsidR="002F0D57" w:rsidRPr="00F23D01" w:rsidRDefault="002F0D5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spell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Supl</w:t>
            </w:r>
            <w:proofErr w:type="spellEnd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. </w:t>
            </w:r>
            <w:proofErr w:type="spellStart"/>
            <w:r w:rsidRPr="00F23D01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Sgl</w:t>
            </w:r>
            <w:proofErr w:type="spellEnd"/>
          </w:p>
        </w:tc>
      </w:tr>
      <w:tr w:rsidR="00B4188F" w:rsidRPr="00F23D01" w14:paraId="715F2A7A" w14:textId="77777777" w:rsidTr="00562AE2">
        <w:tc>
          <w:tcPr>
            <w:tcW w:w="4361" w:type="dxa"/>
            <w:vAlign w:val="bottom"/>
          </w:tcPr>
          <w:p w14:paraId="6C3B089E" w14:textId="63C443B3" w:rsidR="00B4188F" w:rsidRPr="009B7AE1" w:rsidRDefault="00B4188F" w:rsidP="00B4188F">
            <w:pPr>
              <w:suppressAutoHyphens w:val="0"/>
              <w:rPr>
                <w:rFonts w:ascii="Calibri" w:hAnsi="Calibri" w:cs="Calibri"/>
                <w:b/>
                <w:i/>
                <w:iCs/>
                <w:sz w:val="18"/>
                <w:szCs w:val="18"/>
                <w:lang w:val="es-ES"/>
              </w:rPr>
            </w:pPr>
            <w:r w:rsidRPr="009B7AE1">
              <w:rPr>
                <w:rFonts w:asciiTheme="minorHAnsi" w:hAnsiTheme="minorHAnsi" w:cstheme="minorHAnsi"/>
                <w:sz w:val="18"/>
                <w:szCs w:val="18"/>
              </w:rPr>
              <w:t>09/Abr-18/Mai + 28/Set-22/</w:t>
            </w:r>
            <w:proofErr w:type="spellStart"/>
            <w:r w:rsidRPr="009B7AE1">
              <w:rPr>
                <w:rFonts w:asciiTheme="minorHAnsi" w:hAnsiTheme="minorHAnsi" w:cstheme="minorHAnsi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134" w:type="dxa"/>
            <w:vAlign w:val="center"/>
          </w:tcPr>
          <w:p w14:paraId="2FC69860" w14:textId="69454551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2.105</w:t>
            </w:r>
          </w:p>
        </w:tc>
        <w:tc>
          <w:tcPr>
            <w:tcW w:w="1134" w:type="dxa"/>
            <w:vAlign w:val="center"/>
          </w:tcPr>
          <w:p w14:paraId="70D061D4" w14:textId="724EB2DE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2.260</w:t>
            </w:r>
          </w:p>
        </w:tc>
        <w:tc>
          <w:tcPr>
            <w:tcW w:w="992" w:type="dxa"/>
            <w:vAlign w:val="center"/>
          </w:tcPr>
          <w:p w14:paraId="054602BF" w14:textId="7F567DCD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1.095</w:t>
            </w:r>
          </w:p>
        </w:tc>
        <w:tc>
          <w:tcPr>
            <w:tcW w:w="992" w:type="dxa"/>
            <w:vAlign w:val="center"/>
          </w:tcPr>
          <w:p w14:paraId="69E40F42" w14:textId="10A64EDF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2.560</w:t>
            </w:r>
          </w:p>
        </w:tc>
        <w:tc>
          <w:tcPr>
            <w:tcW w:w="1134" w:type="dxa"/>
            <w:vAlign w:val="center"/>
          </w:tcPr>
          <w:p w14:paraId="6D2A47D1" w14:textId="5DDCE3D5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2.730</w:t>
            </w:r>
          </w:p>
        </w:tc>
        <w:tc>
          <w:tcPr>
            <w:tcW w:w="993" w:type="dxa"/>
            <w:vAlign w:val="center"/>
          </w:tcPr>
          <w:p w14:paraId="0A120BE6" w14:textId="45DABCA4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1.345</w:t>
            </w:r>
          </w:p>
        </w:tc>
      </w:tr>
      <w:tr w:rsidR="00B4188F" w:rsidRPr="00F23D01" w14:paraId="413B6D87" w14:textId="77777777" w:rsidTr="00562AE2">
        <w:tc>
          <w:tcPr>
            <w:tcW w:w="4361" w:type="dxa"/>
            <w:vAlign w:val="bottom"/>
          </w:tcPr>
          <w:p w14:paraId="2997EEE2" w14:textId="55B26225" w:rsidR="00B4188F" w:rsidRPr="009B7AE1" w:rsidRDefault="00B4188F" w:rsidP="00B4188F">
            <w:pPr>
              <w:suppressAutoHyphens w:val="0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9B7AE1">
              <w:rPr>
                <w:rFonts w:asciiTheme="minorHAnsi" w:hAnsiTheme="minorHAnsi" w:cstheme="minorBidi"/>
                <w:sz w:val="18"/>
                <w:szCs w:val="18"/>
              </w:rPr>
              <w:t>21/Mai-11/Jun + 14-24/Set</w:t>
            </w:r>
          </w:p>
        </w:tc>
        <w:tc>
          <w:tcPr>
            <w:tcW w:w="1134" w:type="dxa"/>
            <w:vAlign w:val="center"/>
          </w:tcPr>
          <w:p w14:paraId="44B425A0" w14:textId="7B796CC0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2.355</w:t>
            </w:r>
          </w:p>
        </w:tc>
        <w:tc>
          <w:tcPr>
            <w:tcW w:w="1134" w:type="dxa"/>
            <w:vAlign w:val="center"/>
          </w:tcPr>
          <w:p w14:paraId="4E143694" w14:textId="579C802A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2.495</w:t>
            </w:r>
          </w:p>
        </w:tc>
        <w:tc>
          <w:tcPr>
            <w:tcW w:w="992" w:type="dxa"/>
            <w:vAlign w:val="center"/>
          </w:tcPr>
          <w:p w14:paraId="787EA23B" w14:textId="1BD54DEA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1.250</w:t>
            </w:r>
          </w:p>
        </w:tc>
        <w:tc>
          <w:tcPr>
            <w:tcW w:w="992" w:type="dxa"/>
            <w:vAlign w:val="center"/>
          </w:tcPr>
          <w:p w14:paraId="2D22A2CD" w14:textId="5A628A07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2.870</w:t>
            </w:r>
          </w:p>
        </w:tc>
        <w:tc>
          <w:tcPr>
            <w:tcW w:w="1134" w:type="dxa"/>
            <w:vAlign w:val="center"/>
          </w:tcPr>
          <w:p w14:paraId="24CC6592" w14:textId="2E0D97F2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3.110</w:t>
            </w:r>
          </w:p>
        </w:tc>
        <w:tc>
          <w:tcPr>
            <w:tcW w:w="993" w:type="dxa"/>
            <w:vAlign w:val="center"/>
          </w:tcPr>
          <w:p w14:paraId="5061565F" w14:textId="1E1FF0B0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1.785</w:t>
            </w:r>
          </w:p>
        </w:tc>
      </w:tr>
      <w:tr w:rsidR="00B4188F" w:rsidRPr="00F23D01" w14:paraId="360AC13E" w14:textId="77777777" w:rsidTr="00562AE2">
        <w:tc>
          <w:tcPr>
            <w:tcW w:w="4361" w:type="dxa"/>
            <w:vAlign w:val="bottom"/>
          </w:tcPr>
          <w:p w14:paraId="7551AD08" w14:textId="44024C47" w:rsidR="00B4188F" w:rsidRPr="009B7AE1" w:rsidRDefault="00B4188F" w:rsidP="00B4188F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15/Jun-10/Set</w:t>
            </w:r>
          </w:p>
        </w:tc>
        <w:tc>
          <w:tcPr>
            <w:tcW w:w="1134" w:type="dxa"/>
            <w:vAlign w:val="center"/>
          </w:tcPr>
          <w:p w14:paraId="596808A9" w14:textId="7FC99F23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2.545</w:t>
            </w:r>
          </w:p>
        </w:tc>
        <w:tc>
          <w:tcPr>
            <w:tcW w:w="1134" w:type="dxa"/>
            <w:vAlign w:val="center"/>
          </w:tcPr>
          <w:p w14:paraId="072125DF" w14:textId="76DDA44E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2.745</w:t>
            </w:r>
          </w:p>
        </w:tc>
        <w:tc>
          <w:tcPr>
            <w:tcW w:w="992" w:type="dxa"/>
            <w:vAlign w:val="center"/>
          </w:tcPr>
          <w:p w14:paraId="1DB693C3" w14:textId="6D6A89DD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1.565</w:t>
            </w:r>
          </w:p>
        </w:tc>
        <w:tc>
          <w:tcPr>
            <w:tcW w:w="992" w:type="dxa"/>
            <w:vAlign w:val="center"/>
          </w:tcPr>
          <w:p w14:paraId="004F58B7" w14:textId="16DA89B8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3.075</w:t>
            </w:r>
          </w:p>
        </w:tc>
        <w:tc>
          <w:tcPr>
            <w:tcW w:w="1134" w:type="dxa"/>
            <w:vAlign w:val="center"/>
          </w:tcPr>
          <w:p w14:paraId="7F0B12C8" w14:textId="74462A09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3.370</w:t>
            </w:r>
          </w:p>
        </w:tc>
        <w:tc>
          <w:tcPr>
            <w:tcW w:w="993" w:type="dxa"/>
            <w:vAlign w:val="center"/>
          </w:tcPr>
          <w:p w14:paraId="66DC8C99" w14:textId="7AE14DF3" w:rsidR="00B4188F" w:rsidRPr="009B7AE1" w:rsidRDefault="00B4188F" w:rsidP="00B4188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7AE1">
              <w:rPr>
                <w:rFonts w:ascii="Calibri" w:hAnsi="Calibri" w:cs="Calibri"/>
                <w:sz w:val="18"/>
                <w:szCs w:val="18"/>
              </w:rPr>
              <w:t>1.875</w:t>
            </w:r>
          </w:p>
        </w:tc>
      </w:tr>
      <w:tr w:rsidR="00E616F5" w:rsidRPr="00F23D01" w14:paraId="24832DF6" w14:textId="77777777" w:rsidTr="00562AE2">
        <w:tc>
          <w:tcPr>
            <w:tcW w:w="4361" w:type="dxa"/>
          </w:tcPr>
          <w:p w14:paraId="15238EDC" w14:textId="01B7C9F5" w:rsidR="00E616F5" w:rsidRPr="00F23D01" w:rsidRDefault="00E616F5" w:rsidP="00E616F5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pt-BR"/>
              </w:rPr>
            </w:pPr>
            <w:r w:rsidRPr="00F23D01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  <w:t xml:space="preserve">Supl. 2 noites Hotel Caverna Capadócia </w:t>
            </w:r>
            <w:r w:rsidRPr="00F23D01">
              <w:rPr>
                <w:rFonts w:ascii="Calibri" w:hAnsi="Calibri" w:cs="Calibri"/>
                <w:i w:val="0"/>
                <w:sz w:val="18"/>
                <w:szCs w:val="18"/>
                <w:lang w:val="pt-BR"/>
              </w:rPr>
              <w:t>(1)</w:t>
            </w:r>
            <w:r w:rsidRPr="00F23D0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F23D01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pt-BR"/>
              </w:rPr>
              <w:t xml:space="preserve">DLX </w:t>
            </w:r>
            <w:r w:rsidRPr="00F23D01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  <w:t>/ STD</w:t>
            </w:r>
          </w:p>
        </w:tc>
        <w:tc>
          <w:tcPr>
            <w:tcW w:w="1134" w:type="dxa"/>
            <w:vAlign w:val="center"/>
          </w:tcPr>
          <w:p w14:paraId="102C5242" w14:textId="25E400E3" w:rsidR="00E616F5" w:rsidRPr="009B7AE1" w:rsidRDefault="00E616F5" w:rsidP="00E616F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9B7AE1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1134" w:type="dxa"/>
            <w:vAlign w:val="center"/>
          </w:tcPr>
          <w:p w14:paraId="0F5C7AA2" w14:textId="010F0AEE" w:rsidR="00E616F5" w:rsidRPr="009B7AE1" w:rsidRDefault="00E616F5" w:rsidP="00E616F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9B7AE1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2" w:type="dxa"/>
            <w:vAlign w:val="center"/>
          </w:tcPr>
          <w:p w14:paraId="69D9455B" w14:textId="0EB5EC62" w:rsidR="00E616F5" w:rsidRPr="009B7AE1" w:rsidRDefault="00E616F5" w:rsidP="00E616F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9B7AE1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vAlign w:val="center"/>
          </w:tcPr>
          <w:p w14:paraId="4F46B037" w14:textId="732646B0" w:rsidR="00E616F5" w:rsidRPr="009B7AE1" w:rsidRDefault="00E616F5" w:rsidP="00E616F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9B7AE1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1134" w:type="dxa"/>
            <w:vAlign w:val="center"/>
          </w:tcPr>
          <w:p w14:paraId="65E306FE" w14:textId="32DCE989" w:rsidR="00E616F5" w:rsidRPr="009B7AE1" w:rsidRDefault="00E616F5" w:rsidP="00E616F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9B7AE1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3" w:type="dxa"/>
            <w:vAlign w:val="center"/>
          </w:tcPr>
          <w:p w14:paraId="51903662" w14:textId="493C3F2E" w:rsidR="00E616F5" w:rsidRPr="009B7AE1" w:rsidRDefault="00E616F5" w:rsidP="00E616F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9B7AE1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="002A7628" w:rsidRPr="00F23D01" w14:paraId="715DAFE9" w14:textId="77777777" w:rsidTr="00562AE2">
        <w:tc>
          <w:tcPr>
            <w:tcW w:w="4361" w:type="dxa"/>
          </w:tcPr>
          <w:p w14:paraId="4A86999F" w14:textId="4897F317" w:rsidR="002A7628" w:rsidRPr="009B7AE1" w:rsidRDefault="002A7628" w:rsidP="002A7628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r w:rsidRPr="009B7AE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pt-BR"/>
              </w:rPr>
              <w:t>Supl. para traslados noturnos em Atenas (22h00/06h00)</w:t>
            </w:r>
          </w:p>
        </w:tc>
        <w:tc>
          <w:tcPr>
            <w:tcW w:w="6379" w:type="dxa"/>
            <w:gridSpan w:val="6"/>
            <w:vAlign w:val="center"/>
          </w:tcPr>
          <w:p w14:paraId="28C03929" w14:textId="085585DC" w:rsidR="002A7628" w:rsidRPr="009B7AE1" w:rsidRDefault="002A7628" w:rsidP="002A762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20</w:t>
            </w:r>
          </w:p>
        </w:tc>
      </w:tr>
      <w:tr w:rsidR="00FF2E0E" w:rsidRPr="00F23D01" w14:paraId="709F8A72" w14:textId="77777777" w:rsidTr="00562AE2">
        <w:tc>
          <w:tcPr>
            <w:tcW w:w="4361" w:type="dxa"/>
          </w:tcPr>
          <w:p w14:paraId="57870078" w14:textId="6BCB6BC3" w:rsidR="00FF2E0E" w:rsidRPr="00F23D01" w:rsidRDefault="00FF2E0E" w:rsidP="00FF2E0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bookmarkStart w:id="0" w:name="_Hlk530399010"/>
            <w:r w:rsidRPr="00F23D01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  <w:t>Supl. por traslados aeroporto SAW em Istambul</w:t>
            </w:r>
          </w:p>
        </w:tc>
        <w:tc>
          <w:tcPr>
            <w:tcW w:w="6379" w:type="dxa"/>
            <w:gridSpan w:val="6"/>
            <w:vAlign w:val="center"/>
          </w:tcPr>
          <w:p w14:paraId="7129EE15" w14:textId="303E9A09" w:rsidR="00FF2E0E" w:rsidRPr="009B7AE1" w:rsidRDefault="0043700B" w:rsidP="00FF2E0E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B7AE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40</w:t>
            </w:r>
          </w:p>
        </w:tc>
      </w:tr>
      <w:tr w:rsidR="00FF2E0E" w:rsidRPr="00F23D01" w14:paraId="18B9497C" w14:textId="77777777" w:rsidTr="00562AE2">
        <w:tc>
          <w:tcPr>
            <w:tcW w:w="4361" w:type="dxa"/>
          </w:tcPr>
          <w:p w14:paraId="338F2A21" w14:textId="58B67C4D" w:rsidR="00FF2E0E" w:rsidRPr="00F23D01" w:rsidRDefault="00FF2E0E" w:rsidP="00FF2E0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r w:rsidRPr="00F23D01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  <w:t xml:space="preserve">Supl. Passeio de balão na Capadócia </w:t>
            </w:r>
          </w:p>
        </w:tc>
        <w:tc>
          <w:tcPr>
            <w:tcW w:w="6379" w:type="dxa"/>
            <w:gridSpan w:val="6"/>
            <w:vAlign w:val="center"/>
          </w:tcPr>
          <w:p w14:paraId="1650116D" w14:textId="0C861FE8" w:rsidR="00FF2E0E" w:rsidRPr="00F23D01" w:rsidRDefault="00FF2E0E" w:rsidP="00FF2E0E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23D01">
              <w:rPr>
                <w:rFonts w:ascii="Calibri" w:hAnsi="Calibri" w:cs="Calibri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F23D01">
              <w:rPr>
                <w:rFonts w:ascii="Calibri" w:hAnsi="Calibri" w:cs="Calibri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74AB15D0" w14:textId="6CBDD64D" w:rsidR="00DA46B9" w:rsidRPr="00F23D01" w:rsidRDefault="00E23E29" w:rsidP="00DA46B9">
      <w:pPr>
        <w:spacing w:line="252" w:lineRule="auto"/>
        <w:rPr>
          <w:rFonts w:ascii="Calibri" w:hAnsi="Calibri" w:cs="Calibri"/>
          <w:sz w:val="20"/>
          <w:lang w:val="pt-BR" w:eastAsia="en-US"/>
        </w:rPr>
      </w:pPr>
      <w:bookmarkStart w:id="1" w:name="_Hlk530398641"/>
      <w:bookmarkEnd w:id="0"/>
      <w:r w:rsidRPr="00F23D01">
        <w:rPr>
          <w:rFonts w:ascii="Calibri" w:hAnsi="Calibri" w:cs="Calibri"/>
          <w:b/>
          <w:bCs/>
          <w:sz w:val="18"/>
          <w:szCs w:val="18"/>
          <w:lang w:val="pt-BR"/>
        </w:rPr>
        <w:t>(1)</w:t>
      </w:r>
      <w:r w:rsidRPr="00F23D0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A46B9" w:rsidRPr="00F23D01">
        <w:rPr>
          <w:rFonts w:ascii="Calibri" w:hAnsi="Calibri" w:cs="Calibri"/>
          <w:sz w:val="20"/>
          <w:lang w:val="pt-BR"/>
        </w:rPr>
        <w:t xml:space="preserve"> </w:t>
      </w:r>
      <w:r w:rsidR="00706579" w:rsidRPr="00F23D01">
        <w:rPr>
          <w:rFonts w:ascii="Calibri" w:hAnsi="Calibri" w:cs="Calibri"/>
          <w:sz w:val="20"/>
          <w:lang w:val="pt-BR"/>
        </w:rPr>
        <w:t>Hotéis</w:t>
      </w:r>
      <w:r w:rsidR="00DA46B9" w:rsidRPr="00F23D01">
        <w:rPr>
          <w:rFonts w:ascii="Calibri" w:hAnsi="Calibri" w:cs="Calibri"/>
          <w:sz w:val="20"/>
          <w:lang w:val="pt-BR"/>
        </w:rPr>
        <w:t xml:space="preserve"> previstos o</w:t>
      </w:r>
      <w:r w:rsidR="00706579" w:rsidRPr="00F23D01">
        <w:rPr>
          <w:rFonts w:ascii="Calibri" w:hAnsi="Calibri" w:cs="Calibri"/>
          <w:sz w:val="20"/>
          <w:lang w:val="pt-BR"/>
        </w:rPr>
        <w:t>u</w:t>
      </w:r>
      <w:r w:rsidR="00DA46B9" w:rsidRPr="00F23D01">
        <w:rPr>
          <w:rFonts w:ascii="Calibri" w:hAnsi="Calibri" w:cs="Calibri"/>
          <w:sz w:val="20"/>
          <w:lang w:val="pt-BR"/>
        </w:rPr>
        <w:t xml:space="preserve"> similares: </w:t>
      </w:r>
      <w:r w:rsidR="001A4C31" w:rsidRPr="00F23D01">
        <w:rPr>
          <w:rFonts w:ascii="Calibri" w:hAnsi="Calibri" w:cs="Calibri"/>
          <w:color w:val="FF0000"/>
          <w:sz w:val="20"/>
          <w:lang w:val="pt-BR"/>
        </w:rPr>
        <w:t xml:space="preserve">DLX: </w:t>
      </w:r>
      <w:proofErr w:type="spellStart"/>
      <w:r w:rsidR="001A4C31" w:rsidRPr="00F23D01">
        <w:rPr>
          <w:rFonts w:ascii="Calibri" w:hAnsi="Calibri" w:cs="Calibri"/>
          <w:color w:val="FF0000"/>
          <w:sz w:val="20"/>
          <w:lang w:val="pt-BR"/>
        </w:rPr>
        <w:t>Yunak</w:t>
      </w:r>
      <w:proofErr w:type="spellEnd"/>
      <w:r w:rsidR="001A4C31" w:rsidRPr="00F23D01">
        <w:rPr>
          <w:rFonts w:ascii="Calibri" w:hAnsi="Calibri" w:cs="Calibri"/>
          <w:color w:val="FF0000"/>
          <w:sz w:val="20"/>
          <w:lang w:val="pt-BR"/>
        </w:rPr>
        <w:t xml:space="preserve"> </w:t>
      </w:r>
      <w:proofErr w:type="spellStart"/>
      <w:r w:rsidR="001A4C31" w:rsidRPr="00F23D01">
        <w:rPr>
          <w:rFonts w:ascii="Calibri" w:hAnsi="Calibri" w:cs="Calibri"/>
          <w:color w:val="FF0000"/>
          <w:sz w:val="20"/>
          <w:lang w:val="pt-BR"/>
        </w:rPr>
        <w:t>Evleri</w:t>
      </w:r>
      <w:proofErr w:type="spellEnd"/>
      <w:r w:rsidR="001A4C31" w:rsidRPr="00F23D01">
        <w:rPr>
          <w:rFonts w:ascii="Calibri" w:hAnsi="Calibri" w:cs="Calibri"/>
          <w:color w:val="FF0000"/>
          <w:sz w:val="20"/>
          <w:lang w:val="pt-BR"/>
        </w:rPr>
        <w:t xml:space="preserve"> / </w:t>
      </w:r>
      <w:proofErr w:type="spellStart"/>
      <w:r w:rsidR="001A4C31" w:rsidRPr="00F23D01">
        <w:rPr>
          <w:rFonts w:ascii="Calibri" w:hAnsi="Calibri" w:cs="Calibri"/>
          <w:color w:val="FF0000"/>
          <w:sz w:val="20"/>
          <w:lang w:val="pt-BR"/>
        </w:rPr>
        <w:t>Dere</w:t>
      </w:r>
      <w:proofErr w:type="spellEnd"/>
      <w:r w:rsidR="001A4C31" w:rsidRPr="00F23D01">
        <w:rPr>
          <w:rFonts w:ascii="Calibri" w:hAnsi="Calibri" w:cs="Calibri"/>
          <w:color w:val="FF0000"/>
          <w:sz w:val="20"/>
          <w:lang w:val="pt-BR"/>
        </w:rPr>
        <w:t xml:space="preserve"> </w:t>
      </w:r>
      <w:proofErr w:type="spellStart"/>
      <w:r w:rsidR="001A4C31" w:rsidRPr="00F23D01">
        <w:rPr>
          <w:rFonts w:ascii="Calibri" w:hAnsi="Calibri" w:cs="Calibri"/>
          <w:color w:val="FF0000"/>
          <w:sz w:val="20"/>
          <w:lang w:val="pt-BR"/>
        </w:rPr>
        <w:t>Suites</w:t>
      </w:r>
      <w:proofErr w:type="spellEnd"/>
      <w:r w:rsidR="001A4C31" w:rsidRPr="00F23D01">
        <w:rPr>
          <w:rFonts w:ascii="Calibri" w:hAnsi="Calibri" w:cs="Calibri"/>
          <w:color w:val="FF0000"/>
          <w:sz w:val="20"/>
          <w:lang w:val="pt-BR"/>
        </w:rPr>
        <w:t xml:space="preserve"> / New Utopia </w:t>
      </w:r>
      <w:r w:rsidR="001A4C31" w:rsidRPr="00F23D01">
        <w:rPr>
          <w:rFonts w:ascii="Calibri" w:hAnsi="Calibri" w:cs="Calibri"/>
          <w:sz w:val="20"/>
          <w:lang w:val="pt-BR"/>
        </w:rPr>
        <w:t xml:space="preserve">- STD: MDC Cave / </w:t>
      </w:r>
      <w:proofErr w:type="spellStart"/>
      <w:r w:rsidR="001A4C31" w:rsidRPr="00F23D01">
        <w:rPr>
          <w:rFonts w:ascii="Calibri" w:hAnsi="Calibri" w:cs="Calibri"/>
          <w:sz w:val="20"/>
          <w:lang w:val="pt-BR"/>
        </w:rPr>
        <w:t>Minia</w:t>
      </w:r>
      <w:proofErr w:type="spellEnd"/>
      <w:r w:rsidR="001A4C31" w:rsidRPr="00F23D01">
        <w:rPr>
          <w:rFonts w:ascii="Calibri" w:hAnsi="Calibri" w:cs="Calibri"/>
          <w:sz w:val="20"/>
          <w:lang w:val="pt-BR"/>
        </w:rPr>
        <w:t xml:space="preserve"> / </w:t>
      </w:r>
      <w:proofErr w:type="spellStart"/>
      <w:r w:rsidR="001A4C31" w:rsidRPr="00F23D01">
        <w:rPr>
          <w:rFonts w:ascii="Calibri" w:hAnsi="Calibri" w:cs="Calibri"/>
          <w:sz w:val="20"/>
          <w:lang w:val="pt-BR"/>
        </w:rPr>
        <w:t>Temenni</w:t>
      </w:r>
      <w:proofErr w:type="spellEnd"/>
      <w:r w:rsidR="001A4C31" w:rsidRPr="00F23D01">
        <w:rPr>
          <w:rFonts w:ascii="Calibri" w:hAnsi="Calibri" w:cs="Calibri"/>
          <w:sz w:val="20"/>
          <w:lang w:val="pt-BR"/>
        </w:rPr>
        <w:t xml:space="preserve"> Evi / Misty Cave</w:t>
      </w:r>
    </w:p>
    <w:bookmarkEnd w:id="1"/>
    <w:p w14:paraId="4EF972B7" w14:textId="77777777" w:rsidR="00EF31ED" w:rsidRDefault="00EF31ED" w:rsidP="00D44E5E">
      <w:pPr>
        <w:rPr>
          <w:rFonts w:ascii="Calibri" w:hAnsi="Calibri" w:cs="Calibri"/>
          <w:sz w:val="18"/>
          <w:szCs w:val="18"/>
          <w:highlight w:val="yellow"/>
          <w:lang w:val="pt-BR"/>
        </w:rPr>
      </w:pPr>
    </w:p>
    <w:p w14:paraId="1A840923" w14:textId="77777777" w:rsidR="00C37A01" w:rsidRPr="000A1DE4" w:rsidRDefault="00C37A01" w:rsidP="00D44E5E">
      <w:pPr>
        <w:rPr>
          <w:rFonts w:ascii="Calibri" w:hAnsi="Calibri" w:cs="Calibri"/>
          <w:sz w:val="18"/>
          <w:szCs w:val="18"/>
          <w:highlight w:val="yellow"/>
          <w:lang w:val="pt-BR"/>
        </w:rPr>
      </w:pPr>
    </w:p>
    <w:p w14:paraId="5AF98C7C" w14:textId="401BA269" w:rsidR="00706579" w:rsidRPr="000C7668" w:rsidRDefault="00706579" w:rsidP="00144856">
      <w:pPr>
        <w:pStyle w:val="Ttulo"/>
        <w:rPr>
          <w:lang w:val="pt-BR"/>
        </w:rPr>
      </w:pPr>
      <w:r w:rsidRPr="000C7668">
        <w:rPr>
          <w:lang w:val="pt-BR"/>
        </w:rPr>
        <w:t>O preço inclui:</w:t>
      </w:r>
    </w:p>
    <w:p w14:paraId="043365A5" w14:textId="344779B8" w:rsidR="00E0010E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>Traslados indicados.</w:t>
      </w:r>
    </w:p>
    <w:p w14:paraId="4CA8AC19" w14:textId="22305C09" w:rsidR="00706579" w:rsidRPr="000A1DE4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 xml:space="preserve">2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>noites de hospedagem e café da manhã em Atenas.</w:t>
      </w:r>
    </w:p>
    <w:p w14:paraId="08BC151C" w14:textId="0E6DB7C9" w:rsidR="00706579" w:rsidRPr="000A1DE4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 xml:space="preserve">2 noites de hospedagem e café da manhã em </w:t>
      </w:r>
      <w:proofErr w:type="spellStart"/>
      <w:r w:rsidR="00706579" w:rsidRPr="000A1DE4">
        <w:rPr>
          <w:rFonts w:ascii="Calibri" w:hAnsi="Calibri" w:cs="Calibri"/>
          <w:sz w:val="18"/>
          <w:szCs w:val="18"/>
          <w:lang w:val="pt-BR"/>
        </w:rPr>
        <w:t>Mykonos</w:t>
      </w:r>
      <w:proofErr w:type="spellEnd"/>
      <w:r w:rsidR="00706579"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32828E71" w14:textId="5DC29F7F" w:rsidR="00706579" w:rsidRPr="000A1DE4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>2 noites de hospedagem e café da manhã em Santorini.</w:t>
      </w:r>
    </w:p>
    <w:p w14:paraId="4BF87715" w14:textId="673B01D8" w:rsidR="00E0010E" w:rsidRPr="000A1DE4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>Visita de meio dia de Atenas, incluindo a Acrópole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15FD3A05" w14:textId="63B9BAAA" w:rsidR="00E0010E" w:rsidRPr="000A1DE4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>Ferry Atenas/</w:t>
      </w:r>
      <w:proofErr w:type="spellStart"/>
      <w:r w:rsidR="00E0010E" w:rsidRPr="000A1DE4">
        <w:rPr>
          <w:rFonts w:ascii="Calibri" w:hAnsi="Calibri" w:cs="Calibri"/>
          <w:sz w:val="18"/>
          <w:szCs w:val="18"/>
          <w:lang w:val="pt-BR"/>
        </w:rPr>
        <w:t>Mykonos</w:t>
      </w:r>
      <w:proofErr w:type="spellEnd"/>
      <w:r w:rsidR="00E0010E" w:rsidRPr="000A1DE4">
        <w:rPr>
          <w:rFonts w:ascii="Calibri" w:hAnsi="Calibri" w:cs="Calibri"/>
          <w:sz w:val="18"/>
          <w:szCs w:val="18"/>
          <w:lang w:val="pt-BR"/>
        </w:rPr>
        <w:t>/Santorini.</w:t>
      </w:r>
    </w:p>
    <w:p w14:paraId="2EA7A00B" w14:textId="0F9BB69F" w:rsidR="00E0010E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 xml:space="preserve">Todos 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 xml:space="preserve">os traslados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>conforme roteiro.</w:t>
      </w:r>
    </w:p>
    <w:p w14:paraId="60D9ED68" w14:textId="32EED630" w:rsidR="00706579" w:rsidRPr="000A1DE4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>2 noites de hospedagem e café da manhã em Istambul.</w:t>
      </w:r>
    </w:p>
    <w:p w14:paraId="3832DD4B" w14:textId="77777777" w:rsidR="0013493E" w:rsidRDefault="001B16D5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6579" w:rsidRPr="000A1DE4">
        <w:rPr>
          <w:rFonts w:ascii="Calibri" w:hAnsi="Calibri" w:cs="Calibri"/>
          <w:sz w:val="18"/>
          <w:szCs w:val="18"/>
          <w:lang w:val="pt-BR"/>
        </w:rPr>
        <w:t>2 noites em regime de meia pensão na Capadócia</w:t>
      </w:r>
    </w:p>
    <w:p w14:paraId="5993609A" w14:textId="7352DDE8" w:rsidR="00CE3259" w:rsidRPr="000A1DE4" w:rsidRDefault="0013493E" w:rsidP="00543EAC">
      <w:pPr>
        <w:suppressAutoHyphens w:val="0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E3259" w:rsidRPr="000A1DE4">
        <w:rPr>
          <w:rFonts w:ascii="Calibri" w:hAnsi="Calibri" w:cs="Calibri"/>
          <w:sz w:val="18"/>
          <w:szCs w:val="18"/>
          <w:lang w:val="pt-BR"/>
        </w:rPr>
        <w:t>Visita de dia inteiro de Istambul e da cidade velha com almoço.</w:t>
      </w:r>
    </w:p>
    <w:p w14:paraId="1E7ED291" w14:textId="01DBC45D" w:rsidR="00CE3259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E3259" w:rsidRPr="000A1DE4">
        <w:rPr>
          <w:rFonts w:ascii="Calibri" w:hAnsi="Calibri" w:cs="Calibri"/>
          <w:sz w:val="18"/>
          <w:szCs w:val="18"/>
          <w:lang w:val="pt-BR"/>
        </w:rPr>
        <w:t xml:space="preserve">Visita de meio dia do Bósforo. </w:t>
      </w:r>
    </w:p>
    <w:p w14:paraId="0B7790D3" w14:textId="2EAB6F5B" w:rsidR="00E0010E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E3259" w:rsidRPr="000A1DE4">
        <w:rPr>
          <w:rFonts w:ascii="Calibri" w:hAnsi="Calibri" w:cs="Calibri"/>
          <w:sz w:val="18"/>
          <w:szCs w:val="18"/>
          <w:lang w:val="pt-BR"/>
        </w:rPr>
        <w:t>Visita de di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 xml:space="preserve">a </w:t>
      </w:r>
      <w:r w:rsidR="00CE3259" w:rsidRPr="000A1DE4">
        <w:rPr>
          <w:rFonts w:ascii="Calibri" w:hAnsi="Calibri" w:cs="Calibri"/>
          <w:sz w:val="18"/>
          <w:szCs w:val="18"/>
          <w:lang w:val="pt-BR"/>
        </w:rPr>
        <w:t>inteiro da Capadócia com almoço.</w:t>
      </w:r>
    </w:p>
    <w:p w14:paraId="4D4CDA0C" w14:textId="347CB152" w:rsidR="00700184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0184" w:rsidRPr="000A1DE4">
        <w:rPr>
          <w:rFonts w:ascii="Calibri" w:hAnsi="Calibri" w:cs="Calibri"/>
          <w:sz w:val="18"/>
          <w:szCs w:val="18"/>
          <w:lang w:val="pt-BR"/>
        </w:rPr>
        <w:t>Ingressos nos lugares históricos durante as excursões guiadas.</w:t>
      </w:r>
    </w:p>
    <w:p w14:paraId="426E15D8" w14:textId="4C3BFD99" w:rsidR="00E0010E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E3259" w:rsidRPr="000A1DE4">
        <w:rPr>
          <w:rFonts w:ascii="Calibri" w:hAnsi="Calibri" w:cs="Calibri"/>
          <w:sz w:val="18"/>
          <w:szCs w:val="18"/>
          <w:lang w:val="pt-BR"/>
        </w:rPr>
        <w:t>Bilhete de avião Istambul</w:t>
      </w:r>
      <w:r w:rsidR="00700184" w:rsidRPr="000A1DE4">
        <w:rPr>
          <w:rFonts w:ascii="Calibri" w:hAnsi="Calibri" w:cs="Calibri"/>
          <w:sz w:val="18"/>
          <w:szCs w:val="18"/>
          <w:lang w:val="pt-BR"/>
        </w:rPr>
        <w:t>/Capadó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>cia/</w:t>
      </w:r>
      <w:r w:rsidR="00CE3259" w:rsidRPr="000A1DE4">
        <w:rPr>
          <w:rFonts w:ascii="Calibri" w:hAnsi="Calibri" w:cs="Calibri"/>
          <w:sz w:val="18"/>
          <w:szCs w:val="18"/>
          <w:lang w:val="pt-BR"/>
        </w:rPr>
        <w:t>Istambul</w:t>
      </w:r>
      <w:r w:rsidR="00E0010E"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79A9308C" w14:textId="6FFCB1C0" w:rsidR="00473F50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73F50" w:rsidRPr="000A1DE4">
        <w:rPr>
          <w:rFonts w:ascii="Calibri" w:hAnsi="Calibri" w:cs="Calibri"/>
          <w:sz w:val="18"/>
          <w:szCs w:val="18"/>
          <w:lang w:val="pt-BR"/>
        </w:rPr>
        <w:t>Seguro de viagem.</w:t>
      </w:r>
    </w:p>
    <w:p w14:paraId="225EBAE0" w14:textId="52B2A468" w:rsidR="00942283" w:rsidRPr="000A1DE4" w:rsidRDefault="00942283" w:rsidP="006F7957">
      <w:pPr>
        <w:rPr>
          <w:rFonts w:ascii="Calibri" w:hAnsi="Calibri" w:cs="Calibri"/>
          <w:sz w:val="18"/>
          <w:szCs w:val="18"/>
          <w:highlight w:val="yellow"/>
          <w:lang w:val="pt-BR"/>
        </w:rPr>
      </w:pPr>
    </w:p>
    <w:p w14:paraId="2A5A0006" w14:textId="77777777" w:rsidR="00EF31ED" w:rsidRDefault="00EF31ED" w:rsidP="006F7957">
      <w:pPr>
        <w:rPr>
          <w:rFonts w:ascii="Calibri" w:hAnsi="Calibri" w:cs="Calibri"/>
          <w:sz w:val="18"/>
          <w:szCs w:val="18"/>
          <w:highlight w:val="yellow"/>
          <w:lang w:val="pt-BR"/>
        </w:rPr>
      </w:pPr>
    </w:p>
    <w:p w14:paraId="17DB664E" w14:textId="77777777" w:rsidR="00B77F7F" w:rsidRPr="000A1DE4" w:rsidRDefault="00B77F7F" w:rsidP="006F7957">
      <w:pPr>
        <w:rPr>
          <w:rFonts w:ascii="Calibri" w:hAnsi="Calibri" w:cs="Calibri"/>
          <w:sz w:val="18"/>
          <w:szCs w:val="18"/>
          <w:highlight w:val="yellow"/>
          <w:lang w:val="pt-BR"/>
        </w:rPr>
      </w:pPr>
    </w:p>
    <w:p w14:paraId="5FEC94E2" w14:textId="77777777" w:rsidR="00706579" w:rsidRPr="000C7668" w:rsidRDefault="00706579" w:rsidP="00144856">
      <w:pPr>
        <w:pStyle w:val="Ttulo"/>
        <w:rPr>
          <w:lang w:val="pt-BR"/>
        </w:rPr>
      </w:pPr>
      <w:r w:rsidRPr="000C7668">
        <w:rPr>
          <w:lang w:val="pt-BR"/>
        </w:rPr>
        <w:t>O preço não inclui:</w:t>
      </w:r>
    </w:p>
    <w:p w14:paraId="0B2AD658" w14:textId="4CC300A6" w:rsidR="006F7957" w:rsidRPr="000A1DE4" w:rsidRDefault="001B16D5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0184" w:rsidRPr="000A1DE4">
        <w:rPr>
          <w:rFonts w:ascii="Calibri" w:hAnsi="Calibri" w:cs="Calibri"/>
          <w:sz w:val="18"/>
          <w:szCs w:val="18"/>
          <w:lang w:val="pt-BR"/>
        </w:rPr>
        <w:t>Voos</w:t>
      </w:r>
      <w:r w:rsidR="00445FCC"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5DA62F35" w14:textId="41408575" w:rsidR="00700184" w:rsidRPr="000A1DE4" w:rsidRDefault="001B16D5" w:rsidP="00543EAC">
      <w:pPr>
        <w:pStyle w:val="wordsection1"/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  <w:lang w:val="pt-BR"/>
        </w:rPr>
      </w:pPr>
      <w:r w:rsidRPr="000A1DE4">
        <w:rPr>
          <w:rFonts w:ascii="Calibri" w:hAnsi="Calibri" w:cs="Calibri"/>
          <w:color w:val="auto"/>
          <w:sz w:val="18"/>
          <w:szCs w:val="18"/>
          <w:lang w:val="pt-BR"/>
        </w:rPr>
        <w:t>-</w:t>
      </w:r>
      <w:r w:rsidR="008E7871" w:rsidRPr="000A1DE4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700184" w:rsidRPr="000A1DE4">
        <w:rPr>
          <w:rFonts w:ascii="Calibri" w:hAnsi="Calibri" w:cs="Calibri"/>
          <w:color w:val="auto"/>
          <w:sz w:val="18"/>
          <w:szCs w:val="18"/>
          <w:lang w:val="pt-BR"/>
        </w:rPr>
        <w:t xml:space="preserve">Bebidas durante as refeições </w:t>
      </w:r>
      <w:r w:rsidR="00255C44" w:rsidRPr="000A1DE4">
        <w:rPr>
          <w:rFonts w:ascii="Calibri" w:hAnsi="Calibri" w:cs="Calibri"/>
          <w:color w:val="auto"/>
          <w:sz w:val="18"/>
          <w:szCs w:val="18"/>
          <w:lang w:val="pt-BR"/>
        </w:rPr>
        <w:t>incluídas</w:t>
      </w:r>
      <w:r w:rsidR="00700184" w:rsidRPr="000A1DE4">
        <w:rPr>
          <w:rFonts w:ascii="Calibri" w:hAnsi="Calibri" w:cs="Calibri"/>
          <w:color w:val="auto"/>
          <w:sz w:val="18"/>
          <w:szCs w:val="18"/>
          <w:lang w:val="pt-BR"/>
        </w:rPr>
        <w:t xml:space="preserve"> no programa.</w:t>
      </w:r>
    </w:p>
    <w:p w14:paraId="67FF0B2F" w14:textId="35E075FC" w:rsidR="00700184" w:rsidRPr="000A1DE4" w:rsidRDefault="008E7871" w:rsidP="00543EAC">
      <w:pPr>
        <w:pStyle w:val="wordsection1"/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  <w:lang w:val="pt-BR"/>
        </w:rPr>
      </w:pPr>
      <w:r w:rsidRPr="00A26D76">
        <w:rPr>
          <w:rFonts w:ascii="Calibri" w:hAnsi="Calibri" w:cs="Calibri"/>
          <w:color w:val="auto"/>
          <w:sz w:val="18"/>
          <w:szCs w:val="18"/>
          <w:lang w:val="pt-BR"/>
        </w:rPr>
        <w:t xml:space="preserve">- </w:t>
      </w:r>
      <w:r w:rsidR="00700184" w:rsidRPr="00A26D76">
        <w:rPr>
          <w:rFonts w:ascii="Calibri" w:hAnsi="Calibri" w:cs="Calibri"/>
          <w:color w:val="auto"/>
          <w:sz w:val="18"/>
          <w:szCs w:val="18"/>
          <w:lang w:val="pt-BR"/>
        </w:rPr>
        <w:t>Gorjetas do guia e motorista na Turqui</w:t>
      </w:r>
      <w:r w:rsidR="00B05288" w:rsidRPr="00A26D76">
        <w:rPr>
          <w:rFonts w:ascii="Calibri" w:hAnsi="Calibri" w:cs="Calibri"/>
          <w:color w:val="auto"/>
          <w:sz w:val="18"/>
          <w:szCs w:val="18"/>
          <w:lang w:val="pt-BR"/>
        </w:rPr>
        <w:t>a</w:t>
      </w:r>
      <w:r w:rsidR="00BC0449" w:rsidRPr="00A26D76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700184" w:rsidRPr="00A26D76">
        <w:rPr>
          <w:rFonts w:ascii="Calibri" w:hAnsi="Calibri" w:cs="Calibri"/>
          <w:color w:val="auto"/>
          <w:sz w:val="18"/>
          <w:szCs w:val="18"/>
          <w:lang w:val="pt-BR"/>
        </w:rPr>
        <w:t>Recomendamos</w:t>
      </w:r>
      <w:r w:rsidR="00BC0449" w:rsidRPr="00A26D76">
        <w:rPr>
          <w:rFonts w:ascii="Calibri" w:hAnsi="Calibri" w:cs="Calibri"/>
          <w:color w:val="auto"/>
          <w:sz w:val="18"/>
          <w:szCs w:val="18"/>
          <w:lang w:val="pt-BR"/>
        </w:rPr>
        <w:t xml:space="preserve"> 5 USD por </w:t>
      </w:r>
      <w:proofErr w:type="spellStart"/>
      <w:r w:rsidR="00BC0449" w:rsidRPr="00A26D76">
        <w:rPr>
          <w:rFonts w:ascii="Calibri" w:hAnsi="Calibri" w:cs="Calibri"/>
          <w:color w:val="auto"/>
          <w:sz w:val="18"/>
          <w:szCs w:val="18"/>
          <w:lang w:val="pt-BR"/>
        </w:rPr>
        <w:t>pax</w:t>
      </w:r>
      <w:proofErr w:type="spellEnd"/>
      <w:r w:rsidR="00BC0449" w:rsidRPr="00A26D76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700184" w:rsidRPr="00A26D76">
        <w:rPr>
          <w:rFonts w:ascii="Calibri" w:hAnsi="Calibri" w:cs="Calibri"/>
          <w:color w:val="auto"/>
          <w:sz w:val="18"/>
          <w:szCs w:val="18"/>
          <w:lang w:val="pt-BR"/>
        </w:rPr>
        <w:t>e dia para o guia e 3 USD por dia para o motorista.</w:t>
      </w:r>
    </w:p>
    <w:p w14:paraId="31D0541A" w14:textId="5D9B9CEF" w:rsidR="00700184" w:rsidRPr="000A1DE4" w:rsidRDefault="008E7871" w:rsidP="00543EAC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700184" w:rsidRPr="000A1DE4">
        <w:rPr>
          <w:rFonts w:ascii="Calibri" w:hAnsi="Calibri" w:cs="Calibri"/>
          <w:sz w:val="18"/>
          <w:szCs w:val="18"/>
          <w:lang w:val="pt-BR"/>
        </w:rPr>
        <w:t>Vistos</w:t>
      </w:r>
      <w:r w:rsidR="001F5D2E" w:rsidRPr="000A1DE4">
        <w:rPr>
          <w:rFonts w:ascii="Calibri" w:hAnsi="Calibri" w:cs="Calibri"/>
          <w:sz w:val="18"/>
          <w:szCs w:val="18"/>
          <w:lang w:val="pt-BR"/>
        </w:rPr>
        <w:t>.</w:t>
      </w:r>
    </w:p>
    <w:p w14:paraId="55F9E51E" w14:textId="0FCB0F73" w:rsidR="00700184" w:rsidRPr="000A1DE4" w:rsidRDefault="008E7871" w:rsidP="00543EAC">
      <w:pPr>
        <w:rPr>
          <w:rFonts w:ascii="Calibri" w:hAnsi="Calibri" w:cs="Calibri"/>
          <w:sz w:val="18"/>
          <w:szCs w:val="18"/>
          <w:lang w:val="pt-BR"/>
        </w:rPr>
      </w:pPr>
      <w:r w:rsidRPr="00253C93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700184" w:rsidRPr="00253C93">
        <w:rPr>
          <w:rFonts w:ascii="Calibri" w:hAnsi="Calibri" w:cs="Calibri"/>
          <w:sz w:val="18"/>
          <w:szCs w:val="18"/>
          <w:lang w:val="pt-BR"/>
        </w:rPr>
        <w:t xml:space="preserve">Taxa turística local de hospedagem na Grécia, por habitação e noite: </w:t>
      </w:r>
      <w:r w:rsidR="008418E8" w:rsidRPr="00253C93">
        <w:rPr>
          <w:rFonts w:ascii="Calibri" w:hAnsi="Calibri" w:cs="Calibri"/>
          <w:sz w:val="18"/>
          <w:szCs w:val="18"/>
          <w:lang w:val="pt-BR"/>
        </w:rPr>
        <w:t xml:space="preserve">3* = 5 € / 4* = 10 € / 5* = 15 €. </w:t>
      </w:r>
      <w:r w:rsidR="00700184" w:rsidRPr="00253C93">
        <w:rPr>
          <w:rFonts w:ascii="Calibri" w:hAnsi="Calibri" w:cs="Calibri"/>
          <w:b/>
          <w:sz w:val="18"/>
          <w:szCs w:val="18"/>
          <w:lang w:val="pt-BR"/>
        </w:rPr>
        <w:t>Pagamento direto aos hotéis pelos clientes.</w:t>
      </w:r>
      <w:r w:rsidR="00700184" w:rsidRPr="000A1DE4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2F6C56FF" w14:textId="113E0CBD" w:rsidR="00BF1691" w:rsidRDefault="008E7871" w:rsidP="001B16D5">
      <w:pPr>
        <w:rPr>
          <w:rFonts w:ascii="Calibri" w:hAnsi="Calibri" w:cs="Calibri"/>
          <w:sz w:val="18"/>
          <w:szCs w:val="18"/>
          <w:lang w:val="pt-BR"/>
        </w:rPr>
      </w:pPr>
      <w:r w:rsidRPr="000A1DE4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700184" w:rsidRPr="000A1DE4">
        <w:rPr>
          <w:rFonts w:ascii="Calibri" w:hAnsi="Calibri" w:cs="Calibri"/>
          <w:sz w:val="18"/>
          <w:szCs w:val="18"/>
          <w:lang w:val="pt-BR"/>
        </w:rPr>
        <w:t>Qualquer outro serviço não especificado na seção "O Preço Inclui".</w:t>
      </w:r>
    </w:p>
    <w:p w14:paraId="4C327959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3805741E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124FB1E3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312A90DC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3D09191A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34D0A0D5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7E30DF41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59DE41EF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5B516220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75FAA1C0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77862DB2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55D4916D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4F3C5CF9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5C644AAC" w14:textId="77777777" w:rsidR="00C37A01" w:rsidRDefault="00C37A01" w:rsidP="001B16D5">
      <w:pPr>
        <w:rPr>
          <w:rFonts w:ascii="Calibri" w:hAnsi="Calibri" w:cs="Calibri"/>
          <w:sz w:val="18"/>
          <w:szCs w:val="18"/>
          <w:lang w:val="pt-BR"/>
        </w:rPr>
      </w:pPr>
    </w:p>
    <w:p w14:paraId="33A2DBB5" w14:textId="77777777" w:rsidR="00C37A01" w:rsidRDefault="00C37A01" w:rsidP="00864B9E">
      <w:pPr>
        <w:suppressAutoHyphens w:val="0"/>
        <w:textAlignment w:val="baseline"/>
        <w:rPr>
          <w:rFonts w:ascii="Calibri" w:hAnsi="Calibri" w:cs="Calibri"/>
          <w:sz w:val="18"/>
          <w:szCs w:val="18"/>
          <w:lang w:val="pt-BR" w:eastAsia="es-ES"/>
        </w:rPr>
      </w:pPr>
    </w:p>
    <w:p w14:paraId="14489417" w14:textId="77777777" w:rsidR="00C37A01" w:rsidRDefault="00C37A01" w:rsidP="00864B9E">
      <w:pPr>
        <w:suppressAutoHyphens w:val="0"/>
        <w:textAlignment w:val="baseline"/>
        <w:rPr>
          <w:rFonts w:ascii="Calibri" w:hAnsi="Calibri" w:cs="Calibri"/>
          <w:sz w:val="18"/>
          <w:szCs w:val="18"/>
          <w:lang w:val="pt-BR" w:eastAsia="es-ES"/>
        </w:rPr>
      </w:pPr>
    </w:p>
    <w:p w14:paraId="45D0AAA5" w14:textId="77777777" w:rsidR="00C37A01" w:rsidRPr="000A1DE4" w:rsidRDefault="00C37A01" w:rsidP="00864B9E">
      <w:pPr>
        <w:suppressAutoHyphens w:val="0"/>
        <w:textAlignment w:val="baseline"/>
        <w:rPr>
          <w:rFonts w:ascii="Calibri" w:hAnsi="Calibri" w:cs="Calibri"/>
          <w:sz w:val="18"/>
          <w:szCs w:val="18"/>
          <w:lang w:val="pt-BR" w:eastAsia="es-ES"/>
        </w:rPr>
      </w:pPr>
    </w:p>
    <w:p w14:paraId="28A8E6FB" w14:textId="2DF31AE1" w:rsidR="00864B9E" w:rsidRPr="00144856" w:rsidRDefault="00E31FF1" w:rsidP="00144856">
      <w:pPr>
        <w:pStyle w:val="Ttulo"/>
      </w:pPr>
      <w:proofErr w:type="spellStart"/>
      <w:r w:rsidRPr="00144856">
        <w:t>Hotéis</w:t>
      </w:r>
      <w:proofErr w:type="spellEnd"/>
      <w:r w:rsidRPr="00144856">
        <w:t xml:space="preserve"> previstos (</w:t>
      </w:r>
      <w:proofErr w:type="spellStart"/>
      <w:r w:rsidRPr="00144856">
        <w:t>ou</w:t>
      </w:r>
      <w:proofErr w:type="spellEnd"/>
      <w:r w:rsidRPr="00144856">
        <w:t xml:space="preserve"> similares):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4005"/>
        <w:gridCol w:w="4710"/>
      </w:tblGrid>
      <w:tr w:rsidR="000A1DE4" w:rsidRPr="000A1DE4" w14:paraId="20FD3BDD" w14:textId="77777777" w:rsidTr="00454A6F">
        <w:trPr>
          <w:trHeight w:val="5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2059F" w14:textId="72394C71" w:rsidR="00454A6F" w:rsidRPr="00C37A01" w:rsidRDefault="00700184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Cs w:val="24"/>
                <w:lang w:val="es-ES" w:eastAsia="es-ES"/>
              </w:rPr>
            </w:pPr>
            <w:proofErr w:type="spellStart"/>
            <w:r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Cidade</w:t>
            </w:r>
            <w:proofErr w:type="spellEnd"/>
            <w:r w:rsidR="00454A6F" w:rsidRPr="00C37A01">
              <w:rPr>
                <w:rFonts w:ascii="Calibri" w:hAnsi="Calibri" w:cs="Calibri"/>
                <w:szCs w:val="24"/>
                <w:lang w:val="es-ES" w:eastAsia="es-ES"/>
              </w:rPr>
              <w:t> </w:t>
            </w: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DCDE8F5" w14:textId="281099C8" w:rsidR="00454A6F" w:rsidRPr="00C37A01" w:rsidRDefault="00700184" w:rsidP="00454A6F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proofErr w:type="spellStart"/>
            <w:r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Hotéis</w:t>
            </w:r>
            <w:proofErr w:type="spellEnd"/>
            <w:r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 xml:space="preserve"> </w:t>
            </w:r>
            <w:r w:rsidR="00454A6F"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4*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8E87D1" w14:textId="57D30B9B" w:rsidR="00454A6F" w:rsidRPr="00C37A01" w:rsidRDefault="00700184" w:rsidP="00454A6F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proofErr w:type="spellStart"/>
            <w:r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Hotéis</w:t>
            </w:r>
            <w:proofErr w:type="spellEnd"/>
            <w:r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 xml:space="preserve"> </w:t>
            </w:r>
            <w:r w:rsidR="00454A6F" w:rsidRPr="00C37A01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5*</w:t>
            </w:r>
          </w:p>
        </w:tc>
      </w:tr>
      <w:tr w:rsidR="00FF4C7A" w:rsidRPr="00B41DD5" w14:paraId="50C19C73" w14:textId="77777777" w:rsidTr="00864B9E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15E1A" w14:textId="1722FB36" w:rsidR="00FF4C7A" w:rsidRPr="000A1DE4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0A1DE4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3C2E4" w14:textId="06A3C64E" w:rsidR="00FF4C7A" w:rsidRPr="00703B20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Polis Grand / Ilisia 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88E8D" w14:textId="6CA0BD2C" w:rsidR="00FF4C7A" w:rsidRPr="00554177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Wyndham Grand / Radisson Blu Park </w:t>
            </w:r>
          </w:p>
        </w:tc>
      </w:tr>
      <w:tr w:rsidR="00FF4C7A" w:rsidRPr="00B41DD5" w14:paraId="7C81F094" w14:textId="77777777" w:rsidTr="00864B9E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39510" w14:textId="44D6BF94" w:rsidR="00FF4C7A" w:rsidRPr="000A1DE4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0A1DE4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Mykonos</w:t>
            </w:r>
            <w:proofErr w:type="spellEnd"/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A4F1F" w14:textId="4D8BF94B" w:rsidR="00FF4C7A" w:rsidRPr="00703B20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>Yiannaki</w:t>
            </w:r>
            <w:proofErr w:type="spellEnd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Pelican Bay 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A169B" w14:textId="05638BC6" w:rsidR="00FF4C7A" w:rsidRPr="00703B20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>Avaton</w:t>
            </w:r>
            <w:proofErr w:type="spellEnd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Royal </w:t>
            </w: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>Myconian</w:t>
            </w:r>
            <w:proofErr w:type="spellEnd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>Myconian</w:t>
            </w:r>
            <w:proofErr w:type="spellEnd"/>
            <w:r w:rsidRPr="00703B2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Kyma </w:t>
            </w:r>
          </w:p>
        </w:tc>
      </w:tr>
      <w:tr w:rsidR="00FF4C7A" w:rsidRPr="000A1DE4" w14:paraId="56EA8611" w14:textId="77777777" w:rsidTr="00864B9E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4A72B" w14:textId="17C0BB3B" w:rsidR="00FF4C7A" w:rsidRPr="000A1DE4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0A1DE4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Santorini</w:t>
            </w: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D532" w14:textId="318A4BA5" w:rsidR="00FF4C7A" w:rsidRPr="00703B20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703B20">
              <w:rPr>
                <w:rFonts w:ascii="Calibri" w:hAnsi="Calibri" w:cs="Calibri"/>
                <w:sz w:val="18"/>
                <w:szCs w:val="18"/>
                <w:lang w:val="es-ES"/>
              </w:rPr>
              <w:t xml:space="preserve">Rose Bay / </w:t>
            </w: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s-ES"/>
              </w:rPr>
              <w:t>Aegean</w:t>
            </w:r>
            <w:proofErr w:type="spellEnd"/>
            <w:r w:rsidRPr="00703B20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Plaza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897F6" w14:textId="2D9E0398" w:rsidR="00FF4C7A" w:rsidRPr="00703B20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703B20">
              <w:rPr>
                <w:rFonts w:ascii="Calibri" w:hAnsi="Calibri" w:cs="Calibri"/>
                <w:sz w:val="18"/>
                <w:szCs w:val="18"/>
                <w:lang w:val="es-ES"/>
              </w:rPr>
              <w:t xml:space="preserve">Costa Grand / </w:t>
            </w: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s-ES"/>
              </w:rPr>
              <w:t>Splendour</w:t>
            </w:r>
            <w:proofErr w:type="spellEnd"/>
            <w:r w:rsidRPr="00703B20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</w:t>
            </w:r>
          </w:p>
        </w:tc>
      </w:tr>
      <w:tr w:rsidR="00882893" w:rsidRPr="00B63341" w14:paraId="194BC4F4" w14:textId="77777777" w:rsidTr="00864B9E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767D1" w14:textId="13643293" w:rsidR="00882893" w:rsidRPr="000A1DE4" w:rsidRDefault="00882893" w:rsidP="00882893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0A1DE4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Istambul</w:t>
            </w:r>
            <w:proofErr w:type="spellEnd"/>
            <w:r w:rsidRPr="000A1DE4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7460" w14:textId="37CCC90D" w:rsidR="00882893" w:rsidRPr="00703B20" w:rsidRDefault="00882893" w:rsidP="00882893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253C93">
              <w:rPr>
                <w:rFonts w:ascii="Calibri" w:hAnsi="Calibri" w:cs="Calibri"/>
                <w:sz w:val="18"/>
                <w:szCs w:val="18"/>
                <w:lang w:val="en-AU" w:eastAsia="es-ES"/>
              </w:rPr>
              <w:t xml:space="preserve">Metropolitan </w:t>
            </w:r>
            <w:proofErr w:type="spellStart"/>
            <w:r w:rsidRPr="00253C93">
              <w:rPr>
                <w:rFonts w:ascii="Calibri" w:hAnsi="Calibri" w:cs="Calibri"/>
                <w:sz w:val="18"/>
                <w:szCs w:val="18"/>
                <w:lang w:val="en-AU" w:eastAsia="es-ES"/>
              </w:rPr>
              <w:t>Taksim</w:t>
            </w:r>
            <w:proofErr w:type="spellEnd"/>
            <w:r w:rsidRPr="00253C93">
              <w:rPr>
                <w:rFonts w:ascii="Calibri" w:hAnsi="Calibri" w:cs="Calibri"/>
                <w:sz w:val="18"/>
                <w:szCs w:val="18"/>
                <w:lang w:val="en-AU" w:eastAsia="es-ES"/>
              </w:rPr>
              <w:t xml:space="preserve"> / Elite World Comfy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B4A3C" w14:textId="40DF62C0" w:rsidR="00882893" w:rsidRPr="00703B20" w:rsidRDefault="00882893" w:rsidP="00882893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703B20">
              <w:rPr>
                <w:rFonts w:ascii="Calibri" w:hAnsi="Calibri" w:cs="Calibri"/>
                <w:sz w:val="18"/>
                <w:szCs w:val="18"/>
                <w:lang w:val="en-US" w:eastAsia="es-ES"/>
              </w:rPr>
              <w:t xml:space="preserve">Elite World / Barcelo </w:t>
            </w:r>
            <w:proofErr w:type="spellStart"/>
            <w:r w:rsidRPr="00703B20">
              <w:rPr>
                <w:rFonts w:ascii="Calibri" w:hAnsi="Calibri" w:cs="Calibri"/>
                <w:sz w:val="18"/>
                <w:szCs w:val="18"/>
                <w:lang w:val="en-US" w:eastAsia="es-ES"/>
              </w:rPr>
              <w:t>Taksim</w:t>
            </w:r>
            <w:proofErr w:type="spellEnd"/>
          </w:p>
        </w:tc>
      </w:tr>
      <w:tr w:rsidR="00FF4C7A" w:rsidRPr="000A1DE4" w14:paraId="67775EBD" w14:textId="77777777" w:rsidTr="006B183C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F8A1" w14:textId="2DE3E6A6" w:rsidR="00FF4C7A" w:rsidRPr="000A1DE4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0A1DE4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Capadócia</w:t>
            </w:r>
            <w:proofErr w:type="spellEnd"/>
          </w:p>
        </w:tc>
        <w:tc>
          <w:tcPr>
            <w:tcW w:w="8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A359C" w14:textId="2157B37C" w:rsidR="00FF4C7A" w:rsidRPr="00EC3AE5" w:rsidRDefault="00FF4C7A" w:rsidP="00FF4C7A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9F1EA2">
              <w:rPr>
                <w:rFonts w:ascii="Calibri" w:hAnsi="Calibri" w:cs="Calibri"/>
                <w:sz w:val="18"/>
                <w:szCs w:val="18"/>
                <w:lang w:val="en-US" w:eastAsia="es-ES"/>
              </w:rPr>
              <w:t>Ramada / Mustafa</w:t>
            </w:r>
          </w:p>
        </w:tc>
      </w:tr>
    </w:tbl>
    <w:p w14:paraId="6FD5DE8C" w14:textId="36BD5CD7" w:rsidR="00864B9E" w:rsidRPr="000A1DE4" w:rsidRDefault="00864B9E" w:rsidP="00605F25">
      <w:pPr>
        <w:rPr>
          <w:rFonts w:ascii="Calibri" w:hAnsi="Calibri" w:cs="Calibri"/>
          <w:sz w:val="18"/>
          <w:szCs w:val="18"/>
          <w:highlight w:val="yellow"/>
          <w:lang w:val="es-ES" w:eastAsia="es-ES"/>
        </w:rPr>
      </w:pPr>
    </w:p>
    <w:p w14:paraId="199F6AFE" w14:textId="77777777" w:rsidR="00E12C51" w:rsidRDefault="00E12C51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106F3BCE" w14:textId="77777777" w:rsidR="00703B20" w:rsidRDefault="00703B20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00430049" w14:textId="77777777" w:rsidR="00703B20" w:rsidRPr="000A1DE4" w:rsidRDefault="00703B20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037D3FC7" w14:textId="0E02B554" w:rsidR="00B05288" w:rsidRPr="00144856" w:rsidRDefault="00B05288" w:rsidP="00144856">
      <w:pPr>
        <w:pStyle w:val="Ttulo"/>
      </w:pPr>
      <w:r w:rsidRPr="00144856">
        <w:rPr>
          <w:rStyle w:val="normaltextrun"/>
        </w:rPr>
        <w:t>Notas importantes</w:t>
      </w:r>
      <w:r w:rsidR="00F33589">
        <w:rPr>
          <w:rStyle w:val="normaltextrun"/>
        </w:rPr>
        <w:t>:</w:t>
      </w:r>
      <w:r w:rsidRPr="00144856">
        <w:rPr>
          <w:rStyle w:val="eop"/>
        </w:rPr>
        <w:t> </w:t>
      </w:r>
    </w:p>
    <w:p w14:paraId="42B3CFDC" w14:textId="77777777" w:rsidR="00E862E7" w:rsidRDefault="00E862E7" w:rsidP="00E862E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3C93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- No momento da edição deste folheto, a entrada na Mesquita Azul é gratuita. Caso seja cobrada entrada, a visita será externa.</w:t>
      </w:r>
    </w:p>
    <w:p w14:paraId="399C0B6C" w14:textId="3ECFAAB0" w:rsidR="001C2BBA" w:rsidRPr="00703B20" w:rsidRDefault="001C2BBA" w:rsidP="001C2BB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  <w:lang w:val="pt-BR"/>
        </w:rPr>
      </w:pPr>
      <w:r w:rsidRPr="00703B20">
        <w:rPr>
          <w:rStyle w:val="normaltextrun"/>
          <w:rFonts w:ascii="Calibri" w:hAnsi="Calibri" w:cs="Calibri"/>
          <w:sz w:val="18"/>
          <w:szCs w:val="18"/>
          <w:lang w:val="pt-BR"/>
        </w:rPr>
        <w:t>- Os preços podem variar durante o período de Congressos, Feiras e Eventos especiais.</w:t>
      </w:r>
      <w:r w:rsidRPr="00703B20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7287485B" w14:textId="42F66CF4" w:rsidR="00E31FF1" w:rsidRPr="00703B20" w:rsidRDefault="00E31FF1" w:rsidP="00E31FF1">
      <w:pPr>
        <w:rPr>
          <w:rFonts w:ascii="Calibri" w:hAnsi="Calibri" w:cs="Calibri"/>
          <w:bCs/>
          <w:sz w:val="18"/>
          <w:szCs w:val="18"/>
          <w:lang w:val="pt-BR"/>
        </w:rPr>
      </w:pPr>
      <w:r w:rsidRPr="00703B20">
        <w:rPr>
          <w:rFonts w:ascii="Calibri" w:hAnsi="Calibri" w:cs="Calibri"/>
          <w:bCs/>
          <w:sz w:val="18"/>
          <w:szCs w:val="18"/>
          <w:lang w:val="pt-BR"/>
        </w:rPr>
        <w:t>- O Grande Bazar está fechado no domingo e o Palácio de Topkapi está fechado na terça-feira.</w:t>
      </w:r>
    </w:p>
    <w:p w14:paraId="3563F578" w14:textId="7A518C5F" w:rsidR="00B05288" w:rsidRPr="00703B20" w:rsidRDefault="00E31FF1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703B2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- Durante as festas religiosas, </w:t>
      </w:r>
      <w:r w:rsidR="00B05288" w:rsidRPr="00703B2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os bazares </w:t>
      </w:r>
      <w:r w:rsidRPr="00703B20">
        <w:rPr>
          <w:rStyle w:val="normaltextrun"/>
          <w:rFonts w:ascii="Calibri" w:hAnsi="Calibri" w:cs="Calibri"/>
          <w:sz w:val="18"/>
          <w:szCs w:val="18"/>
          <w:lang w:val="pt-BR"/>
        </w:rPr>
        <w:t>e</w:t>
      </w:r>
      <w:r w:rsidR="00B05288" w:rsidRPr="00703B2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Pr="00703B20">
        <w:rPr>
          <w:rStyle w:val="normaltextrun"/>
          <w:rFonts w:ascii="Calibri" w:hAnsi="Calibri" w:cs="Calibri"/>
          <w:sz w:val="18"/>
          <w:szCs w:val="18"/>
          <w:lang w:val="pt-BR"/>
        </w:rPr>
        <w:t>alguns monumentos estarão fechados.</w:t>
      </w:r>
    </w:p>
    <w:p w14:paraId="31B1124B" w14:textId="77777777" w:rsidR="00E31FF1" w:rsidRPr="00703B20" w:rsidRDefault="00E31FF1" w:rsidP="00E31FF1">
      <w:pPr>
        <w:rPr>
          <w:rFonts w:ascii="Calibri" w:hAnsi="Calibri" w:cs="Calibri"/>
          <w:bCs/>
          <w:sz w:val="18"/>
          <w:szCs w:val="18"/>
          <w:lang w:val="pt-BR"/>
        </w:rPr>
      </w:pPr>
      <w:r w:rsidRPr="00703B20">
        <w:rPr>
          <w:rFonts w:ascii="Calibri" w:hAnsi="Calibri" w:cs="Calibri"/>
          <w:bCs/>
          <w:sz w:val="18"/>
          <w:szCs w:val="18"/>
          <w:lang w:val="pt-BR"/>
        </w:rPr>
        <w:t>- Habitação Tripla: Na maioria dos hotéis será um duplo + cama extra de diferentes tamanhos e conforto.</w:t>
      </w:r>
    </w:p>
    <w:p w14:paraId="32AB393E" w14:textId="77777777" w:rsidR="00E31FF1" w:rsidRPr="00703B20" w:rsidRDefault="00E31FF1" w:rsidP="00E31FF1">
      <w:pPr>
        <w:rPr>
          <w:rFonts w:ascii="Calibri" w:hAnsi="Calibri" w:cs="Calibri"/>
          <w:bCs/>
          <w:sz w:val="18"/>
          <w:szCs w:val="18"/>
          <w:lang w:val="pt-BR"/>
        </w:rPr>
      </w:pPr>
      <w:r w:rsidRPr="00703B20">
        <w:rPr>
          <w:rFonts w:ascii="Calibri" w:hAnsi="Calibri" w:cs="Calibri"/>
          <w:bCs/>
          <w:sz w:val="18"/>
          <w:szCs w:val="18"/>
          <w:lang w:val="pt-BR"/>
        </w:rPr>
        <w:t>- Durante o Ramadã, as principais atrações turísticas permanecerão abertas, embora os horários possam ser modificados.</w:t>
      </w:r>
    </w:p>
    <w:p w14:paraId="3DA36348" w14:textId="77777777" w:rsidR="00091030" w:rsidRPr="00703B20" w:rsidRDefault="00091030" w:rsidP="000910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03B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- </w:t>
      </w:r>
      <w:r w:rsidRPr="00703B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703B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703B20">
        <w:rPr>
          <w:rFonts w:ascii="Calibri" w:hAnsi="Calibri" w:cs="Calibri"/>
          <w:color w:val="000000" w:themeColor="text1"/>
          <w:sz w:val="18"/>
          <w:szCs w:val="18"/>
          <w:lang w:val="pt-BR"/>
        </w:rPr>
        <w:t>Entre 46 e 31 dias 25%; entre 30 e 16 dias 40%; entre 15 e 9 dias 50%; 8 dias ou menos: 100%.</w:t>
      </w:r>
    </w:p>
    <w:p w14:paraId="63784E73" w14:textId="77777777" w:rsidR="00DE1F99" w:rsidRPr="00E04113" w:rsidRDefault="00DE1F99" w:rsidP="00DE1F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03B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703B20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703B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1BAFAD98" w14:textId="77777777" w:rsidR="00091030" w:rsidRDefault="00091030" w:rsidP="00E31FF1">
      <w:pPr>
        <w:rPr>
          <w:rFonts w:ascii="Calibri" w:hAnsi="Calibri" w:cs="Calibri"/>
          <w:bCs/>
          <w:sz w:val="18"/>
          <w:szCs w:val="18"/>
          <w:lang w:val="pt-BR"/>
        </w:rPr>
      </w:pPr>
    </w:p>
    <w:sectPr w:rsidR="00091030" w:rsidSect="00D72BCD">
      <w:headerReference w:type="default" r:id="rId11"/>
      <w:pgSz w:w="12240" w:h="15840"/>
      <w:pgMar w:top="284" w:right="474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89C0" w14:textId="77777777" w:rsidR="003136BA" w:rsidRDefault="003136BA" w:rsidP="000A33A6">
      <w:r>
        <w:separator/>
      </w:r>
    </w:p>
  </w:endnote>
  <w:endnote w:type="continuationSeparator" w:id="0">
    <w:p w14:paraId="55ACA99D" w14:textId="77777777" w:rsidR="003136BA" w:rsidRDefault="003136BA" w:rsidP="000A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coal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AA84" w14:textId="77777777" w:rsidR="003136BA" w:rsidRDefault="003136BA" w:rsidP="000A33A6">
      <w:r>
        <w:separator/>
      </w:r>
    </w:p>
  </w:footnote>
  <w:footnote w:type="continuationSeparator" w:id="0">
    <w:p w14:paraId="3F2EF100" w14:textId="77777777" w:rsidR="003136BA" w:rsidRDefault="003136BA" w:rsidP="000A3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740A" w14:textId="57400AC5" w:rsidR="000A33A6" w:rsidRDefault="000A33A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EA0FA4" wp14:editId="45C4FE0D">
          <wp:simplePos x="0" y="0"/>
          <wp:positionH relativeFrom="column">
            <wp:posOffset>5386705</wp:posOffset>
          </wp:positionH>
          <wp:positionV relativeFrom="paragraph">
            <wp:posOffset>-258445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42F2DDC"/>
    <w:multiLevelType w:val="hybridMultilevel"/>
    <w:tmpl w:val="2C1CB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7781"/>
    <w:multiLevelType w:val="hybridMultilevel"/>
    <w:tmpl w:val="B6E4E6F8"/>
    <w:lvl w:ilvl="0" w:tplc="92AAFB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C47BC"/>
    <w:multiLevelType w:val="hybridMultilevel"/>
    <w:tmpl w:val="C070303E"/>
    <w:lvl w:ilvl="0" w:tplc="7416DC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335CC"/>
    <w:multiLevelType w:val="hybridMultilevel"/>
    <w:tmpl w:val="10C25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2441B"/>
    <w:multiLevelType w:val="hybridMultilevel"/>
    <w:tmpl w:val="1466D5F2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42CB4"/>
    <w:multiLevelType w:val="hybridMultilevel"/>
    <w:tmpl w:val="7BCEF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94EC5"/>
    <w:multiLevelType w:val="hybridMultilevel"/>
    <w:tmpl w:val="92649050"/>
    <w:lvl w:ilvl="0" w:tplc="6AB057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175589">
    <w:abstractNumId w:val="0"/>
  </w:num>
  <w:num w:numId="2" w16cid:durableId="1335111169">
    <w:abstractNumId w:val="1"/>
  </w:num>
  <w:num w:numId="3" w16cid:durableId="895555727">
    <w:abstractNumId w:val="5"/>
  </w:num>
  <w:num w:numId="4" w16cid:durableId="875116890">
    <w:abstractNumId w:val="4"/>
  </w:num>
  <w:num w:numId="5" w16cid:durableId="1269001369">
    <w:abstractNumId w:val="8"/>
  </w:num>
  <w:num w:numId="6" w16cid:durableId="1589078954">
    <w:abstractNumId w:val="7"/>
  </w:num>
  <w:num w:numId="7" w16cid:durableId="1968272469">
    <w:abstractNumId w:val="6"/>
  </w:num>
  <w:num w:numId="8" w16cid:durableId="920871718">
    <w:abstractNumId w:val="3"/>
  </w:num>
  <w:num w:numId="9" w16cid:durableId="206071464">
    <w:abstractNumId w:val="2"/>
  </w:num>
  <w:num w:numId="10" w16cid:durableId="1497846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71B"/>
    <w:rsid w:val="00004091"/>
    <w:rsid w:val="00010280"/>
    <w:rsid w:val="0001100B"/>
    <w:rsid w:val="00020466"/>
    <w:rsid w:val="00035735"/>
    <w:rsid w:val="000456B3"/>
    <w:rsid w:val="00046907"/>
    <w:rsid w:val="00067F49"/>
    <w:rsid w:val="000768E7"/>
    <w:rsid w:val="000771E3"/>
    <w:rsid w:val="000841DF"/>
    <w:rsid w:val="00091030"/>
    <w:rsid w:val="000A1DE4"/>
    <w:rsid w:val="000A33A6"/>
    <w:rsid w:val="000A396D"/>
    <w:rsid w:val="000A534B"/>
    <w:rsid w:val="000A5D7B"/>
    <w:rsid w:val="000B0466"/>
    <w:rsid w:val="000B07D3"/>
    <w:rsid w:val="000B0C95"/>
    <w:rsid w:val="000C7668"/>
    <w:rsid w:val="000D5DBA"/>
    <w:rsid w:val="000D6D6F"/>
    <w:rsid w:val="000E0DFF"/>
    <w:rsid w:val="000E57E2"/>
    <w:rsid w:val="00104C5B"/>
    <w:rsid w:val="001158F5"/>
    <w:rsid w:val="00130689"/>
    <w:rsid w:val="00131D6C"/>
    <w:rsid w:val="0013493E"/>
    <w:rsid w:val="00144856"/>
    <w:rsid w:val="0014657A"/>
    <w:rsid w:val="00151653"/>
    <w:rsid w:val="001558C2"/>
    <w:rsid w:val="00156F8E"/>
    <w:rsid w:val="00161EFF"/>
    <w:rsid w:val="00175BCD"/>
    <w:rsid w:val="00182459"/>
    <w:rsid w:val="00186527"/>
    <w:rsid w:val="001908B4"/>
    <w:rsid w:val="0019338B"/>
    <w:rsid w:val="001A4C31"/>
    <w:rsid w:val="001B16D5"/>
    <w:rsid w:val="001B1749"/>
    <w:rsid w:val="001C2640"/>
    <w:rsid w:val="001C2BBA"/>
    <w:rsid w:val="001C64DC"/>
    <w:rsid w:val="001E0901"/>
    <w:rsid w:val="001F5D2E"/>
    <w:rsid w:val="002046B1"/>
    <w:rsid w:val="00204F7F"/>
    <w:rsid w:val="00215992"/>
    <w:rsid w:val="002262BF"/>
    <w:rsid w:val="0023767F"/>
    <w:rsid w:val="00243B10"/>
    <w:rsid w:val="00253C93"/>
    <w:rsid w:val="00255C44"/>
    <w:rsid w:val="00255CBB"/>
    <w:rsid w:val="00276156"/>
    <w:rsid w:val="002A743D"/>
    <w:rsid w:val="002A7628"/>
    <w:rsid w:val="002C04D7"/>
    <w:rsid w:val="002C1C31"/>
    <w:rsid w:val="002D48CD"/>
    <w:rsid w:val="002D72F8"/>
    <w:rsid w:val="002E4734"/>
    <w:rsid w:val="002E7DFA"/>
    <w:rsid w:val="002F0D57"/>
    <w:rsid w:val="002F3F11"/>
    <w:rsid w:val="002F5B45"/>
    <w:rsid w:val="003064B8"/>
    <w:rsid w:val="003125CC"/>
    <w:rsid w:val="003136BA"/>
    <w:rsid w:val="00326683"/>
    <w:rsid w:val="00327E00"/>
    <w:rsid w:val="00330EEF"/>
    <w:rsid w:val="00375739"/>
    <w:rsid w:val="00375EC4"/>
    <w:rsid w:val="00391F90"/>
    <w:rsid w:val="003A392F"/>
    <w:rsid w:val="003C0781"/>
    <w:rsid w:val="003C5494"/>
    <w:rsid w:val="003C664E"/>
    <w:rsid w:val="003D04B9"/>
    <w:rsid w:val="003D52D2"/>
    <w:rsid w:val="003F1A61"/>
    <w:rsid w:val="003F52BA"/>
    <w:rsid w:val="00401F0D"/>
    <w:rsid w:val="004020EA"/>
    <w:rsid w:val="00414048"/>
    <w:rsid w:val="004303E1"/>
    <w:rsid w:val="00431671"/>
    <w:rsid w:val="00436CB4"/>
    <w:rsid w:val="0043700B"/>
    <w:rsid w:val="00444202"/>
    <w:rsid w:val="00445FCC"/>
    <w:rsid w:val="00446DFE"/>
    <w:rsid w:val="00454A6F"/>
    <w:rsid w:val="00460AD0"/>
    <w:rsid w:val="00462302"/>
    <w:rsid w:val="00462D33"/>
    <w:rsid w:val="004663C0"/>
    <w:rsid w:val="004664D1"/>
    <w:rsid w:val="00473D9B"/>
    <w:rsid w:val="00473F50"/>
    <w:rsid w:val="0047526B"/>
    <w:rsid w:val="00476583"/>
    <w:rsid w:val="00477108"/>
    <w:rsid w:val="00480031"/>
    <w:rsid w:val="00480267"/>
    <w:rsid w:val="00485E1B"/>
    <w:rsid w:val="004A1EC4"/>
    <w:rsid w:val="004A3271"/>
    <w:rsid w:val="004A5184"/>
    <w:rsid w:val="004A5D41"/>
    <w:rsid w:val="004B0B3F"/>
    <w:rsid w:val="004B5762"/>
    <w:rsid w:val="004C7353"/>
    <w:rsid w:val="004D0941"/>
    <w:rsid w:val="004D384F"/>
    <w:rsid w:val="004E3F59"/>
    <w:rsid w:val="004F0221"/>
    <w:rsid w:val="004F26D1"/>
    <w:rsid w:val="0052582E"/>
    <w:rsid w:val="00532205"/>
    <w:rsid w:val="00533533"/>
    <w:rsid w:val="00542E12"/>
    <w:rsid w:val="00543EAC"/>
    <w:rsid w:val="00554177"/>
    <w:rsid w:val="00557BC6"/>
    <w:rsid w:val="00557FD9"/>
    <w:rsid w:val="00562AE2"/>
    <w:rsid w:val="0056341C"/>
    <w:rsid w:val="00571531"/>
    <w:rsid w:val="00577514"/>
    <w:rsid w:val="0058036D"/>
    <w:rsid w:val="005873A2"/>
    <w:rsid w:val="00587A48"/>
    <w:rsid w:val="0059224C"/>
    <w:rsid w:val="0059529D"/>
    <w:rsid w:val="005A422B"/>
    <w:rsid w:val="005A5DCB"/>
    <w:rsid w:val="005A7CC9"/>
    <w:rsid w:val="005C4643"/>
    <w:rsid w:val="005D1C69"/>
    <w:rsid w:val="005D24AB"/>
    <w:rsid w:val="005D2CE7"/>
    <w:rsid w:val="005D3816"/>
    <w:rsid w:val="005E450C"/>
    <w:rsid w:val="005E4C5B"/>
    <w:rsid w:val="005E6002"/>
    <w:rsid w:val="005E71CA"/>
    <w:rsid w:val="00605F25"/>
    <w:rsid w:val="00623914"/>
    <w:rsid w:val="006401CC"/>
    <w:rsid w:val="00644C03"/>
    <w:rsid w:val="00645950"/>
    <w:rsid w:val="00651E3F"/>
    <w:rsid w:val="0066760C"/>
    <w:rsid w:val="00670C7E"/>
    <w:rsid w:val="00687ADC"/>
    <w:rsid w:val="00691EDF"/>
    <w:rsid w:val="00695CB7"/>
    <w:rsid w:val="006A1A03"/>
    <w:rsid w:val="006A5325"/>
    <w:rsid w:val="006B7D22"/>
    <w:rsid w:val="006C0FE4"/>
    <w:rsid w:val="006C1DD4"/>
    <w:rsid w:val="006D10C2"/>
    <w:rsid w:val="006E6219"/>
    <w:rsid w:val="006F4EEB"/>
    <w:rsid w:val="006F7957"/>
    <w:rsid w:val="00700184"/>
    <w:rsid w:val="00702D30"/>
    <w:rsid w:val="00703B20"/>
    <w:rsid w:val="00706579"/>
    <w:rsid w:val="00716FAA"/>
    <w:rsid w:val="00717D5A"/>
    <w:rsid w:val="00722C93"/>
    <w:rsid w:val="0072376C"/>
    <w:rsid w:val="00725B90"/>
    <w:rsid w:val="00735732"/>
    <w:rsid w:val="00735E60"/>
    <w:rsid w:val="00766FFD"/>
    <w:rsid w:val="007702C9"/>
    <w:rsid w:val="00772ED7"/>
    <w:rsid w:val="0078028E"/>
    <w:rsid w:val="00782D67"/>
    <w:rsid w:val="0079202A"/>
    <w:rsid w:val="007A05AA"/>
    <w:rsid w:val="007A199F"/>
    <w:rsid w:val="007A5833"/>
    <w:rsid w:val="007A6311"/>
    <w:rsid w:val="007A6A74"/>
    <w:rsid w:val="007C3E5F"/>
    <w:rsid w:val="007D5AE5"/>
    <w:rsid w:val="007D5FCF"/>
    <w:rsid w:val="007E45A9"/>
    <w:rsid w:val="007F06CE"/>
    <w:rsid w:val="007F1157"/>
    <w:rsid w:val="007F1DC6"/>
    <w:rsid w:val="007F3070"/>
    <w:rsid w:val="00803967"/>
    <w:rsid w:val="00821EBA"/>
    <w:rsid w:val="00832D76"/>
    <w:rsid w:val="00835CF1"/>
    <w:rsid w:val="008418E8"/>
    <w:rsid w:val="00843116"/>
    <w:rsid w:val="008565ED"/>
    <w:rsid w:val="0086454F"/>
    <w:rsid w:val="00864B9E"/>
    <w:rsid w:val="00876151"/>
    <w:rsid w:val="00882893"/>
    <w:rsid w:val="008A0631"/>
    <w:rsid w:val="008A0F0A"/>
    <w:rsid w:val="008A1E01"/>
    <w:rsid w:val="008D642F"/>
    <w:rsid w:val="008E2DBD"/>
    <w:rsid w:val="008E7871"/>
    <w:rsid w:val="009009BB"/>
    <w:rsid w:val="00912538"/>
    <w:rsid w:val="00912AAC"/>
    <w:rsid w:val="00916F2F"/>
    <w:rsid w:val="0093326F"/>
    <w:rsid w:val="00942283"/>
    <w:rsid w:val="0094557B"/>
    <w:rsid w:val="00950CF8"/>
    <w:rsid w:val="0097157B"/>
    <w:rsid w:val="00972F35"/>
    <w:rsid w:val="00973E38"/>
    <w:rsid w:val="009911F3"/>
    <w:rsid w:val="009B7AE1"/>
    <w:rsid w:val="009C5944"/>
    <w:rsid w:val="009D56BF"/>
    <w:rsid w:val="009D6357"/>
    <w:rsid w:val="009E16F9"/>
    <w:rsid w:val="009E6287"/>
    <w:rsid w:val="009F074B"/>
    <w:rsid w:val="009F1B70"/>
    <w:rsid w:val="009F7C2E"/>
    <w:rsid w:val="00A14EB9"/>
    <w:rsid w:val="00A1502C"/>
    <w:rsid w:val="00A21CA0"/>
    <w:rsid w:val="00A26440"/>
    <w:rsid w:val="00A26D76"/>
    <w:rsid w:val="00A3194C"/>
    <w:rsid w:val="00A32F56"/>
    <w:rsid w:val="00A34E83"/>
    <w:rsid w:val="00A511E4"/>
    <w:rsid w:val="00A52223"/>
    <w:rsid w:val="00A93BF9"/>
    <w:rsid w:val="00AA192F"/>
    <w:rsid w:val="00AB4269"/>
    <w:rsid w:val="00AC474C"/>
    <w:rsid w:val="00AC76AB"/>
    <w:rsid w:val="00AD3E97"/>
    <w:rsid w:val="00AD4E09"/>
    <w:rsid w:val="00AE2976"/>
    <w:rsid w:val="00AE65A1"/>
    <w:rsid w:val="00B05288"/>
    <w:rsid w:val="00B15326"/>
    <w:rsid w:val="00B278A2"/>
    <w:rsid w:val="00B3288C"/>
    <w:rsid w:val="00B32D30"/>
    <w:rsid w:val="00B4188F"/>
    <w:rsid w:val="00B41DD5"/>
    <w:rsid w:val="00B42581"/>
    <w:rsid w:val="00B56D71"/>
    <w:rsid w:val="00B63341"/>
    <w:rsid w:val="00B6427C"/>
    <w:rsid w:val="00B66E8D"/>
    <w:rsid w:val="00B744FF"/>
    <w:rsid w:val="00B77F7F"/>
    <w:rsid w:val="00B8052E"/>
    <w:rsid w:val="00B80D8B"/>
    <w:rsid w:val="00B900FD"/>
    <w:rsid w:val="00B90C06"/>
    <w:rsid w:val="00BA33C0"/>
    <w:rsid w:val="00BB05BF"/>
    <w:rsid w:val="00BB3724"/>
    <w:rsid w:val="00BB76B2"/>
    <w:rsid w:val="00BC0449"/>
    <w:rsid w:val="00BC713F"/>
    <w:rsid w:val="00BD286D"/>
    <w:rsid w:val="00BE702C"/>
    <w:rsid w:val="00BF0BAD"/>
    <w:rsid w:val="00BF1691"/>
    <w:rsid w:val="00C0375C"/>
    <w:rsid w:val="00C0520C"/>
    <w:rsid w:val="00C10144"/>
    <w:rsid w:val="00C10372"/>
    <w:rsid w:val="00C10B26"/>
    <w:rsid w:val="00C12C48"/>
    <w:rsid w:val="00C17FBE"/>
    <w:rsid w:val="00C27E0C"/>
    <w:rsid w:val="00C300EC"/>
    <w:rsid w:val="00C36DC0"/>
    <w:rsid w:val="00C37A01"/>
    <w:rsid w:val="00C4530B"/>
    <w:rsid w:val="00C54296"/>
    <w:rsid w:val="00C54E8C"/>
    <w:rsid w:val="00C71490"/>
    <w:rsid w:val="00C7242C"/>
    <w:rsid w:val="00C769A7"/>
    <w:rsid w:val="00C85086"/>
    <w:rsid w:val="00CA1C44"/>
    <w:rsid w:val="00CB463F"/>
    <w:rsid w:val="00CC3BFF"/>
    <w:rsid w:val="00CC44DF"/>
    <w:rsid w:val="00CD2CFB"/>
    <w:rsid w:val="00CD5714"/>
    <w:rsid w:val="00CE21F2"/>
    <w:rsid w:val="00CE3259"/>
    <w:rsid w:val="00CE70FB"/>
    <w:rsid w:val="00D04F3E"/>
    <w:rsid w:val="00D061EE"/>
    <w:rsid w:val="00D07B1E"/>
    <w:rsid w:val="00D14B17"/>
    <w:rsid w:val="00D14F38"/>
    <w:rsid w:val="00D17959"/>
    <w:rsid w:val="00D3287C"/>
    <w:rsid w:val="00D44E5E"/>
    <w:rsid w:val="00D6471A"/>
    <w:rsid w:val="00D72BCD"/>
    <w:rsid w:val="00D77C72"/>
    <w:rsid w:val="00D81A46"/>
    <w:rsid w:val="00D8607D"/>
    <w:rsid w:val="00DA2BAA"/>
    <w:rsid w:val="00DA46B9"/>
    <w:rsid w:val="00DA5F1E"/>
    <w:rsid w:val="00DD2CB4"/>
    <w:rsid w:val="00DD4045"/>
    <w:rsid w:val="00DD4756"/>
    <w:rsid w:val="00DD54C1"/>
    <w:rsid w:val="00DE05C7"/>
    <w:rsid w:val="00DE1148"/>
    <w:rsid w:val="00DE1F99"/>
    <w:rsid w:val="00DE651D"/>
    <w:rsid w:val="00DF05DD"/>
    <w:rsid w:val="00DF2329"/>
    <w:rsid w:val="00DF670B"/>
    <w:rsid w:val="00E0010E"/>
    <w:rsid w:val="00E00FAD"/>
    <w:rsid w:val="00E01657"/>
    <w:rsid w:val="00E02B05"/>
    <w:rsid w:val="00E0409E"/>
    <w:rsid w:val="00E12C51"/>
    <w:rsid w:val="00E13E5A"/>
    <w:rsid w:val="00E162F5"/>
    <w:rsid w:val="00E16AE7"/>
    <w:rsid w:val="00E1757D"/>
    <w:rsid w:val="00E23E29"/>
    <w:rsid w:val="00E255F8"/>
    <w:rsid w:val="00E30326"/>
    <w:rsid w:val="00E31FF1"/>
    <w:rsid w:val="00E45E2F"/>
    <w:rsid w:val="00E46040"/>
    <w:rsid w:val="00E46DA7"/>
    <w:rsid w:val="00E616F5"/>
    <w:rsid w:val="00E67257"/>
    <w:rsid w:val="00E73FB8"/>
    <w:rsid w:val="00E82EF9"/>
    <w:rsid w:val="00E862E7"/>
    <w:rsid w:val="00E87B36"/>
    <w:rsid w:val="00EB45E2"/>
    <w:rsid w:val="00EC0850"/>
    <w:rsid w:val="00EC3AE5"/>
    <w:rsid w:val="00EC7ACA"/>
    <w:rsid w:val="00ED6B70"/>
    <w:rsid w:val="00EE26D2"/>
    <w:rsid w:val="00EE2CDA"/>
    <w:rsid w:val="00EE4211"/>
    <w:rsid w:val="00EF31ED"/>
    <w:rsid w:val="00F04659"/>
    <w:rsid w:val="00F20885"/>
    <w:rsid w:val="00F22D89"/>
    <w:rsid w:val="00F235D5"/>
    <w:rsid w:val="00F23D01"/>
    <w:rsid w:val="00F26B09"/>
    <w:rsid w:val="00F276E0"/>
    <w:rsid w:val="00F312BD"/>
    <w:rsid w:val="00F314DC"/>
    <w:rsid w:val="00F33589"/>
    <w:rsid w:val="00F434CC"/>
    <w:rsid w:val="00F45003"/>
    <w:rsid w:val="00F5572D"/>
    <w:rsid w:val="00F77F40"/>
    <w:rsid w:val="00FA097C"/>
    <w:rsid w:val="00FA365C"/>
    <w:rsid w:val="00FB599B"/>
    <w:rsid w:val="00FC1C19"/>
    <w:rsid w:val="00FC76D1"/>
    <w:rsid w:val="00FE0EE5"/>
    <w:rsid w:val="00FF2E0E"/>
    <w:rsid w:val="00FF4C7A"/>
    <w:rsid w:val="00FF61FC"/>
    <w:rsid w:val="3D68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BAB4B"/>
  <w15:docId w15:val="{E5F21432-525C-46B8-B5FD-7A8CAD39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A1DE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A1DE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A1DE4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B07D3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US" w:eastAsia="en-US" w:bidi="ug-CN"/>
    </w:rPr>
  </w:style>
  <w:style w:type="paragraph" w:styleId="Sinespaciado">
    <w:name w:val="No Spacing"/>
    <w:aliases w:val="valor añadido"/>
    <w:uiPriority w:val="1"/>
    <w:qFormat/>
    <w:rsid w:val="000A1DE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Fuerte">
    <w:name w:val="Strong"/>
    <w:aliases w:val="Opcionales"/>
    <w:qFormat/>
    <w:rsid w:val="000A1DE4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apple-converted-space">
    <w:name w:val="apple-converted-space"/>
    <w:uiPriority w:val="99"/>
    <w:rsid w:val="00004091"/>
    <w:rPr>
      <w:rFonts w:ascii="Times New Roman" w:hAnsi="Times New Roman" w:cs="Times New Roman" w:hint="default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BC0449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BC044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A21CA0"/>
    <w:rPr>
      <w:rFonts w:ascii="Times" w:hAnsi="Times" w:cs="Times"/>
      <w:b/>
      <w:i/>
      <w:sz w:val="24"/>
      <w:lang w:val="es-ES_tradnl" w:eastAsia="ar-SA"/>
    </w:rPr>
  </w:style>
  <w:style w:type="character" w:customStyle="1" w:styleId="normaltextrun">
    <w:name w:val="normaltextrun"/>
    <w:basedOn w:val="Fuentedeprrafopredeter"/>
    <w:rsid w:val="007D5AE5"/>
  </w:style>
  <w:style w:type="character" w:customStyle="1" w:styleId="eop">
    <w:name w:val="eop"/>
    <w:basedOn w:val="Fuentedeprrafopredeter"/>
    <w:rsid w:val="007D5AE5"/>
  </w:style>
  <w:style w:type="paragraph" w:customStyle="1" w:styleId="paragraph">
    <w:name w:val="paragraph"/>
    <w:basedOn w:val="Normal"/>
    <w:rsid w:val="007D5AE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1100B"/>
    <w:rPr>
      <w:rFonts w:cs="Times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0A33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33A6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A33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33A6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0A1DE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0A1DE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A1DE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A1DE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A1DE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A1DE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A1DE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A1DE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94543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4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3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2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B71183-117E-4D31-A2D6-F8A4439A3F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BF74DD-0A97-45B5-94B8-5A8F3FFDA55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1FA222F7-764B-4976-A5AC-EF5C0E3B04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7B03D8-0E84-40B6-BF54-A7E1AAFD9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1029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106</cp:revision>
  <cp:lastPrinted>2003-12-29T17:11:00Z</cp:lastPrinted>
  <dcterms:created xsi:type="dcterms:W3CDTF">2022-12-22T13:42:00Z</dcterms:created>
  <dcterms:modified xsi:type="dcterms:W3CDTF">2026-08-21T09:02:00Z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